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3146" w:rsidRPr="00935E05" w:rsidRDefault="00543146" w:rsidP="00543146">
      <w:pPr>
        <w:jc w:val="center"/>
        <w:rPr>
          <w:rFonts w:ascii="Times New Roman" w:hAnsi="Times New Roman" w:cs="Times New Roman"/>
          <w:b/>
          <w:color w:val="000000" w:themeColor="text1"/>
          <w:sz w:val="36"/>
          <w:szCs w:val="36"/>
        </w:rPr>
      </w:pPr>
      <w:r w:rsidRPr="00935E05">
        <w:rPr>
          <w:rFonts w:ascii="Times New Roman" w:hAnsi="Times New Roman" w:cs="Times New Roman"/>
          <w:b/>
          <w:color w:val="000000" w:themeColor="text1"/>
          <w:sz w:val="36"/>
          <w:szCs w:val="36"/>
        </w:rPr>
        <w:t>Ecuador</w:t>
      </w:r>
    </w:p>
    <w:p w:rsidR="00543146" w:rsidRPr="00935E05" w:rsidRDefault="00543146" w:rsidP="00543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36"/>
          <w:szCs w:val="36"/>
          <w:lang w:val="es-ES" w:eastAsia="es-EC"/>
        </w:rPr>
      </w:pPr>
    </w:p>
    <w:p w:rsidR="00543146" w:rsidRPr="00935E05" w:rsidRDefault="00543146" w:rsidP="00543146">
      <w:pPr>
        <w:pStyle w:val="Default"/>
        <w:rPr>
          <w:color w:val="000000" w:themeColor="text1"/>
          <w:sz w:val="36"/>
          <w:szCs w:val="36"/>
        </w:rPr>
      </w:pPr>
    </w:p>
    <w:p w:rsidR="00543146" w:rsidRPr="00935E05" w:rsidRDefault="00543146" w:rsidP="00543146">
      <w:pPr>
        <w:pStyle w:val="Default"/>
        <w:jc w:val="center"/>
        <w:rPr>
          <w:b/>
          <w:bCs/>
          <w:color w:val="000000" w:themeColor="text1"/>
          <w:sz w:val="36"/>
          <w:szCs w:val="36"/>
        </w:rPr>
      </w:pPr>
    </w:p>
    <w:tbl>
      <w:tblPr>
        <w:tblW w:w="0" w:type="auto"/>
        <w:tblBorders>
          <w:top w:val="nil"/>
          <w:left w:val="nil"/>
          <w:bottom w:val="nil"/>
          <w:right w:val="nil"/>
        </w:tblBorders>
        <w:tblLayout w:type="fixed"/>
        <w:tblLook w:val="0000"/>
      </w:tblPr>
      <w:tblGrid>
        <w:gridCol w:w="9719"/>
      </w:tblGrid>
      <w:tr w:rsidR="00543146" w:rsidRPr="00935E05" w:rsidTr="00D52818">
        <w:trPr>
          <w:trHeight w:val="627"/>
        </w:trPr>
        <w:tc>
          <w:tcPr>
            <w:tcW w:w="9719" w:type="dxa"/>
          </w:tcPr>
          <w:p w:rsidR="00543146" w:rsidRPr="00935E05" w:rsidRDefault="00543146" w:rsidP="00D52818">
            <w:pPr>
              <w:pStyle w:val="Default"/>
              <w:jc w:val="center"/>
              <w:rPr>
                <w:b/>
                <w:bCs/>
                <w:color w:val="000000" w:themeColor="text1"/>
                <w:sz w:val="36"/>
                <w:szCs w:val="36"/>
              </w:rPr>
            </w:pPr>
            <w:bookmarkStart w:id="0" w:name="_GoBack"/>
            <w:r w:rsidRPr="00935E05">
              <w:rPr>
                <w:b/>
                <w:bCs/>
                <w:color w:val="000000" w:themeColor="text1"/>
                <w:sz w:val="36"/>
                <w:szCs w:val="36"/>
              </w:rPr>
              <w:t xml:space="preserve">Informe alternativo  </w:t>
            </w:r>
          </w:p>
          <w:p w:rsidR="00543146" w:rsidRPr="00935E05" w:rsidRDefault="00543146" w:rsidP="00D52818">
            <w:pPr>
              <w:pStyle w:val="Default"/>
              <w:jc w:val="center"/>
              <w:rPr>
                <w:b/>
                <w:bCs/>
                <w:color w:val="000000" w:themeColor="text1"/>
                <w:sz w:val="36"/>
                <w:szCs w:val="36"/>
              </w:rPr>
            </w:pPr>
            <w:r w:rsidRPr="00935E05">
              <w:rPr>
                <w:b/>
                <w:bCs/>
                <w:color w:val="000000" w:themeColor="text1"/>
                <w:sz w:val="36"/>
                <w:szCs w:val="36"/>
              </w:rPr>
              <w:t>Plataforma por la Defensa de la Democracia y los Derechos Humanos en el Ecuador</w:t>
            </w:r>
          </w:p>
          <w:p w:rsidR="00543146" w:rsidRPr="00935E05" w:rsidRDefault="00543146" w:rsidP="00D52818">
            <w:pPr>
              <w:pStyle w:val="Default"/>
              <w:jc w:val="center"/>
              <w:rPr>
                <w:b/>
                <w:bCs/>
                <w:color w:val="000000" w:themeColor="text1"/>
                <w:sz w:val="36"/>
                <w:szCs w:val="36"/>
              </w:rPr>
            </w:pPr>
            <w:r w:rsidRPr="00935E05">
              <w:rPr>
                <w:b/>
                <w:bCs/>
                <w:color w:val="000000" w:themeColor="text1"/>
                <w:sz w:val="36"/>
                <w:szCs w:val="36"/>
              </w:rPr>
              <w:t>sobre la aplicación del Pacto de Derechos Civiles y Políticos</w:t>
            </w:r>
          </w:p>
          <w:bookmarkEnd w:id="0"/>
          <w:p w:rsidR="00543146" w:rsidRPr="00935E05" w:rsidRDefault="00543146" w:rsidP="00D52818">
            <w:pPr>
              <w:pStyle w:val="Default"/>
              <w:jc w:val="center"/>
              <w:rPr>
                <w:b/>
                <w:bCs/>
                <w:color w:val="000000" w:themeColor="text1"/>
                <w:sz w:val="36"/>
                <w:szCs w:val="36"/>
              </w:rPr>
            </w:pPr>
          </w:p>
          <w:p w:rsidR="00543146" w:rsidRPr="00935E05" w:rsidRDefault="00543146" w:rsidP="00D52818">
            <w:pPr>
              <w:pStyle w:val="Default"/>
              <w:jc w:val="center"/>
              <w:rPr>
                <w:b/>
                <w:bCs/>
                <w:color w:val="000000" w:themeColor="text1"/>
                <w:sz w:val="36"/>
                <w:szCs w:val="36"/>
              </w:rPr>
            </w:pPr>
          </w:p>
          <w:p w:rsidR="00543146" w:rsidRPr="00935E05" w:rsidRDefault="00543146" w:rsidP="00D52818">
            <w:pPr>
              <w:pStyle w:val="Default"/>
              <w:jc w:val="center"/>
              <w:rPr>
                <w:b/>
                <w:bCs/>
                <w:color w:val="000000" w:themeColor="text1"/>
                <w:sz w:val="36"/>
                <w:szCs w:val="36"/>
              </w:rPr>
            </w:pPr>
          </w:p>
          <w:p w:rsidR="00543146" w:rsidRPr="00935E05" w:rsidRDefault="00543146" w:rsidP="00D52818">
            <w:pPr>
              <w:pStyle w:val="Default"/>
              <w:jc w:val="center"/>
              <w:rPr>
                <w:b/>
                <w:bCs/>
                <w:color w:val="000000" w:themeColor="text1"/>
                <w:sz w:val="36"/>
                <w:szCs w:val="36"/>
              </w:rPr>
            </w:pPr>
          </w:p>
          <w:p w:rsidR="00543146" w:rsidRPr="00935E05" w:rsidRDefault="00543146" w:rsidP="00D52818">
            <w:pPr>
              <w:pStyle w:val="Default"/>
              <w:jc w:val="center"/>
              <w:rPr>
                <w:b/>
                <w:bCs/>
                <w:color w:val="000000" w:themeColor="text1"/>
                <w:sz w:val="36"/>
                <w:szCs w:val="36"/>
              </w:rPr>
            </w:pPr>
          </w:p>
          <w:tbl>
            <w:tblPr>
              <w:tblW w:w="0" w:type="auto"/>
              <w:tblBorders>
                <w:top w:val="nil"/>
                <w:left w:val="nil"/>
                <w:bottom w:val="nil"/>
                <w:right w:val="nil"/>
              </w:tblBorders>
              <w:tblLayout w:type="fixed"/>
              <w:tblLook w:val="0000"/>
            </w:tblPr>
            <w:tblGrid>
              <w:gridCol w:w="8122"/>
            </w:tblGrid>
            <w:tr w:rsidR="00543146" w:rsidRPr="00935E05" w:rsidTr="00D52818">
              <w:trPr>
                <w:trHeight w:val="180"/>
              </w:trPr>
              <w:tc>
                <w:tcPr>
                  <w:tcW w:w="8122" w:type="dxa"/>
                </w:tcPr>
                <w:p w:rsidR="00543146" w:rsidRPr="00935E05" w:rsidRDefault="00543146" w:rsidP="00D52818">
                  <w:pPr>
                    <w:pStyle w:val="Default"/>
                    <w:jc w:val="center"/>
                    <w:rPr>
                      <w:b/>
                      <w:bCs/>
                      <w:color w:val="000000" w:themeColor="text1"/>
                      <w:sz w:val="36"/>
                      <w:szCs w:val="36"/>
                    </w:rPr>
                  </w:pPr>
                  <w:r w:rsidRPr="00935E05">
                    <w:rPr>
                      <w:b/>
                      <w:bCs/>
                      <w:color w:val="000000" w:themeColor="text1"/>
                      <w:sz w:val="36"/>
                      <w:szCs w:val="36"/>
                    </w:rPr>
                    <w:t xml:space="preserve">Respuestas </w:t>
                  </w:r>
                  <w:r w:rsidR="001A3EAF" w:rsidRPr="00935E05">
                    <w:rPr>
                      <w:b/>
                      <w:bCs/>
                      <w:color w:val="000000" w:themeColor="text1"/>
                      <w:sz w:val="36"/>
                      <w:szCs w:val="36"/>
                    </w:rPr>
                    <w:t>a la lista de c</w:t>
                  </w:r>
                  <w:r w:rsidR="00FD6DED" w:rsidRPr="00935E05">
                    <w:rPr>
                      <w:b/>
                      <w:bCs/>
                      <w:color w:val="000000" w:themeColor="text1"/>
                      <w:sz w:val="36"/>
                      <w:szCs w:val="36"/>
                    </w:rPr>
                    <w:t>uestiones</w:t>
                  </w:r>
                  <w:r w:rsidRPr="00935E05">
                    <w:rPr>
                      <w:b/>
                      <w:bCs/>
                      <w:color w:val="000000" w:themeColor="text1"/>
                      <w:sz w:val="36"/>
                      <w:szCs w:val="36"/>
                    </w:rPr>
                    <w:t xml:space="preserve"> CCPR/C/ECU/QPR/6</w:t>
                  </w:r>
                </w:p>
              </w:tc>
            </w:tr>
          </w:tbl>
          <w:p w:rsidR="00543146" w:rsidRPr="00935E05" w:rsidRDefault="00543146" w:rsidP="00D52818">
            <w:pPr>
              <w:pStyle w:val="Default"/>
              <w:jc w:val="center"/>
              <w:rPr>
                <w:b/>
                <w:bCs/>
                <w:color w:val="000000" w:themeColor="text1"/>
                <w:sz w:val="36"/>
                <w:szCs w:val="36"/>
              </w:rPr>
            </w:pPr>
          </w:p>
        </w:tc>
      </w:tr>
    </w:tbl>
    <w:p w:rsidR="00543146" w:rsidRPr="00935E05" w:rsidRDefault="00543146" w:rsidP="00543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themeColor="text1"/>
          <w:sz w:val="36"/>
          <w:szCs w:val="36"/>
          <w:lang w:eastAsia="es-EC"/>
        </w:rPr>
      </w:pPr>
    </w:p>
    <w:p w:rsidR="00543146" w:rsidRPr="00935E05" w:rsidRDefault="00543146" w:rsidP="00543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themeColor="text1"/>
          <w:sz w:val="36"/>
          <w:szCs w:val="36"/>
          <w:lang w:val="es-ES" w:eastAsia="es-EC"/>
        </w:rPr>
      </w:pPr>
    </w:p>
    <w:p w:rsidR="00242B85" w:rsidRPr="00935E05" w:rsidRDefault="007F09AF" w:rsidP="007F0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36"/>
          <w:szCs w:val="36"/>
          <w:lang w:eastAsia="es-EC"/>
        </w:rPr>
      </w:pPr>
      <w:proofErr w:type="spellStart"/>
      <w:r w:rsidRPr="00935E05">
        <w:rPr>
          <w:rFonts w:ascii="Times New Roman" w:eastAsia="Times New Roman" w:hAnsi="Times New Roman" w:cs="Times New Roman"/>
          <w:color w:val="000000" w:themeColor="text1"/>
          <w:sz w:val="36"/>
          <w:szCs w:val="36"/>
          <w:lang w:eastAsia="es-EC"/>
        </w:rPr>
        <w:t>Fundamedio</w:t>
      </w:r>
      <w:r w:rsidR="00242B85" w:rsidRPr="00935E05">
        <w:rPr>
          <w:rFonts w:ascii="Times New Roman" w:eastAsia="Times New Roman" w:hAnsi="Times New Roman" w:cs="Times New Roman"/>
          <w:color w:val="000000" w:themeColor="text1"/>
          <w:sz w:val="36"/>
          <w:szCs w:val="36"/>
          <w:lang w:eastAsia="es-EC"/>
        </w:rPr>
        <w:t>s</w:t>
      </w:r>
      <w:proofErr w:type="spellEnd"/>
    </w:p>
    <w:p w:rsidR="00242B85" w:rsidRPr="00935E05" w:rsidRDefault="00242B85" w:rsidP="007F0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36"/>
          <w:szCs w:val="36"/>
          <w:lang w:eastAsia="es-EC"/>
        </w:rPr>
      </w:pPr>
      <w:r w:rsidRPr="00935E05">
        <w:rPr>
          <w:rFonts w:ascii="Times New Roman" w:eastAsia="Times New Roman" w:hAnsi="Times New Roman" w:cs="Times New Roman"/>
          <w:color w:val="000000" w:themeColor="text1"/>
          <w:sz w:val="36"/>
          <w:szCs w:val="36"/>
          <w:lang w:eastAsia="es-EC"/>
        </w:rPr>
        <w:t>Red de Mujeres Políticas del Ecuador</w:t>
      </w:r>
    </w:p>
    <w:p w:rsidR="007F09AF" w:rsidRPr="00935E05" w:rsidRDefault="00242B85" w:rsidP="007F0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36"/>
          <w:szCs w:val="36"/>
          <w:lang w:eastAsia="es-EC"/>
        </w:rPr>
      </w:pPr>
      <w:r w:rsidRPr="00935E05">
        <w:rPr>
          <w:rFonts w:ascii="Times New Roman" w:eastAsia="Times New Roman" w:hAnsi="Times New Roman" w:cs="Times New Roman"/>
          <w:color w:val="000000" w:themeColor="text1"/>
          <w:sz w:val="36"/>
          <w:szCs w:val="36"/>
          <w:lang w:eastAsia="es-EC"/>
        </w:rPr>
        <w:t>….</w:t>
      </w:r>
      <w:r w:rsidR="007F09AF" w:rsidRPr="00935E05">
        <w:rPr>
          <w:rFonts w:ascii="Times New Roman" w:eastAsia="Times New Roman" w:hAnsi="Times New Roman" w:cs="Times New Roman"/>
          <w:color w:val="000000" w:themeColor="text1"/>
          <w:sz w:val="36"/>
          <w:szCs w:val="36"/>
          <w:lang w:eastAsia="es-EC"/>
        </w:rPr>
        <w:t xml:space="preserve"> </w:t>
      </w:r>
    </w:p>
    <w:p w:rsidR="00242B85" w:rsidRPr="00935E05" w:rsidRDefault="00242B85" w:rsidP="007F0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36"/>
          <w:szCs w:val="36"/>
          <w:lang w:eastAsia="es-EC"/>
        </w:rPr>
      </w:pPr>
    </w:p>
    <w:p w:rsidR="00543146" w:rsidRPr="00935E05" w:rsidRDefault="00543146" w:rsidP="00543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themeColor="text1"/>
          <w:sz w:val="36"/>
          <w:szCs w:val="36"/>
          <w:lang w:eastAsia="es-EC"/>
        </w:rPr>
      </w:pPr>
    </w:p>
    <w:p w:rsidR="00543146" w:rsidRPr="00935E05" w:rsidRDefault="009A195C" w:rsidP="00543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themeColor="text1"/>
          <w:sz w:val="36"/>
          <w:szCs w:val="36"/>
          <w:lang w:val="es-ES" w:eastAsia="es-EC"/>
        </w:rPr>
      </w:pPr>
      <w:r w:rsidRPr="00935E05">
        <w:rPr>
          <w:rFonts w:ascii="Times New Roman" w:eastAsia="Times New Roman" w:hAnsi="Times New Roman" w:cs="Times New Roman"/>
          <w:b/>
          <w:color w:val="000000" w:themeColor="text1"/>
          <w:sz w:val="36"/>
          <w:szCs w:val="36"/>
          <w:lang w:val="es-ES" w:eastAsia="es-EC"/>
        </w:rPr>
        <w:t>Sesión Ecuador</w:t>
      </w:r>
      <w:r w:rsidR="00543146" w:rsidRPr="00935E05">
        <w:rPr>
          <w:rFonts w:ascii="Times New Roman" w:eastAsia="Times New Roman" w:hAnsi="Times New Roman" w:cs="Times New Roman"/>
          <w:b/>
          <w:color w:val="000000" w:themeColor="text1"/>
          <w:sz w:val="36"/>
          <w:szCs w:val="36"/>
          <w:lang w:val="es-ES" w:eastAsia="es-EC"/>
        </w:rPr>
        <w:t xml:space="preserve"> </w:t>
      </w:r>
    </w:p>
    <w:p w:rsidR="00543146" w:rsidRPr="00935E05" w:rsidRDefault="00FD6DED" w:rsidP="00543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themeColor="text1"/>
          <w:sz w:val="36"/>
          <w:szCs w:val="36"/>
          <w:lang w:val="es-ES" w:eastAsia="es-EC"/>
        </w:rPr>
      </w:pPr>
      <w:r w:rsidRPr="00935E05">
        <w:rPr>
          <w:rFonts w:ascii="Times New Roman" w:eastAsia="Times New Roman" w:hAnsi="Times New Roman" w:cs="Times New Roman"/>
          <w:b/>
          <w:color w:val="000000" w:themeColor="text1"/>
          <w:sz w:val="36"/>
          <w:szCs w:val="36"/>
          <w:lang w:val="es-ES" w:eastAsia="es-EC"/>
        </w:rPr>
        <w:t xml:space="preserve">27-28 de </w:t>
      </w:r>
      <w:r w:rsidR="00543146" w:rsidRPr="00935E05">
        <w:rPr>
          <w:rFonts w:ascii="Times New Roman" w:eastAsia="Times New Roman" w:hAnsi="Times New Roman" w:cs="Times New Roman"/>
          <w:b/>
          <w:color w:val="000000" w:themeColor="text1"/>
          <w:sz w:val="36"/>
          <w:szCs w:val="36"/>
          <w:lang w:val="es-ES" w:eastAsia="es-EC"/>
        </w:rPr>
        <w:t xml:space="preserve">julio </w:t>
      </w:r>
      <w:r w:rsidRPr="00935E05">
        <w:rPr>
          <w:rFonts w:ascii="Times New Roman" w:eastAsia="Times New Roman" w:hAnsi="Times New Roman" w:cs="Times New Roman"/>
          <w:b/>
          <w:color w:val="000000" w:themeColor="text1"/>
          <w:sz w:val="36"/>
          <w:szCs w:val="36"/>
          <w:lang w:val="es-ES" w:eastAsia="es-EC"/>
        </w:rPr>
        <w:t xml:space="preserve">de </w:t>
      </w:r>
      <w:r w:rsidR="009A195C" w:rsidRPr="00935E05">
        <w:rPr>
          <w:rFonts w:ascii="Times New Roman" w:eastAsia="Times New Roman" w:hAnsi="Times New Roman" w:cs="Times New Roman"/>
          <w:b/>
          <w:color w:val="000000" w:themeColor="text1"/>
          <w:sz w:val="36"/>
          <w:szCs w:val="36"/>
          <w:lang w:val="es-ES" w:eastAsia="es-EC"/>
        </w:rPr>
        <w:t>2016</w:t>
      </w:r>
    </w:p>
    <w:p w:rsidR="00543146" w:rsidRPr="00935E05" w:rsidRDefault="00543146" w:rsidP="00543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themeColor="text1"/>
          <w:sz w:val="36"/>
          <w:szCs w:val="36"/>
          <w:lang w:val="es-ES" w:eastAsia="es-EC"/>
        </w:rPr>
      </w:pPr>
    </w:p>
    <w:p w:rsidR="00543146" w:rsidRPr="00935E05" w:rsidRDefault="00543146" w:rsidP="00543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themeColor="text1"/>
          <w:sz w:val="36"/>
          <w:szCs w:val="36"/>
          <w:lang w:val="es-ES" w:eastAsia="es-EC"/>
        </w:rPr>
      </w:pPr>
    </w:p>
    <w:p w:rsidR="00543146" w:rsidRPr="00935E05" w:rsidRDefault="00543146" w:rsidP="00543146">
      <w:pPr>
        <w:jc w:val="center"/>
        <w:rPr>
          <w:rFonts w:ascii="Times New Roman" w:hAnsi="Times New Roman" w:cs="Times New Roman"/>
          <w:color w:val="000000" w:themeColor="text1"/>
          <w:sz w:val="36"/>
          <w:szCs w:val="36"/>
        </w:rPr>
      </w:pPr>
    </w:p>
    <w:p w:rsidR="00543146" w:rsidRPr="00935E05" w:rsidRDefault="00543146">
      <w:pPr>
        <w:rPr>
          <w:rFonts w:ascii="Times New Roman" w:hAnsi="Times New Roman" w:cs="Times New Roman"/>
          <w:b/>
          <w:color w:val="000000" w:themeColor="text1"/>
          <w:sz w:val="24"/>
        </w:rPr>
      </w:pPr>
      <w:r w:rsidRPr="00935E05">
        <w:rPr>
          <w:rFonts w:ascii="Times New Roman" w:hAnsi="Times New Roman" w:cs="Times New Roman"/>
          <w:b/>
          <w:color w:val="000000" w:themeColor="text1"/>
          <w:sz w:val="24"/>
        </w:rPr>
        <w:br w:type="page"/>
      </w:r>
    </w:p>
    <w:p w:rsidR="00732765" w:rsidRPr="00935E05" w:rsidRDefault="00732765" w:rsidP="00732765">
      <w:pPr>
        <w:jc w:val="center"/>
        <w:rPr>
          <w:rFonts w:ascii="Times New Roman" w:hAnsi="Times New Roman" w:cs="Times New Roman"/>
          <w:b/>
          <w:color w:val="000000" w:themeColor="text1"/>
          <w:sz w:val="36"/>
          <w:szCs w:val="36"/>
        </w:rPr>
      </w:pPr>
      <w:r w:rsidRPr="00935E05">
        <w:rPr>
          <w:rFonts w:ascii="Times New Roman" w:hAnsi="Times New Roman" w:cs="Times New Roman"/>
          <w:b/>
          <w:color w:val="000000" w:themeColor="text1"/>
          <w:sz w:val="36"/>
          <w:szCs w:val="36"/>
        </w:rPr>
        <w:lastRenderedPageBreak/>
        <w:t>Resumen ejecutivo</w:t>
      </w:r>
    </w:p>
    <w:p w:rsidR="00732765" w:rsidRPr="00935E05" w:rsidRDefault="00732765" w:rsidP="00366DAF">
      <w:pPr>
        <w:spacing w:line="240" w:lineRule="auto"/>
        <w:jc w:val="both"/>
        <w:rPr>
          <w:rFonts w:ascii="Times New Roman" w:hAnsi="Times New Roman" w:cs="Times New Roman"/>
          <w:color w:val="000000" w:themeColor="text1"/>
          <w:sz w:val="24"/>
          <w:szCs w:val="24"/>
        </w:rPr>
      </w:pPr>
      <w:r w:rsidRPr="00935E05">
        <w:rPr>
          <w:rFonts w:ascii="Times New Roman" w:hAnsi="Times New Roman" w:cs="Times New Roman"/>
          <w:color w:val="000000" w:themeColor="text1"/>
          <w:sz w:val="24"/>
          <w:szCs w:val="24"/>
        </w:rPr>
        <w:t xml:space="preserve"> La Plataforma por la Defensa de la Democracia y los Derechos Humanos en el Ecuador es una asociación de organizaciones de la sociedad civil y personalidades que buscan contribuir a la construcción democrática de la sociedad y el Estado ecuatorianos. Su nicho </w:t>
      </w:r>
      <w:r w:rsidR="00143273" w:rsidRPr="00935E05">
        <w:rPr>
          <w:rFonts w:ascii="Times New Roman" w:hAnsi="Times New Roman" w:cs="Times New Roman"/>
          <w:color w:val="000000" w:themeColor="text1"/>
          <w:sz w:val="24"/>
          <w:szCs w:val="24"/>
        </w:rPr>
        <w:t>específico</w:t>
      </w:r>
      <w:r w:rsidRPr="00935E05">
        <w:rPr>
          <w:rFonts w:ascii="Times New Roman" w:hAnsi="Times New Roman" w:cs="Times New Roman"/>
          <w:color w:val="000000" w:themeColor="text1"/>
          <w:sz w:val="24"/>
          <w:szCs w:val="24"/>
        </w:rPr>
        <w:t xml:space="preserve"> es la recolección de materiales para la elaboración</w:t>
      </w:r>
      <w:r w:rsidR="0063647E" w:rsidRPr="00935E05">
        <w:rPr>
          <w:rFonts w:ascii="Times New Roman" w:hAnsi="Times New Roman" w:cs="Times New Roman"/>
          <w:color w:val="000000" w:themeColor="text1"/>
          <w:sz w:val="24"/>
          <w:szCs w:val="24"/>
        </w:rPr>
        <w:t xml:space="preserve"> de i</w:t>
      </w:r>
      <w:r w:rsidRPr="00935E05">
        <w:rPr>
          <w:rFonts w:ascii="Times New Roman" w:hAnsi="Times New Roman" w:cs="Times New Roman"/>
          <w:color w:val="000000" w:themeColor="text1"/>
          <w:sz w:val="24"/>
          <w:szCs w:val="24"/>
        </w:rPr>
        <w:t>nformes</w:t>
      </w:r>
      <w:r w:rsidR="0063647E" w:rsidRPr="00935E05">
        <w:rPr>
          <w:rFonts w:ascii="Times New Roman" w:hAnsi="Times New Roman" w:cs="Times New Roman"/>
          <w:color w:val="000000" w:themeColor="text1"/>
          <w:sz w:val="24"/>
          <w:szCs w:val="24"/>
        </w:rPr>
        <w:t xml:space="preserve"> </w:t>
      </w:r>
      <w:r w:rsidRPr="00935E05">
        <w:rPr>
          <w:rFonts w:ascii="Times New Roman" w:hAnsi="Times New Roman" w:cs="Times New Roman"/>
          <w:color w:val="000000" w:themeColor="text1"/>
          <w:sz w:val="24"/>
          <w:szCs w:val="24"/>
        </w:rPr>
        <w:t xml:space="preserve">sistemáticos, la redacción consensuada de sugerencias acerca del desarrollo democrático e institucional y las sugerencias de actualización de instrumentos internacionales. </w:t>
      </w:r>
    </w:p>
    <w:p w:rsidR="00732765" w:rsidRPr="00935E05" w:rsidRDefault="00732765" w:rsidP="00366DAF">
      <w:pPr>
        <w:spacing w:line="240" w:lineRule="auto"/>
        <w:jc w:val="both"/>
        <w:rPr>
          <w:rFonts w:ascii="Times New Roman" w:hAnsi="Times New Roman" w:cs="Times New Roman"/>
          <w:color w:val="000000" w:themeColor="text1"/>
          <w:sz w:val="24"/>
          <w:szCs w:val="24"/>
        </w:rPr>
      </w:pPr>
      <w:r w:rsidRPr="00935E05">
        <w:rPr>
          <w:rFonts w:ascii="Times New Roman" w:hAnsi="Times New Roman" w:cs="Times New Roman"/>
          <w:color w:val="000000" w:themeColor="text1"/>
          <w:sz w:val="24"/>
          <w:szCs w:val="24"/>
        </w:rPr>
        <w:t xml:space="preserve">Desde 2007 Ecuador registró una importante inversión pública en infraestructuras y en educación y salud. Paralelamente en 2008 se dictó la vigésima tercera Constitución Política, que sistematizó a los avances en materia de derechos y, a la vez, estableció un diseño orgánico institucional regresivo en materia de soberanía popular. Desde entonces se han producido numerosos intentos de sujeción de las organizaciones de la sociedad civil y la aprobación de la más represiva legislación de América Latina acerca de los medios de comunicación. En la actualidad, el país camina hacia una crisis de profundas dimensiones, estimulada por la persistencia de un modelo de gestión del desarrollo y de la institucionalidad, que ha llevado al Estado a un endurecimiento político y la aplicación autoritaria de la ley, además de la manipulación de las instituciones. </w:t>
      </w:r>
    </w:p>
    <w:p w:rsidR="00732765" w:rsidRPr="00935E05" w:rsidRDefault="00732765" w:rsidP="00366DAF">
      <w:pPr>
        <w:spacing w:line="240" w:lineRule="auto"/>
        <w:jc w:val="both"/>
        <w:rPr>
          <w:rFonts w:ascii="Times New Roman" w:hAnsi="Times New Roman" w:cs="Times New Roman"/>
          <w:color w:val="000000" w:themeColor="text1"/>
          <w:sz w:val="24"/>
          <w:szCs w:val="24"/>
        </w:rPr>
      </w:pPr>
      <w:r w:rsidRPr="00935E05">
        <w:rPr>
          <w:rFonts w:ascii="Times New Roman" w:hAnsi="Times New Roman" w:cs="Times New Roman"/>
          <w:color w:val="000000" w:themeColor="text1"/>
          <w:sz w:val="24"/>
          <w:szCs w:val="24"/>
        </w:rPr>
        <w:t>Respecto del derecho de información, en resumen</w:t>
      </w:r>
      <w:r w:rsidR="00143273" w:rsidRPr="00935E05">
        <w:rPr>
          <w:rFonts w:ascii="Times New Roman" w:hAnsi="Times New Roman" w:cs="Times New Roman"/>
          <w:color w:val="000000" w:themeColor="text1"/>
          <w:sz w:val="24"/>
          <w:szCs w:val="24"/>
        </w:rPr>
        <w:t>,</w:t>
      </w:r>
      <w:r w:rsidRPr="00935E05">
        <w:rPr>
          <w:rFonts w:ascii="Times New Roman" w:hAnsi="Times New Roman" w:cs="Times New Roman"/>
          <w:color w:val="000000" w:themeColor="text1"/>
          <w:sz w:val="24"/>
          <w:szCs w:val="24"/>
        </w:rPr>
        <w:t xml:space="preserve"> se recomienda la derogación de la LOC y, por lo tanto, la figura de linchamiento mediático; asimismo dejar de usar los medios públicos e incautados para descalificar, desacreditar y poner en riesgo a los actores que piensan de manera diferente al Gobierno; en este sentido se debe revisar la desproporcionalidad que tienen los servidores públicos en el uso de los medios frente a los ciudadanos comunes. Acerca del derecho de asociación, el Estado debe garantizar que la sociedad civil se organice de manera libre, sobre la base de lo que establecen el Pacto y la Constitución, además que no cierre a las ONG sin respeto al debido proceso. Esto es concomitante con la libertad de sindicalización. En cuanto al derecho de las mujeres, se recomienda suprimir la judicialización del aborto mediante delación de los profesionales de la salud. En lo concerniente al derecho de las minorías, el Estado debe velar porque este segmento goce de todas las garantías que establecen la Constitución y el Pacto. Es imprescindible que se evalúe el desproporcionado uso del estado de excepción. Para que se cumpla el derecho de participación, se recomienda despolitizar el nombramiento de cargos públicos, transparentar los procesos y que la designación de las principales autoridades vuelva a la Asamblea. En cuanto a la justicia, es indispensable la independencia de los operadores.      </w:t>
      </w:r>
    </w:p>
    <w:p w:rsidR="00732765" w:rsidRPr="00935E05" w:rsidRDefault="00732765" w:rsidP="00366DAF">
      <w:pPr>
        <w:spacing w:line="240" w:lineRule="auto"/>
        <w:jc w:val="both"/>
        <w:rPr>
          <w:rFonts w:ascii="Times New Roman" w:hAnsi="Times New Roman" w:cs="Times New Roman"/>
          <w:color w:val="000000" w:themeColor="text1"/>
          <w:sz w:val="24"/>
          <w:szCs w:val="24"/>
        </w:rPr>
      </w:pPr>
      <w:r w:rsidRPr="00935E05">
        <w:rPr>
          <w:rFonts w:ascii="Times New Roman" w:hAnsi="Times New Roman" w:cs="Times New Roman"/>
          <w:color w:val="000000" w:themeColor="text1"/>
          <w:sz w:val="24"/>
          <w:szCs w:val="24"/>
        </w:rPr>
        <w:t xml:space="preserve">La secuencia de los temas presentados muestra como el modelo ecuatoriano se complejiza desde el quebrantamiento de las libertades de pensamiento, expresión, opinión y asociación, que impiden la formación del cuestionamiento ético y político de los ciudadanos, pasando por diversas formas de segregación y opresión contra derechos específicos de las mujeres y grupos étnicos, hasta cerrar el círculo opresivo en formas democráticas sustantivas como son una justicia dependiente del Ejecutivo y la participación ciudadana en las elecciones sin garantías competitivas, el reconocimiento discrecional de organizaciones políticas y el cercenamiento de la soberanía popular en la nominación de autoridades.  </w:t>
      </w:r>
    </w:p>
    <w:p w:rsidR="00732765" w:rsidRPr="00935E05" w:rsidRDefault="00732765">
      <w:pPr>
        <w:rPr>
          <w:rFonts w:ascii="Times New Roman" w:eastAsiaTheme="minorEastAsia" w:hAnsi="Times New Roman" w:cs="Times New Roman"/>
          <w:b/>
          <w:color w:val="000000" w:themeColor="text1"/>
          <w:sz w:val="24"/>
          <w:szCs w:val="24"/>
          <w:lang w:eastAsia="es-EC"/>
        </w:rPr>
      </w:pPr>
    </w:p>
    <w:p w:rsidR="00732765" w:rsidRPr="00935E05" w:rsidRDefault="00732765">
      <w:pPr>
        <w:rPr>
          <w:rFonts w:ascii="Times New Roman" w:eastAsiaTheme="minorEastAsia" w:hAnsi="Times New Roman" w:cs="Times New Roman"/>
          <w:b/>
          <w:color w:val="000000" w:themeColor="text1"/>
          <w:sz w:val="24"/>
          <w:szCs w:val="24"/>
          <w:lang w:eastAsia="es-EC"/>
        </w:rPr>
      </w:pPr>
      <w:r w:rsidRPr="00935E05">
        <w:rPr>
          <w:rFonts w:ascii="Times New Roman" w:hAnsi="Times New Roman" w:cs="Times New Roman"/>
          <w:b/>
          <w:color w:val="000000" w:themeColor="text1"/>
          <w:sz w:val="24"/>
          <w:szCs w:val="24"/>
        </w:rPr>
        <w:br w:type="page"/>
      </w:r>
    </w:p>
    <w:p w:rsidR="00275761" w:rsidRPr="00935E05" w:rsidRDefault="00275761" w:rsidP="00275761">
      <w:pPr>
        <w:pStyle w:val="Sinespaciado"/>
        <w:jc w:val="center"/>
        <w:rPr>
          <w:rFonts w:ascii="Times New Roman" w:hAnsi="Times New Roman" w:cs="Times New Roman"/>
          <w:b/>
          <w:color w:val="000000" w:themeColor="text1"/>
          <w:sz w:val="24"/>
          <w:szCs w:val="24"/>
        </w:rPr>
      </w:pPr>
      <w:r w:rsidRPr="00935E05">
        <w:rPr>
          <w:rFonts w:ascii="Times New Roman" w:hAnsi="Times New Roman" w:cs="Times New Roman"/>
          <w:b/>
          <w:color w:val="000000" w:themeColor="text1"/>
          <w:sz w:val="24"/>
          <w:szCs w:val="24"/>
        </w:rPr>
        <w:lastRenderedPageBreak/>
        <w:t>Informe alternativo</w:t>
      </w:r>
    </w:p>
    <w:p w:rsidR="00275761" w:rsidRPr="00935E05" w:rsidRDefault="00275761" w:rsidP="00275761">
      <w:pPr>
        <w:pStyle w:val="Sinespaciado"/>
        <w:jc w:val="center"/>
        <w:rPr>
          <w:rFonts w:ascii="Times New Roman" w:hAnsi="Times New Roman" w:cs="Times New Roman"/>
          <w:b/>
          <w:color w:val="000000" w:themeColor="text1"/>
          <w:sz w:val="24"/>
          <w:szCs w:val="24"/>
        </w:rPr>
      </w:pPr>
      <w:r w:rsidRPr="00935E05">
        <w:rPr>
          <w:rFonts w:ascii="Times New Roman" w:hAnsi="Times New Roman" w:cs="Times New Roman"/>
          <w:b/>
          <w:color w:val="000000" w:themeColor="text1"/>
          <w:sz w:val="24"/>
          <w:szCs w:val="24"/>
        </w:rPr>
        <w:t xml:space="preserve">Plataforma por la Defensa de la Democracia </w:t>
      </w:r>
    </w:p>
    <w:p w:rsidR="00275761" w:rsidRPr="00935E05" w:rsidRDefault="00275761" w:rsidP="00275761">
      <w:pPr>
        <w:pStyle w:val="Sinespaciado"/>
        <w:jc w:val="center"/>
        <w:rPr>
          <w:rFonts w:ascii="Times New Roman" w:hAnsi="Times New Roman" w:cs="Times New Roman"/>
          <w:b/>
          <w:color w:val="000000" w:themeColor="text1"/>
          <w:sz w:val="24"/>
          <w:szCs w:val="24"/>
        </w:rPr>
      </w:pPr>
      <w:proofErr w:type="gramStart"/>
      <w:r w:rsidRPr="00935E05">
        <w:rPr>
          <w:rFonts w:ascii="Times New Roman" w:hAnsi="Times New Roman" w:cs="Times New Roman"/>
          <w:b/>
          <w:color w:val="000000" w:themeColor="text1"/>
          <w:sz w:val="24"/>
          <w:szCs w:val="24"/>
        </w:rPr>
        <w:t>y</w:t>
      </w:r>
      <w:proofErr w:type="gramEnd"/>
      <w:r w:rsidRPr="00935E05">
        <w:rPr>
          <w:rFonts w:ascii="Times New Roman" w:hAnsi="Times New Roman" w:cs="Times New Roman"/>
          <w:b/>
          <w:color w:val="000000" w:themeColor="text1"/>
          <w:sz w:val="24"/>
          <w:szCs w:val="24"/>
        </w:rPr>
        <w:t xml:space="preserve"> los Derechos Humanos en el Ecuador</w:t>
      </w:r>
    </w:p>
    <w:p w:rsidR="00D85DE8" w:rsidRPr="00935E05" w:rsidRDefault="00275761" w:rsidP="00275761">
      <w:pPr>
        <w:pStyle w:val="Sinespaciado"/>
        <w:jc w:val="center"/>
        <w:rPr>
          <w:rFonts w:ascii="Times New Roman" w:hAnsi="Times New Roman" w:cs="Times New Roman"/>
          <w:b/>
          <w:color w:val="000000" w:themeColor="text1"/>
          <w:sz w:val="24"/>
          <w:szCs w:val="24"/>
        </w:rPr>
      </w:pPr>
      <w:proofErr w:type="gramStart"/>
      <w:r w:rsidRPr="00935E05">
        <w:rPr>
          <w:rFonts w:ascii="Times New Roman" w:hAnsi="Times New Roman" w:cs="Times New Roman"/>
          <w:b/>
          <w:color w:val="000000" w:themeColor="text1"/>
          <w:sz w:val="24"/>
          <w:szCs w:val="24"/>
        </w:rPr>
        <w:t>sobre</w:t>
      </w:r>
      <w:proofErr w:type="gramEnd"/>
      <w:r w:rsidRPr="00935E05">
        <w:rPr>
          <w:rFonts w:ascii="Times New Roman" w:hAnsi="Times New Roman" w:cs="Times New Roman"/>
          <w:b/>
          <w:color w:val="000000" w:themeColor="text1"/>
          <w:sz w:val="24"/>
          <w:szCs w:val="24"/>
        </w:rPr>
        <w:t xml:space="preserve"> la aplicación del Pacto de Derechos Civiles y Políticos</w:t>
      </w:r>
    </w:p>
    <w:p w:rsidR="00275761" w:rsidRPr="00935E05" w:rsidRDefault="00275761" w:rsidP="00275761">
      <w:pPr>
        <w:pStyle w:val="Sinespaciado"/>
        <w:jc w:val="center"/>
        <w:rPr>
          <w:rFonts w:ascii="Times New Roman" w:hAnsi="Times New Roman" w:cs="Times New Roman"/>
          <w:b/>
          <w:color w:val="000000" w:themeColor="text1"/>
          <w:sz w:val="24"/>
          <w:szCs w:val="24"/>
        </w:rPr>
      </w:pPr>
    </w:p>
    <w:p w:rsidR="00376608" w:rsidRPr="00935E05" w:rsidRDefault="003B3EEE" w:rsidP="00376608">
      <w:pPr>
        <w:spacing w:line="360" w:lineRule="auto"/>
        <w:jc w:val="both"/>
        <w:rPr>
          <w:rFonts w:ascii="Times New Roman" w:hAnsi="Times New Roman" w:cs="Times New Roman"/>
          <w:b/>
          <w:color w:val="000000" w:themeColor="text1"/>
          <w:sz w:val="24"/>
          <w:szCs w:val="24"/>
        </w:rPr>
      </w:pPr>
      <w:r w:rsidRPr="00935E05">
        <w:rPr>
          <w:rFonts w:ascii="Times New Roman" w:hAnsi="Times New Roman" w:cs="Times New Roman"/>
          <w:b/>
          <w:color w:val="000000" w:themeColor="text1"/>
          <w:sz w:val="24"/>
          <w:szCs w:val="24"/>
        </w:rPr>
        <w:t>Presentación</w:t>
      </w:r>
    </w:p>
    <w:p w:rsidR="00376608" w:rsidRPr="00935E05" w:rsidRDefault="00376608" w:rsidP="00366DAF">
      <w:pPr>
        <w:spacing w:line="240" w:lineRule="auto"/>
        <w:jc w:val="both"/>
        <w:rPr>
          <w:rFonts w:ascii="Times New Roman" w:hAnsi="Times New Roman" w:cs="Times New Roman"/>
          <w:color w:val="000000" w:themeColor="text1"/>
          <w:sz w:val="24"/>
          <w:szCs w:val="24"/>
        </w:rPr>
      </w:pPr>
      <w:r w:rsidRPr="00935E05">
        <w:rPr>
          <w:rFonts w:ascii="Times New Roman" w:hAnsi="Times New Roman" w:cs="Times New Roman"/>
          <w:color w:val="000000" w:themeColor="text1"/>
          <w:sz w:val="24"/>
          <w:szCs w:val="24"/>
        </w:rPr>
        <w:t>1. La P</w:t>
      </w:r>
      <w:r w:rsidR="00BC7D1B" w:rsidRPr="00935E05">
        <w:rPr>
          <w:rFonts w:ascii="Times New Roman" w:hAnsi="Times New Roman" w:cs="Times New Roman"/>
          <w:color w:val="000000" w:themeColor="text1"/>
          <w:sz w:val="24"/>
          <w:szCs w:val="24"/>
        </w:rPr>
        <w:t>lataforma por la Defensa de la Democracia y los Derechos H</w:t>
      </w:r>
      <w:r w:rsidRPr="00935E05">
        <w:rPr>
          <w:rFonts w:ascii="Times New Roman" w:hAnsi="Times New Roman" w:cs="Times New Roman"/>
          <w:color w:val="000000" w:themeColor="text1"/>
          <w:sz w:val="24"/>
          <w:szCs w:val="24"/>
        </w:rPr>
        <w:t xml:space="preserve">umanos en el Ecuador </w:t>
      </w:r>
      <w:r w:rsidR="00AD3504" w:rsidRPr="00935E05">
        <w:rPr>
          <w:rFonts w:ascii="Times New Roman" w:hAnsi="Times New Roman"/>
          <w:color w:val="000000" w:themeColor="text1"/>
          <w:sz w:val="24"/>
          <w:szCs w:val="24"/>
        </w:rPr>
        <w:t xml:space="preserve">(PDDHE) </w:t>
      </w:r>
      <w:r w:rsidRPr="00935E05">
        <w:rPr>
          <w:rFonts w:ascii="Times New Roman" w:hAnsi="Times New Roman" w:cs="Times New Roman"/>
          <w:color w:val="000000" w:themeColor="text1"/>
          <w:sz w:val="24"/>
          <w:szCs w:val="24"/>
        </w:rPr>
        <w:t>es una asociación de organizaciones de la sociedad civil y personalidades que buscan contribuir a la construcción democrática de la sociedad y el Estado ecuatorianos, orientándola estratégicamente h</w:t>
      </w:r>
      <w:r w:rsidR="0005169D" w:rsidRPr="00935E05">
        <w:rPr>
          <w:rFonts w:ascii="Times New Roman" w:hAnsi="Times New Roman" w:cs="Times New Roman"/>
          <w:color w:val="000000" w:themeColor="text1"/>
          <w:sz w:val="24"/>
          <w:szCs w:val="24"/>
        </w:rPr>
        <w:t>acia el cambio, fundamentado en</w:t>
      </w:r>
      <w:r w:rsidRPr="00935E05">
        <w:rPr>
          <w:rFonts w:ascii="Times New Roman" w:hAnsi="Times New Roman" w:cs="Times New Roman"/>
          <w:color w:val="000000" w:themeColor="text1"/>
          <w:sz w:val="24"/>
          <w:szCs w:val="24"/>
        </w:rPr>
        <w:t xml:space="preserve"> principios de desarrollo equitativo </w:t>
      </w:r>
      <w:r w:rsidR="0005169D" w:rsidRPr="00935E05">
        <w:rPr>
          <w:rFonts w:ascii="Times New Roman" w:hAnsi="Times New Roman" w:cs="Times New Roman"/>
          <w:color w:val="000000" w:themeColor="text1"/>
          <w:sz w:val="24"/>
          <w:szCs w:val="24"/>
        </w:rPr>
        <w:t>de todos los ciudadanos y respetuoso de</w:t>
      </w:r>
      <w:r w:rsidRPr="00935E05">
        <w:rPr>
          <w:rFonts w:ascii="Times New Roman" w:hAnsi="Times New Roman" w:cs="Times New Roman"/>
          <w:color w:val="000000" w:themeColor="text1"/>
          <w:sz w:val="24"/>
          <w:szCs w:val="24"/>
        </w:rPr>
        <w:t xml:space="preserve"> la autonomía de las personas y organizaciones sociales y políticas. </w:t>
      </w:r>
    </w:p>
    <w:p w:rsidR="0005169D" w:rsidRPr="00935E05" w:rsidRDefault="00376608" w:rsidP="00366DAF">
      <w:pPr>
        <w:spacing w:line="240" w:lineRule="auto"/>
        <w:jc w:val="both"/>
        <w:rPr>
          <w:rFonts w:ascii="Times New Roman" w:hAnsi="Times New Roman"/>
          <w:color w:val="000000" w:themeColor="text1"/>
          <w:sz w:val="24"/>
          <w:szCs w:val="24"/>
        </w:rPr>
      </w:pPr>
      <w:r w:rsidRPr="00935E05">
        <w:rPr>
          <w:rFonts w:ascii="Times New Roman" w:hAnsi="Times New Roman" w:cs="Times New Roman"/>
          <w:color w:val="000000" w:themeColor="text1"/>
          <w:sz w:val="24"/>
          <w:szCs w:val="24"/>
        </w:rPr>
        <w:t xml:space="preserve">2. La Plataforma tiene como </w:t>
      </w:r>
      <w:r w:rsidR="0005169D" w:rsidRPr="00935E05">
        <w:rPr>
          <w:rFonts w:ascii="Times New Roman" w:hAnsi="Times New Roman" w:cs="Times New Roman"/>
          <w:color w:val="000000" w:themeColor="text1"/>
          <w:sz w:val="24"/>
          <w:szCs w:val="24"/>
        </w:rPr>
        <w:t xml:space="preserve">misión </w:t>
      </w:r>
      <w:r w:rsidRPr="00935E05">
        <w:rPr>
          <w:rFonts w:ascii="Times New Roman" w:hAnsi="Times New Roman" w:cs="Times New Roman"/>
          <w:color w:val="000000" w:themeColor="text1"/>
          <w:sz w:val="24"/>
          <w:szCs w:val="24"/>
        </w:rPr>
        <w:t>la recolección de materiales para la elaboración</w:t>
      </w:r>
      <w:r w:rsidR="00EE76B4" w:rsidRPr="00935E05">
        <w:rPr>
          <w:rFonts w:ascii="Times New Roman" w:hAnsi="Times New Roman" w:cs="Times New Roman"/>
          <w:color w:val="000000" w:themeColor="text1"/>
          <w:sz w:val="24"/>
          <w:szCs w:val="24"/>
        </w:rPr>
        <w:t xml:space="preserve"> </w:t>
      </w:r>
      <w:r w:rsidRPr="00935E05">
        <w:rPr>
          <w:rFonts w:ascii="Times New Roman" w:hAnsi="Times New Roman" w:cs="Times New Roman"/>
          <w:color w:val="000000" w:themeColor="text1"/>
          <w:sz w:val="24"/>
          <w:szCs w:val="24"/>
        </w:rPr>
        <w:t>de Informes</w:t>
      </w:r>
      <w:r w:rsidR="00EE76B4" w:rsidRPr="00935E05">
        <w:rPr>
          <w:rFonts w:ascii="Times New Roman" w:hAnsi="Times New Roman" w:cs="Times New Roman"/>
          <w:color w:val="000000" w:themeColor="text1"/>
          <w:sz w:val="24"/>
          <w:szCs w:val="24"/>
        </w:rPr>
        <w:t xml:space="preserve"> </w:t>
      </w:r>
      <w:r w:rsidRPr="00935E05">
        <w:rPr>
          <w:rFonts w:ascii="Times New Roman" w:hAnsi="Times New Roman" w:cs="Times New Roman"/>
          <w:color w:val="000000" w:themeColor="text1"/>
          <w:sz w:val="24"/>
          <w:szCs w:val="24"/>
        </w:rPr>
        <w:t>sistemáticos</w:t>
      </w:r>
      <w:r w:rsidR="00EE76B4" w:rsidRPr="00935E05">
        <w:rPr>
          <w:rFonts w:ascii="Times New Roman" w:hAnsi="Times New Roman" w:cs="Times New Roman"/>
          <w:color w:val="000000" w:themeColor="text1"/>
          <w:sz w:val="24"/>
          <w:szCs w:val="24"/>
        </w:rPr>
        <w:t xml:space="preserve"> </w:t>
      </w:r>
      <w:r w:rsidRPr="00935E05">
        <w:rPr>
          <w:rFonts w:ascii="Times New Roman" w:hAnsi="Times New Roman" w:cs="Times New Roman"/>
          <w:color w:val="000000" w:themeColor="text1"/>
          <w:sz w:val="24"/>
          <w:szCs w:val="24"/>
        </w:rPr>
        <w:t xml:space="preserve">sobre la situación de la democracia y los derechos humanos </w:t>
      </w:r>
      <w:r w:rsidR="0005169D" w:rsidRPr="00935E05">
        <w:rPr>
          <w:rFonts w:ascii="Times New Roman" w:hAnsi="Times New Roman" w:cs="Times New Roman"/>
          <w:color w:val="000000" w:themeColor="text1"/>
          <w:sz w:val="24"/>
          <w:szCs w:val="24"/>
        </w:rPr>
        <w:t xml:space="preserve">en Ecuador. Su desarrollo involucra a </w:t>
      </w:r>
      <w:r w:rsidRPr="00935E05">
        <w:rPr>
          <w:rFonts w:ascii="Times New Roman" w:hAnsi="Times New Roman" w:cs="Times New Roman"/>
          <w:color w:val="000000" w:themeColor="text1"/>
          <w:sz w:val="24"/>
          <w:szCs w:val="24"/>
        </w:rPr>
        <w:t>los principales organismos nacionales e internacionales</w:t>
      </w:r>
      <w:r w:rsidR="0005169D" w:rsidRPr="00935E05">
        <w:rPr>
          <w:rFonts w:ascii="Times New Roman" w:hAnsi="Times New Roman" w:cs="Times New Roman"/>
          <w:color w:val="000000" w:themeColor="text1"/>
          <w:sz w:val="24"/>
          <w:szCs w:val="24"/>
        </w:rPr>
        <w:t xml:space="preserve">. Formula </w:t>
      </w:r>
      <w:r w:rsidRPr="00935E05">
        <w:rPr>
          <w:rFonts w:ascii="Times New Roman" w:hAnsi="Times New Roman" w:cs="Times New Roman"/>
          <w:color w:val="000000" w:themeColor="text1"/>
          <w:sz w:val="24"/>
          <w:szCs w:val="24"/>
        </w:rPr>
        <w:t>sugerencias acerca del desarrollo democrático e institucional,</w:t>
      </w:r>
      <w:r w:rsidR="0005169D" w:rsidRPr="00935E05">
        <w:rPr>
          <w:rFonts w:ascii="Times New Roman" w:hAnsi="Times New Roman" w:cs="Times New Roman"/>
          <w:color w:val="000000" w:themeColor="text1"/>
          <w:sz w:val="24"/>
          <w:szCs w:val="24"/>
        </w:rPr>
        <w:t xml:space="preserve"> y elabora </w:t>
      </w:r>
      <w:r w:rsidRPr="00935E05">
        <w:rPr>
          <w:rFonts w:ascii="Times New Roman" w:hAnsi="Times New Roman" w:cs="Times New Roman"/>
          <w:color w:val="000000" w:themeColor="text1"/>
          <w:sz w:val="24"/>
          <w:szCs w:val="24"/>
        </w:rPr>
        <w:t xml:space="preserve">propuestas fundamentadas en </w:t>
      </w:r>
      <w:r w:rsidR="0005169D" w:rsidRPr="00935E05">
        <w:rPr>
          <w:rFonts w:ascii="Times New Roman" w:hAnsi="Times New Roman" w:cs="Times New Roman"/>
          <w:color w:val="000000" w:themeColor="text1"/>
          <w:sz w:val="24"/>
          <w:szCs w:val="24"/>
        </w:rPr>
        <w:t>el intercambio entre</w:t>
      </w:r>
      <w:r w:rsidRPr="00935E05">
        <w:rPr>
          <w:rFonts w:ascii="Times New Roman" w:hAnsi="Times New Roman" w:cs="Times New Roman"/>
          <w:color w:val="000000" w:themeColor="text1"/>
          <w:sz w:val="24"/>
          <w:szCs w:val="24"/>
        </w:rPr>
        <w:t xml:space="preserve"> actores y pareceres institucionales</w:t>
      </w:r>
      <w:r w:rsidR="0005169D" w:rsidRPr="00935E05">
        <w:rPr>
          <w:rFonts w:ascii="Times New Roman" w:hAnsi="Times New Roman" w:cs="Times New Roman"/>
          <w:color w:val="000000" w:themeColor="text1"/>
          <w:sz w:val="24"/>
          <w:szCs w:val="24"/>
        </w:rPr>
        <w:t>.</w:t>
      </w:r>
      <w:r w:rsidR="006E037A" w:rsidRPr="00935E05">
        <w:rPr>
          <w:rFonts w:ascii="Times New Roman" w:hAnsi="Times New Roman" w:cs="Times New Roman"/>
          <w:color w:val="000000" w:themeColor="text1"/>
          <w:sz w:val="24"/>
          <w:szCs w:val="24"/>
        </w:rPr>
        <w:t xml:space="preserve"> </w:t>
      </w:r>
      <w:r w:rsidR="0005169D" w:rsidRPr="00935E05">
        <w:rPr>
          <w:rFonts w:ascii="Times New Roman" w:hAnsi="Times New Roman"/>
          <w:color w:val="000000" w:themeColor="text1"/>
          <w:sz w:val="24"/>
          <w:szCs w:val="24"/>
        </w:rPr>
        <w:t xml:space="preserve">Finalmente sus propuestas contribuyen a la actualización de los instrumentos internacionales en materia de preservación y desarrollo democrático. </w:t>
      </w:r>
    </w:p>
    <w:p w:rsidR="00376608" w:rsidRPr="00935E05" w:rsidRDefault="00376608" w:rsidP="00376608">
      <w:pPr>
        <w:spacing w:line="360" w:lineRule="auto"/>
        <w:jc w:val="both"/>
        <w:rPr>
          <w:rFonts w:ascii="Times New Roman" w:hAnsi="Times New Roman" w:cs="Times New Roman"/>
          <w:b/>
          <w:color w:val="000000" w:themeColor="text1"/>
          <w:sz w:val="24"/>
          <w:szCs w:val="24"/>
        </w:rPr>
      </w:pPr>
      <w:r w:rsidRPr="00935E05">
        <w:rPr>
          <w:rFonts w:ascii="Times New Roman" w:hAnsi="Times New Roman" w:cs="Times New Roman"/>
          <w:b/>
          <w:color w:val="000000" w:themeColor="text1"/>
          <w:sz w:val="24"/>
          <w:szCs w:val="24"/>
        </w:rPr>
        <w:t>La situación actual del Ecuador</w:t>
      </w:r>
    </w:p>
    <w:p w:rsidR="00C619D6" w:rsidRPr="00935E05" w:rsidRDefault="00376608" w:rsidP="00366DAF">
      <w:pPr>
        <w:spacing w:line="240" w:lineRule="auto"/>
        <w:jc w:val="both"/>
        <w:rPr>
          <w:rFonts w:ascii="Times New Roman" w:hAnsi="Times New Roman" w:cs="Times New Roman"/>
          <w:color w:val="000000" w:themeColor="text1"/>
          <w:sz w:val="24"/>
          <w:szCs w:val="24"/>
        </w:rPr>
      </w:pPr>
      <w:r w:rsidRPr="00935E05">
        <w:rPr>
          <w:rFonts w:ascii="Times New Roman" w:hAnsi="Times New Roman" w:cs="Times New Roman"/>
          <w:color w:val="000000" w:themeColor="text1"/>
          <w:sz w:val="24"/>
          <w:szCs w:val="24"/>
        </w:rPr>
        <w:t>3. A la finalización del pasado siglo, Ecuador vivió una profunda crisis nacional</w:t>
      </w:r>
      <w:r w:rsidR="0073632C" w:rsidRPr="00935E05">
        <w:rPr>
          <w:rFonts w:ascii="Times New Roman" w:hAnsi="Times New Roman" w:cs="Times New Roman"/>
          <w:color w:val="000000" w:themeColor="text1"/>
          <w:sz w:val="24"/>
          <w:szCs w:val="24"/>
        </w:rPr>
        <w:t xml:space="preserve">. A partir del año 2002 varias </w:t>
      </w:r>
      <w:r w:rsidRPr="00935E05">
        <w:rPr>
          <w:rFonts w:ascii="Times New Roman" w:hAnsi="Times New Roman" w:cs="Times New Roman"/>
          <w:color w:val="000000" w:themeColor="text1"/>
          <w:sz w:val="24"/>
          <w:szCs w:val="24"/>
        </w:rPr>
        <w:t>dimensiones económica y social empezó a recuperarse a partir de 2002. Desde 2007, al amparo del crecimiento del precio del petróleo –principal producto de exportación-, se produjo una importante inversión pública en la ejecución  de infraestructuras como la producción de energía eléctrica y vías de comunicación, y en educación y salud</w:t>
      </w:r>
      <w:r w:rsidR="00640819" w:rsidRPr="00935E05">
        <w:rPr>
          <w:rFonts w:ascii="Times New Roman" w:hAnsi="Times New Roman" w:cs="Times New Roman"/>
          <w:color w:val="000000" w:themeColor="text1"/>
          <w:sz w:val="24"/>
          <w:szCs w:val="24"/>
        </w:rPr>
        <w:t>,</w:t>
      </w:r>
      <w:r w:rsidRPr="00935E05">
        <w:rPr>
          <w:rFonts w:ascii="Times New Roman" w:hAnsi="Times New Roman" w:cs="Times New Roman"/>
          <w:color w:val="000000" w:themeColor="text1"/>
          <w:sz w:val="24"/>
          <w:szCs w:val="24"/>
        </w:rPr>
        <w:t xml:space="preserve"> para bajar los déficits y los niveles de pobreza registrados. Paralelamente, en 2008 el </w:t>
      </w:r>
      <w:r w:rsidR="00640819" w:rsidRPr="00935E05">
        <w:rPr>
          <w:rFonts w:ascii="Times New Roman" w:hAnsi="Times New Roman" w:cs="Times New Roman"/>
          <w:color w:val="000000" w:themeColor="text1"/>
          <w:sz w:val="24"/>
          <w:szCs w:val="24"/>
        </w:rPr>
        <w:t>Gobierno</w:t>
      </w:r>
      <w:r w:rsidRPr="00935E05">
        <w:rPr>
          <w:rFonts w:ascii="Times New Roman" w:hAnsi="Times New Roman" w:cs="Times New Roman"/>
          <w:color w:val="000000" w:themeColor="text1"/>
          <w:sz w:val="24"/>
          <w:szCs w:val="24"/>
        </w:rPr>
        <w:t xml:space="preserve"> convocó a una Asamblea Constituyente, que determinó un nuevo orden institucional. Esta fue la vigésima tercera Constitución Política desde la fundación de la República</w:t>
      </w:r>
      <w:r w:rsidR="00640819" w:rsidRPr="00935E05">
        <w:rPr>
          <w:rFonts w:ascii="Times New Roman" w:hAnsi="Times New Roman" w:cs="Times New Roman"/>
          <w:color w:val="000000" w:themeColor="text1"/>
          <w:sz w:val="24"/>
          <w:szCs w:val="24"/>
        </w:rPr>
        <w:t xml:space="preserve">. La </w:t>
      </w:r>
      <w:r w:rsidRPr="00935E05">
        <w:rPr>
          <w:rFonts w:ascii="Times New Roman" w:hAnsi="Times New Roman" w:cs="Times New Roman"/>
          <w:color w:val="000000" w:themeColor="text1"/>
          <w:sz w:val="24"/>
          <w:szCs w:val="24"/>
        </w:rPr>
        <w:t>Carta</w:t>
      </w:r>
      <w:r w:rsidR="00640819" w:rsidRPr="00935E05">
        <w:rPr>
          <w:rFonts w:ascii="Times New Roman" w:hAnsi="Times New Roman" w:cs="Times New Roman"/>
          <w:color w:val="000000" w:themeColor="text1"/>
          <w:sz w:val="24"/>
          <w:szCs w:val="24"/>
        </w:rPr>
        <w:t xml:space="preserve"> sistematizó </w:t>
      </w:r>
      <w:r w:rsidRPr="00935E05">
        <w:rPr>
          <w:rFonts w:ascii="Times New Roman" w:hAnsi="Times New Roman" w:cs="Times New Roman"/>
          <w:color w:val="000000" w:themeColor="text1"/>
          <w:sz w:val="24"/>
          <w:szCs w:val="24"/>
        </w:rPr>
        <w:t>los principales avances nacionales e internacionales en materia de derechos y, a la vez, estableció un diseño orgánico institucional regresivo en materia de soberanía popular</w:t>
      </w:r>
      <w:r w:rsidR="00CE37DB" w:rsidRPr="00935E05">
        <w:rPr>
          <w:rFonts w:ascii="Times New Roman" w:hAnsi="Times New Roman" w:cs="Times New Roman"/>
          <w:color w:val="000000" w:themeColor="text1"/>
          <w:sz w:val="24"/>
          <w:szCs w:val="24"/>
        </w:rPr>
        <w:t xml:space="preserve">. El diseño constitucional </w:t>
      </w:r>
      <w:r w:rsidR="0027423D" w:rsidRPr="00935E05">
        <w:rPr>
          <w:rFonts w:ascii="Times New Roman" w:hAnsi="Times New Roman" w:cs="Times New Roman"/>
          <w:color w:val="000000" w:themeColor="text1"/>
          <w:sz w:val="24"/>
          <w:szCs w:val="24"/>
        </w:rPr>
        <w:t>se fundamentó</w:t>
      </w:r>
      <w:r w:rsidRPr="00935E05">
        <w:rPr>
          <w:rFonts w:ascii="Times New Roman" w:hAnsi="Times New Roman" w:cs="Times New Roman"/>
          <w:color w:val="000000" w:themeColor="text1"/>
          <w:sz w:val="24"/>
          <w:szCs w:val="24"/>
        </w:rPr>
        <w:t xml:space="preserve"> en la consecución de recursos públicos, la exacerbación de funciones y atribuciones presidenciales, el detrimento de la autonomía de las funciones del Estado y de los gobiernos </w:t>
      </w:r>
      <w:proofErr w:type="spellStart"/>
      <w:r w:rsidRPr="00935E05">
        <w:rPr>
          <w:rFonts w:ascii="Times New Roman" w:hAnsi="Times New Roman" w:cs="Times New Roman"/>
          <w:color w:val="000000" w:themeColor="text1"/>
          <w:sz w:val="24"/>
          <w:szCs w:val="24"/>
        </w:rPr>
        <w:t>subnacionales</w:t>
      </w:r>
      <w:proofErr w:type="spellEnd"/>
      <w:r w:rsidRPr="00935E05">
        <w:rPr>
          <w:rFonts w:ascii="Times New Roman" w:hAnsi="Times New Roman" w:cs="Times New Roman"/>
          <w:color w:val="000000" w:themeColor="text1"/>
          <w:sz w:val="24"/>
          <w:szCs w:val="24"/>
        </w:rPr>
        <w:t xml:space="preserve">, y la quiebra de los mecanismos de control social de la gestión pública. </w:t>
      </w:r>
    </w:p>
    <w:p w:rsidR="00376608" w:rsidRPr="00935E05" w:rsidRDefault="00376608" w:rsidP="00366DAF">
      <w:pPr>
        <w:spacing w:line="240" w:lineRule="auto"/>
        <w:jc w:val="both"/>
        <w:rPr>
          <w:rFonts w:ascii="Times New Roman" w:hAnsi="Times New Roman" w:cs="Times New Roman"/>
          <w:color w:val="000000" w:themeColor="text1"/>
          <w:sz w:val="24"/>
          <w:szCs w:val="24"/>
        </w:rPr>
      </w:pPr>
      <w:r w:rsidRPr="00935E05">
        <w:rPr>
          <w:rFonts w:ascii="Times New Roman" w:hAnsi="Times New Roman" w:cs="Times New Roman"/>
          <w:color w:val="000000" w:themeColor="text1"/>
          <w:sz w:val="24"/>
          <w:szCs w:val="24"/>
        </w:rPr>
        <w:t>Durante los siguientes 8 años posteriores a la aprobación de la Carta,</w:t>
      </w:r>
      <w:r w:rsidR="00C619D6" w:rsidRPr="00935E05">
        <w:rPr>
          <w:rFonts w:ascii="Times New Roman" w:hAnsi="Times New Roman" w:cs="Times New Roman"/>
          <w:color w:val="000000" w:themeColor="text1"/>
          <w:sz w:val="24"/>
          <w:szCs w:val="24"/>
        </w:rPr>
        <w:t xml:space="preserve"> </w:t>
      </w:r>
      <w:r w:rsidRPr="00935E05">
        <w:rPr>
          <w:rFonts w:ascii="Times New Roman" w:hAnsi="Times New Roman" w:cs="Times New Roman"/>
          <w:color w:val="000000" w:themeColor="text1"/>
          <w:sz w:val="24"/>
          <w:szCs w:val="24"/>
        </w:rPr>
        <w:t xml:space="preserve">la abundante inversión pública, al margen de la transparencia en su contratación y ejecución tanto como </w:t>
      </w:r>
      <w:r w:rsidR="00C619D6" w:rsidRPr="00935E05">
        <w:rPr>
          <w:rFonts w:ascii="Times New Roman" w:hAnsi="Times New Roman" w:cs="Times New Roman"/>
          <w:color w:val="000000" w:themeColor="text1"/>
          <w:sz w:val="24"/>
          <w:szCs w:val="24"/>
        </w:rPr>
        <w:t xml:space="preserve">la </w:t>
      </w:r>
      <w:r w:rsidRPr="00935E05">
        <w:rPr>
          <w:rFonts w:ascii="Times New Roman" w:hAnsi="Times New Roman" w:cs="Times New Roman"/>
          <w:color w:val="000000" w:themeColor="text1"/>
          <w:sz w:val="24"/>
          <w:szCs w:val="24"/>
        </w:rPr>
        <w:t>calidad de</w:t>
      </w:r>
      <w:r w:rsidR="00C619D6" w:rsidRPr="00935E05">
        <w:rPr>
          <w:rFonts w:ascii="Times New Roman" w:hAnsi="Times New Roman" w:cs="Times New Roman"/>
          <w:color w:val="000000" w:themeColor="text1"/>
          <w:sz w:val="24"/>
          <w:szCs w:val="24"/>
        </w:rPr>
        <w:t>l</w:t>
      </w:r>
      <w:r w:rsidRPr="00935E05">
        <w:rPr>
          <w:rFonts w:ascii="Times New Roman" w:hAnsi="Times New Roman" w:cs="Times New Roman"/>
          <w:color w:val="000000" w:themeColor="text1"/>
          <w:sz w:val="24"/>
          <w:szCs w:val="24"/>
        </w:rPr>
        <w:t xml:space="preserve"> gasto, supuso un importante estímulo a la demanda, baja en los niveles de pobreza</w:t>
      </w:r>
      <w:r w:rsidR="00C619D6" w:rsidRPr="00935E05">
        <w:rPr>
          <w:rFonts w:ascii="Times New Roman" w:hAnsi="Times New Roman" w:cs="Times New Roman"/>
          <w:color w:val="000000" w:themeColor="text1"/>
          <w:sz w:val="24"/>
          <w:szCs w:val="24"/>
        </w:rPr>
        <w:t xml:space="preserve"> </w:t>
      </w:r>
      <w:r w:rsidRPr="00935E05">
        <w:rPr>
          <w:rFonts w:ascii="Times New Roman" w:hAnsi="Times New Roman" w:cs="Times New Roman"/>
          <w:color w:val="000000" w:themeColor="text1"/>
          <w:sz w:val="24"/>
          <w:szCs w:val="24"/>
        </w:rPr>
        <w:t>extrema y crecimiento de sectores de ingreso medio y la consolidación de los más grandes grupos económicos.</w:t>
      </w:r>
    </w:p>
    <w:p w:rsidR="00376608" w:rsidRPr="00935E05" w:rsidRDefault="00376608" w:rsidP="00366DAF">
      <w:pPr>
        <w:spacing w:line="240" w:lineRule="auto"/>
        <w:jc w:val="both"/>
        <w:rPr>
          <w:rFonts w:ascii="Times New Roman" w:hAnsi="Times New Roman" w:cs="Times New Roman"/>
          <w:color w:val="000000" w:themeColor="text1"/>
          <w:sz w:val="24"/>
          <w:szCs w:val="24"/>
        </w:rPr>
      </w:pPr>
      <w:r w:rsidRPr="00935E05">
        <w:rPr>
          <w:rFonts w:ascii="Times New Roman" w:hAnsi="Times New Roman" w:cs="Times New Roman"/>
          <w:color w:val="000000" w:themeColor="text1"/>
          <w:sz w:val="24"/>
          <w:szCs w:val="24"/>
        </w:rPr>
        <w:t>4. En este periodo, en Ecuador se han producid</w:t>
      </w:r>
      <w:r w:rsidR="00C619D6" w:rsidRPr="00935E05">
        <w:rPr>
          <w:rFonts w:ascii="Times New Roman" w:hAnsi="Times New Roman" w:cs="Times New Roman"/>
          <w:color w:val="000000" w:themeColor="text1"/>
          <w:sz w:val="24"/>
          <w:szCs w:val="24"/>
        </w:rPr>
        <w:t>o numerosos intentos de control y sometimiento</w:t>
      </w:r>
      <w:r w:rsidRPr="00935E05">
        <w:rPr>
          <w:rFonts w:ascii="Times New Roman" w:hAnsi="Times New Roman" w:cs="Times New Roman"/>
          <w:color w:val="000000" w:themeColor="text1"/>
          <w:sz w:val="24"/>
          <w:szCs w:val="24"/>
        </w:rPr>
        <w:t xml:space="preserve"> de las organizaciones de la sociedad civil y acciones destinadas a terminar con su vida jurídica. El contexto fue la aprobación de la más represiva legislación de América Latina acerca de los medios de comunicación, quienes</w:t>
      </w:r>
      <w:r w:rsidR="00C619D6" w:rsidRPr="00935E05">
        <w:rPr>
          <w:rFonts w:ascii="Times New Roman" w:hAnsi="Times New Roman" w:cs="Times New Roman"/>
          <w:color w:val="000000" w:themeColor="text1"/>
          <w:sz w:val="24"/>
          <w:szCs w:val="24"/>
        </w:rPr>
        <w:t xml:space="preserve"> </w:t>
      </w:r>
      <w:r w:rsidRPr="00935E05">
        <w:rPr>
          <w:rFonts w:ascii="Times New Roman" w:hAnsi="Times New Roman" w:cs="Times New Roman"/>
          <w:color w:val="000000" w:themeColor="text1"/>
          <w:sz w:val="24"/>
          <w:szCs w:val="24"/>
        </w:rPr>
        <w:t xml:space="preserve">difundieron resultados de investigación propia y cuestionamientos de la sociedad contra el Estado y al partido </w:t>
      </w:r>
      <w:r w:rsidRPr="00935E05">
        <w:rPr>
          <w:rFonts w:ascii="Times New Roman" w:hAnsi="Times New Roman" w:cs="Times New Roman"/>
          <w:color w:val="000000" w:themeColor="text1"/>
          <w:sz w:val="24"/>
          <w:szCs w:val="24"/>
        </w:rPr>
        <w:lastRenderedPageBreak/>
        <w:t xml:space="preserve">político de gobierno por su derroche, ineficiencia y deshonestidad. No obstante, numerosas iniciativas sociales han logrado resistir y crear canales para la opinión pública independiente. </w:t>
      </w:r>
    </w:p>
    <w:p w:rsidR="006557C9" w:rsidRPr="00935E05" w:rsidRDefault="00376608" w:rsidP="00366DAF">
      <w:pPr>
        <w:spacing w:line="240" w:lineRule="auto"/>
        <w:jc w:val="both"/>
        <w:rPr>
          <w:rFonts w:ascii="Times New Roman" w:hAnsi="Times New Roman" w:cs="Times New Roman"/>
          <w:color w:val="000000" w:themeColor="text1"/>
          <w:sz w:val="24"/>
          <w:szCs w:val="24"/>
        </w:rPr>
      </w:pPr>
      <w:r w:rsidRPr="00935E05">
        <w:rPr>
          <w:rFonts w:ascii="Times New Roman" w:hAnsi="Times New Roman" w:cs="Times New Roman"/>
          <w:color w:val="000000" w:themeColor="text1"/>
          <w:sz w:val="24"/>
          <w:szCs w:val="24"/>
        </w:rPr>
        <w:t xml:space="preserve">5. En la actualidad, el país camina hacia una crisis de profundas dimensiones, estimulada por la persistencia de un modelo de gestión del desarrollo y de </w:t>
      </w:r>
      <w:proofErr w:type="gramStart"/>
      <w:r w:rsidRPr="00935E05">
        <w:rPr>
          <w:rFonts w:ascii="Times New Roman" w:hAnsi="Times New Roman" w:cs="Times New Roman"/>
          <w:color w:val="000000" w:themeColor="text1"/>
          <w:sz w:val="24"/>
          <w:szCs w:val="24"/>
        </w:rPr>
        <w:t>la instituciona</w:t>
      </w:r>
      <w:r w:rsidR="006557C9" w:rsidRPr="00935E05">
        <w:rPr>
          <w:rFonts w:ascii="Times New Roman" w:hAnsi="Times New Roman" w:cs="Times New Roman"/>
          <w:color w:val="000000" w:themeColor="text1"/>
          <w:sz w:val="24"/>
          <w:szCs w:val="24"/>
        </w:rPr>
        <w:t>lidad manifiestamente inadecuado</w:t>
      </w:r>
      <w:r w:rsidR="0027423D" w:rsidRPr="00935E05">
        <w:rPr>
          <w:rFonts w:ascii="Times New Roman" w:hAnsi="Times New Roman" w:cs="Times New Roman"/>
          <w:color w:val="000000" w:themeColor="text1"/>
          <w:sz w:val="24"/>
          <w:szCs w:val="24"/>
        </w:rPr>
        <w:t>s</w:t>
      </w:r>
      <w:proofErr w:type="gramEnd"/>
      <w:r w:rsidRPr="00935E05">
        <w:rPr>
          <w:rFonts w:ascii="Times New Roman" w:hAnsi="Times New Roman" w:cs="Times New Roman"/>
          <w:color w:val="000000" w:themeColor="text1"/>
          <w:sz w:val="24"/>
          <w:szCs w:val="24"/>
        </w:rPr>
        <w:t>, el que impide el ejercicio de los derechos</w:t>
      </w:r>
      <w:r w:rsidR="00C619D6" w:rsidRPr="00935E05">
        <w:rPr>
          <w:rFonts w:ascii="Times New Roman" w:hAnsi="Times New Roman" w:cs="Times New Roman"/>
          <w:color w:val="000000" w:themeColor="text1"/>
          <w:sz w:val="24"/>
          <w:szCs w:val="24"/>
        </w:rPr>
        <w:t xml:space="preserve"> </w:t>
      </w:r>
      <w:r w:rsidRPr="00935E05">
        <w:rPr>
          <w:rFonts w:ascii="Times New Roman" w:hAnsi="Times New Roman" w:cs="Times New Roman"/>
          <w:color w:val="000000" w:themeColor="text1"/>
          <w:sz w:val="24"/>
          <w:szCs w:val="24"/>
        </w:rPr>
        <w:t>fundamentales. La insistencia en esa ruta de organización institucional ha llevado al Estado a una búsqueda</w:t>
      </w:r>
      <w:r w:rsidR="00C619D6" w:rsidRPr="00935E05">
        <w:rPr>
          <w:rFonts w:ascii="Times New Roman" w:hAnsi="Times New Roman" w:cs="Times New Roman"/>
          <w:color w:val="000000" w:themeColor="text1"/>
          <w:sz w:val="24"/>
          <w:szCs w:val="24"/>
        </w:rPr>
        <w:t xml:space="preserve"> </w:t>
      </w:r>
      <w:r w:rsidRPr="00935E05">
        <w:rPr>
          <w:rFonts w:ascii="Times New Roman" w:hAnsi="Times New Roman" w:cs="Times New Roman"/>
          <w:color w:val="000000" w:themeColor="text1"/>
          <w:sz w:val="24"/>
          <w:szCs w:val="24"/>
        </w:rPr>
        <w:t>incesante de recursos a cualquier costo, acompañados por un endurecimiento político y la aplicación autoritaria de la ley, además de la manipulación de las instituciones. Esta situación de agresi</w:t>
      </w:r>
      <w:r w:rsidR="00CE37DB" w:rsidRPr="00935E05">
        <w:rPr>
          <w:rFonts w:ascii="Times New Roman" w:hAnsi="Times New Roman" w:cs="Times New Roman"/>
          <w:color w:val="000000" w:themeColor="text1"/>
          <w:sz w:val="24"/>
          <w:szCs w:val="24"/>
        </w:rPr>
        <w:t xml:space="preserve">ones </w:t>
      </w:r>
      <w:r w:rsidRPr="00935E05">
        <w:rPr>
          <w:rFonts w:ascii="Times New Roman" w:hAnsi="Times New Roman" w:cs="Times New Roman"/>
          <w:color w:val="000000" w:themeColor="text1"/>
          <w:sz w:val="24"/>
          <w:szCs w:val="24"/>
        </w:rPr>
        <w:t>abierta</w:t>
      </w:r>
      <w:r w:rsidR="00CE37DB" w:rsidRPr="00935E05">
        <w:rPr>
          <w:rFonts w:ascii="Times New Roman" w:hAnsi="Times New Roman" w:cs="Times New Roman"/>
          <w:color w:val="000000" w:themeColor="text1"/>
          <w:sz w:val="24"/>
          <w:szCs w:val="24"/>
        </w:rPr>
        <w:t>s</w:t>
      </w:r>
      <w:r w:rsidRPr="00935E05">
        <w:rPr>
          <w:rFonts w:ascii="Times New Roman" w:hAnsi="Times New Roman" w:cs="Times New Roman"/>
          <w:color w:val="000000" w:themeColor="text1"/>
          <w:sz w:val="24"/>
          <w:szCs w:val="24"/>
        </w:rPr>
        <w:t xml:space="preserve"> y solapada</w:t>
      </w:r>
      <w:r w:rsidR="00CE37DB" w:rsidRPr="00935E05">
        <w:rPr>
          <w:rFonts w:ascii="Times New Roman" w:hAnsi="Times New Roman" w:cs="Times New Roman"/>
          <w:color w:val="000000" w:themeColor="text1"/>
          <w:sz w:val="24"/>
          <w:szCs w:val="24"/>
        </w:rPr>
        <w:t>s</w:t>
      </w:r>
      <w:r w:rsidRPr="00935E05">
        <w:rPr>
          <w:rFonts w:ascii="Times New Roman" w:hAnsi="Times New Roman" w:cs="Times New Roman"/>
          <w:color w:val="000000" w:themeColor="text1"/>
          <w:sz w:val="24"/>
          <w:szCs w:val="24"/>
        </w:rPr>
        <w:t xml:space="preserve"> contra la </w:t>
      </w:r>
      <w:r w:rsidR="00CE37DB" w:rsidRPr="00935E05">
        <w:rPr>
          <w:rFonts w:ascii="Times New Roman" w:hAnsi="Times New Roman" w:cs="Times New Roman"/>
          <w:color w:val="000000" w:themeColor="text1"/>
          <w:sz w:val="24"/>
          <w:szCs w:val="24"/>
        </w:rPr>
        <w:t>sociedad, se ha profundizado con</w:t>
      </w:r>
      <w:r w:rsidRPr="00935E05">
        <w:rPr>
          <w:rFonts w:ascii="Times New Roman" w:hAnsi="Times New Roman" w:cs="Times New Roman"/>
          <w:color w:val="000000" w:themeColor="text1"/>
          <w:sz w:val="24"/>
          <w:szCs w:val="24"/>
        </w:rPr>
        <w:t xml:space="preserve"> la tragedia humanitaria surgida </w:t>
      </w:r>
      <w:r w:rsidR="00C619D6" w:rsidRPr="00935E05">
        <w:rPr>
          <w:rFonts w:ascii="Times New Roman" w:hAnsi="Times New Roman" w:cs="Times New Roman"/>
          <w:color w:val="000000" w:themeColor="text1"/>
          <w:sz w:val="24"/>
          <w:szCs w:val="24"/>
        </w:rPr>
        <w:t xml:space="preserve">con ocasión </w:t>
      </w:r>
      <w:r w:rsidRPr="00935E05">
        <w:rPr>
          <w:rFonts w:ascii="Times New Roman" w:hAnsi="Times New Roman" w:cs="Times New Roman"/>
          <w:color w:val="000000" w:themeColor="text1"/>
          <w:sz w:val="24"/>
          <w:szCs w:val="24"/>
        </w:rPr>
        <w:t>del terremoto ocurrido el 16 de abril de 2016 y las elecciones presidencial y parlamentaria previstas para febrero de 2017</w:t>
      </w:r>
      <w:r w:rsidR="00C619D6" w:rsidRPr="00935E05">
        <w:rPr>
          <w:rFonts w:ascii="Times New Roman" w:hAnsi="Times New Roman" w:cs="Times New Roman"/>
          <w:color w:val="000000" w:themeColor="text1"/>
          <w:sz w:val="24"/>
          <w:szCs w:val="24"/>
        </w:rPr>
        <w:t xml:space="preserve"> han profundizado las tendencias mencionadas</w:t>
      </w:r>
      <w:r w:rsidRPr="00935E05">
        <w:rPr>
          <w:rFonts w:ascii="Times New Roman" w:hAnsi="Times New Roman" w:cs="Times New Roman"/>
          <w:color w:val="000000" w:themeColor="text1"/>
          <w:sz w:val="24"/>
          <w:szCs w:val="24"/>
        </w:rPr>
        <w:t>.</w:t>
      </w:r>
    </w:p>
    <w:p w:rsidR="00B56EA8" w:rsidRPr="00935E05" w:rsidRDefault="006557C9" w:rsidP="00366DAF">
      <w:pPr>
        <w:spacing w:line="240" w:lineRule="auto"/>
        <w:jc w:val="both"/>
        <w:rPr>
          <w:rFonts w:ascii="Times New Roman" w:hAnsi="Times New Roman" w:cs="Times New Roman"/>
          <w:color w:val="000000" w:themeColor="text1"/>
          <w:sz w:val="24"/>
          <w:szCs w:val="24"/>
        </w:rPr>
      </w:pPr>
      <w:r w:rsidRPr="00935E05">
        <w:rPr>
          <w:rFonts w:ascii="Times New Roman" w:hAnsi="Times New Roman" w:cs="Times New Roman"/>
          <w:color w:val="000000" w:themeColor="text1"/>
          <w:sz w:val="24"/>
          <w:szCs w:val="24"/>
        </w:rPr>
        <w:t xml:space="preserve">6. </w:t>
      </w:r>
      <w:r w:rsidR="00B56EA8" w:rsidRPr="00935E05">
        <w:rPr>
          <w:rFonts w:ascii="Times New Roman" w:hAnsi="Times New Roman" w:cs="Times New Roman"/>
          <w:color w:val="000000" w:themeColor="text1"/>
          <w:sz w:val="24"/>
          <w:szCs w:val="24"/>
        </w:rPr>
        <w:t xml:space="preserve">El documento está organizado de la siguiente manera. Cada capítulo tiene un  título que hace referencia al artículo del Pacto Internacional </w:t>
      </w:r>
      <w:r w:rsidR="00143273" w:rsidRPr="00935E05">
        <w:rPr>
          <w:rFonts w:ascii="Times New Roman" w:hAnsi="Times New Roman" w:cs="Times New Roman"/>
          <w:color w:val="000000" w:themeColor="text1"/>
          <w:sz w:val="24"/>
          <w:szCs w:val="24"/>
        </w:rPr>
        <w:t xml:space="preserve">de Derechos Civiles y Políticos y  se cita en recuadros </w:t>
      </w:r>
      <w:r w:rsidR="00B56EA8" w:rsidRPr="00935E05">
        <w:rPr>
          <w:rFonts w:ascii="Times New Roman" w:hAnsi="Times New Roman" w:cs="Times New Roman"/>
          <w:color w:val="000000" w:themeColor="text1"/>
          <w:sz w:val="24"/>
          <w:szCs w:val="24"/>
        </w:rPr>
        <w:t xml:space="preserve">la interrelación normativa, se analiza la lista de cuestiones previas y  la respuesta del Estado, de la que se presenta un resumen. Finalmente, se expone la preocupación y demandas de las organizaciones de la sociedad civil, tomando en cuenta su contexto, las preguntas que se plantean al Estado y las recomendaciones.  Al final, se presentan las conclusiones generales. </w:t>
      </w:r>
    </w:p>
    <w:p w:rsidR="0057005B" w:rsidRPr="00935E05" w:rsidRDefault="00D93A9F" w:rsidP="00366DAF">
      <w:pPr>
        <w:jc w:val="center"/>
        <w:rPr>
          <w:rFonts w:ascii="Times New Roman" w:hAnsi="Times New Roman" w:cs="Times New Roman"/>
          <w:b/>
          <w:color w:val="000000" w:themeColor="text1"/>
          <w:sz w:val="24"/>
        </w:rPr>
      </w:pPr>
      <w:r w:rsidRPr="00935E05">
        <w:rPr>
          <w:rFonts w:ascii="Times New Roman" w:hAnsi="Times New Roman" w:cs="Times New Roman"/>
          <w:b/>
          <w:color w:val="000000" w:themeColor="text1"/>
          <w:sz w:val="24"/>
        </w:rPr>
        <w:t xml:space="preserve">Derecho a la </w:t>
      </w:r>
      <w:r w:rsidR="0057005B" w:rsidRPr="00935E05">
        <w:rPr>
          <w:rFonts w:ascii="Times New Roman" w:hAnsi="Times New Roman" w:cs="Times New Roman"/>
          <w:b/>
          <w:color w:val="000000" w:themeColor="text1"/>
          <w:sz w:val="24"/>
        </w:rPr>
        <w:t>libertad de e</w:t>
      </w:r>
      <w:r w:rsidR="007E3DF1" w:rsidRPr="00935E05">
        <w:rPr>
          <w:rFonts w:ascii="Times New Roman" w:hAnsi="Times New Roman" w:cs="Times New Roman"/>
          <w:b/>
          <w:color w:val="000000" w:themeColor="text1"/>
          <w:sz w:val="24"/>
        </w:rPr>
        <w:t>xpresión</w:t>
      </w:r>
    </w:p>
    <w:tbl>
      <w:tblPr>
        <w:tblStyle w:val="Tablaconcuadrcula"/>
        <w:tblW w:w="0" w:type="auto"/>
        <w:tblLook w:val="04A0"/>
      </w:tblPr>
      <w:tblGrid>
        <w:gridCol w:w="8644"/>
      </w:tblGrid>
      <w:tr w:rsidR="0057005B" w:rsidRPr="00935E05" w:rsidTr="0057005B">
        <w:tc>
          <w:tcPr>
            <w:tcW w:w="8644" w:type="dxa"/>
          </w:tcPr>
          <w:p w:rsidR="0057005B" w:rsidRPr="00935E05" w:rsidRDefault="0057005B" w:rsidP="00200A02">
            <w:pPr>
              <w:spacing w:line="360" w:lineRule="auto"/>
              <w:jc w:val="both"/>
              <w:rPr>
                <w:rFonts w:ascii="Times New Roman" w:hAnsi="Times New Roman" w:cs="Times New Roman"/>
                <w:color w:val="000000" w:themeColor="text1"/>
                <w:sz w:val="24"/>
              </w:rPr>
            </w:pPr>
            <w:r w:rsidRPr="00935E05">
              <w:rPr>
                <w:rFonts w:ascii="Times New Roman" w:hAnsi="Times New Roman" w:cs="Times New Roman"/>
                <w:b/>
                <w:color w:val="000000" w:themeColor="text1"/>
                <w:sz w:val="24"/>
              </w:rPr>
              <w:t xml:space="preserve">Interrelación normativa: </w:t>
            </w:r>
            <w:r w:rsidRPr="00935E05">
              <w:rPr>
                <w:rFonts w:ascii="Times New Roman" w:hAnsi="Times New Roman" w:cs="Times New Roman"/>
                <w:color w:val="000000" w:themeColor="text1"/>
                <w:sz w:val="24"/>
              </w:rPr>
              <w:t xml:space="preserve">Arts. 18, Núm. 1 sobre libertad de pensamiento y el Art. 19, Núm. 2 sobre libertad de expresión del Pacto; también el Art. 18, Núm. 1 de la Constitución de la República y los Arts. 10 (Núm. 3, Lit., f), 17, 18 y 22 de la Ley Orgánica de Comunicación (LOC). </w:t>
            </w:r>
          </w:p>
        </w:tc>
      </w:tr>
    </w:tbl>
    <w:p w:rsidR="0057005B" w:rsidRPr="00935E05" w:rsidRDefault="0057005B" w:rsidP="00200A02">
      <w:pPr>
        <w:spacing w:line="360" w:lineRule="auto"/>
        <w:jc w:val="both"/>
        <w:rPr>
          <w:rFonts w:ascii="Times New Roman" w:hAnsi="Times New Roman" w:cs="Times New Roman"/>
          <w:b/>
          <w:color w:val="000000" w:themeColor="text1"/>
          <w:sz w:val="24"/>
        </w:rPr>
      </w:pPr>
    </w:p>
    <w:tbl>
      <w:tblPr>
        <w:tblStyle w:val="Tablaconcuadrcula"/>
        <w:tblW w:w="0" w:type="auto"/>
        <w:tblLook w:val="04A0"/>
      </w:tblPr>
      <w:tblGrid>
        <w:gridCol w:w="8644"/>
      </w:tblGrid>
      <w:tr w:rsidR="0057005B" w:rsidRPr="00935E05" w:rsidTr="0057005B">
        <w:tc>
          <w:tcPr>
            <w:tcW w:w="8644" w:type="dxa"/>
          </w:tcPr>
          <w:p w:rsidR="0057005B" w:rsidRPr="00935E05" w:rsidRDefault="0057005B" w:rsidP="00200A02">
            <w:pPr>
              <w:spacing w:line="360" w:lineRule="auto"/>
              <w:jc w:val="both"/>
              <w:rPr>
                <w:rFonts w:ascii="Times New Roman" w:hAnsi="Times New Roman" w:cs="Times New Roman"/>
                <w:b/>
                <w:color w:val="000000" w:themeColor="text1"/>
                <w:sz w:val="24"/>
              </w:rPr>
            </w:pPr>
            <w:r w:rsidRPr="00935E05">
              <w:rPr>
                <w:rFonts w:ascii="Times New Roman" w:hAnsi="Times New Roman" w:cs="Times New Roman"/>
                <w:b/>
                <w:color w:val="000000" w:themeColor="text1"/>
                <w:sz w:val="24"/>
              </w:rPr>
              <w:t xml:space="preserve">Párrafo </w:t>
            </w:r>
            <w:r w:rsidR="00F3216F" w:rsidRPr="00935E05">
              <w:rPr>
                <w:rFonts w:ascii="Times New Roman" w:hAnsi="Times New Roman" w:cs="Times New Roman"/>
                <w:b/>
                <w:color w:val="000000" w:themeColor="text1"/>
                <w:sz w:val="24"/>
              </w:rPr>
              <w:t>24 d</w:t>
            </w:r>
            <w:r w:rsidR="00180DED" w:rsidRPr="00935E05">
              <w:rPr>
                <w:rFonts w:ascii="Times New Roman" w:hAnsi="Times New Roman" w:cs="Times New Roman"/>
                <w:b/>
                <w:color w:val="000000" w:themeColor="text1"/>
                <w:sz w:val="24"/>
              </w:rPr>
              <w:t xml:space="preserve">e la lista de cuestiones </w:t>
            </w:r>
            <w:r w:rsidR="00DE5B0A" w:rsidRPr="00935E05">
              <w:rPr>
                <w:rFonts w:ascii="Times New Roman" w:hAnsi="Times New Roman" w:cs="Times New Roman"/>
                <w:b/>
                <w:color w:val="000000" w:themeColor="text1"/>
                <w:sz w:val="24"/>
              </w:rPr>
              <w:t>CCPR/C/ECU/QPR/6</w:t>
            </w:r>
          </w:p>
          <w:p w:rsidR="009115DA" w:rsidRPr="00935E05" w:rsidRDefault="009115DA" w:rsidP="00200A02">
            <w:pPr>
              <w:spacing w:line="360" w:lineRule="auto"/>
              <w:jc w:val="both"/>
              <w:rPr>
                <w:rFonts w:ascii="Times New Roman" w:hAnsi="Times New Roman" w:cs="Times New Roman"/>
                <w:color w:val="000000" w:themeColor="text1"/>
                <w:sz w:val="24"/>
              </w:rPr>
            </w:pPr>
            <w:r w:rsidRPr="00935E05">
              <w:rPr>
                <w:rFonts w:ascii="Times New Roman" w:hAnsi="Times New Roman" w:cs="Times New Roman"/>
                <w:color w:val="000000" w:themeColor="text1"/>
                <w:sz w:val="24"/>
              </w:rPr>
              <w:t xml:space="preserve">La Ley Orgánica de Comunicación </w:t>
            </w:r>
            <w:r w:rsidR="00372074" w:rsidRPr="00935E05">
              <w:rPr>
                <w:rFonts w:ascii="Times New Roman" w:hAnsi="Times New Roman" w:cs="Times New Roman"/>
                <w:color w:val="000000" w:themeColor="text1"/>
                <w:sz w:val="24"/>
              </w:rPr>
              <w:t xml:space="preserve">(LOC) </w:t>
            </w:r>
            <w:r w:rsidRPr="00935E05">
              <w:rPr>
                <w:rFonts w:ascii="Times New Roman" w:hAnsi="Times New Roman" w:cs="Times New Roman"/>
                <w:color w:val="000000" w:themeColor="text1"/>
                <w:sz w:val="24"/>
              </w:rPr>
              <w:t>y delitos imputados a medios y periodistas</w:t>
            </w:r>
          </w:p>
        </w:tc>
      </w:tr>
    </w:tbl>
    <w:p w:rsidR="0057005B" w:rsidRPr="00935E05" w:rsidRDefault="0057005B" w:rsidP="00200A02">
      <w:pPr>
        <w:spacing w:line="360" w:lineRule="auto"/>
        <w:jc w:val="both"/>
        <w:rPr>
          <w:rFonts w:ascii="Times New Roman" w:hAnsi="Times New Roman" w:cs="Times New Roman"/>
          <w:b/>
          <w:color w:val="000000" w:themeColor="text1"/>
          <w:sz w:val="24"/>
        </w:rPr>
      </w:pPr>
    </w:p>
    <w:tbl>
      <w:tblPr>
        <w:tblStyle w:val="Tablaconcuadrcula"/>
        <w:tblW w:w="0" w:type="auto"/>
        <w:tblLook w:val="04A0"/>
      </w:tblPr>
      <w:tblGrid>
        <w:gridCol w:w="8644"/>
      </w:tblGrid>
      <w:tr w:rsidR="0057005B" w:rsidRPr="00935E05" w:rsidTr="0057005B">
        <w:tc>
          <w:tcPr>
            <w:tcW w:w="8644" w:type="dxa"/>
          </w:tcPr>
          <w:p w:rsidR="0057005B" w:rsidRPr="00935E05" w:rsidRDefault="0057005B" w:rsidP="00200A02">
            <w:pPr>
              <w:spacing w:line="360" w:lineRule="auto"/>
              <w:jc w:val="both"/>
              <w:rPr>
                <w:rFonts w:ascii="Times New Roman" w:hAnsi="Times New Roman" w:cs="Times New Roman"/>
                <w:b/>
                <w:color w:val="000000" w:themeColor="text1"/>
                <w:sz w:val="24"/>
              </w:rPr>
            </w:pPr>
            <w:r w:rsidRPr="00935E05">
              <w:rPr>
                <w:rFonts w:ascii="Times New Roman" w:hAnsi="Times New Roman" w:cs="Times New Roman"/>
                <w:b/>
                <w:color w:val="000000" w:themeColor="text1"/>
                <w:sz w:val="24"/>
              </w:rPr>
              <w:t>Párrafo</w:t>
            </w:r>
            <w:r w:rsidR="00EA0660" w:rsidRPr="00935E05">
              <w:rPr>
                <w:rFonts w:ascii="Times New Roman" w:hAnsi="Times New Roman" w:cs="Times New Roman"/>
                <w:b/>
                <w:color w:val="000000" w:themeColor="text1"/>
                <w:sz w:val="24"/>
              </w:rPr>
              <w:t>s</w:t>
            </w:r>
            <w:r w:rsidR="00F4342C" w:rsidRPr="00935E05">
              <w:rPr>
                <w:rFonts w:ascii="Times New Roman" w:hAnsi="Times New Roman" w:cs="Times New Roman"/>
                <w:b/>
                <w:color w:val="000000" w:themeColor="text1"/>
                <w:sz w:val="24"/>
              </w:rPr>
              <w:t xml:space="preserve"> </w:t>
            </w:r>
            <w:r w:rsidR="00BA45CE" w:rsidRPr="00935E05">
              <w:rPr>
                <w:rFonts w:ascii="Times New Roman" w:hAnsi="Times New Roman" w:cs="Times New Roman"/>
                <w:b/>
                <w:color w:val="000000" w:themeColor="text1"/>
                <w:sz w:val="24"/>
              </w:rPr>
              <w:t xml:space="preserve">de </w:t>
            </w:r>
            <w:r w:rsidRPr="00935E05">
              <w:rPr>
                <w:rFonts w:ascii="Times New Roman" w:hAnsi="Times New Roman" w:cs="Times New Roman"/>
                <w:b/>
                <w:color w:val="000000" w:themeColor="text1"/>
                <w:sz w:val="24"/>
              </w:rPr>
              <w:t xml:space="preserve">respuesta </w:t>
            </w:r>
            <w:r w:rsidR="00BA45CE" w:rsidRPr="00935E05">
              <w:rPr>
                <w:rFonts w:ascii="Times New Roman" w:hAnsi="Times New Roman" w:cs="Times New Roman"/>
                <w:b/>
                <w:color w:val="000000" w:themeColor="text1"/>
                <w:sz w:val="24"/>
              </w:rPr>
              <w:t xml:space="preserve">del </w:t>
            </w:r>
            <w:r w:rsidRPr="00935E05">
              <w:rPr>
                <w:rFonts w:ascii="Times New Roman" w:hAnsi="Times New Roman" w:cs="Times New Roman"/>
                <w:b/>
                <w:color w:val="000000" w:themeColor="text1"/>
                <w:sz w:val="24"/>
              </w:rPr>
              <w:t>Estado</w:t>
            </w:r>
            <w:r w:rsidR="00372074" w:rsidRPr="00935E05">
              <w:rPr>
                <w:rFonts w:ascii="Times New Roman" w:hAnsi="Times New Roman" w:cs="Times New Roman"/>
                <w:b/>
                <w:color w:val="000000" w:themeColor="text1"/>
                <w:sz w:val="24"/>
              </w:rPr>
              <w:t xml:space="preserve"> (</w:t>
            </w:r>
            <w:r w:rsidRPr="00935E05">
              <w:rPr>
                <w:rFonts w:ascii="Times New Roman" w:hAnsi="Times New Roman" w:cs="Times New Roman"/>
                <w:b/>
                <w:color w:val="000000" w:themeColor="text1"/>
                <w:sz w:val="24"/>
              </w:rPr>
              <w:t>244 al 250</w:t>
            </w:r>
            <w:r w:rsidR="00372074" w:rsidRPr="00935E05">
              <w:rPr>
                <w:rFonts w:ascii="Times New Roman" w:hAnsi="Times New Roman" w:cs="Times New Roman"/>
                <w:b/>
                <w:color w:val="000000" w:themeColor="text1"/>
                <w:sz w:val="24"/>
              </w:rPr>
              <w:t>)</w:t>
            </w:r>
            <w:r w:rsidR="00DE5B0A" w:rsidRPr="00935E05">
              <w:rPr>
                <w:rFonts w:ascii="Times New Roman" w:hAnsi="Times New Roman" w:cs="Times New Roman"/>
                <w:b/>
                <w:color w:val="000000" w:themeColor="text1"/>
                <w:sz w:val="24"/>
              </w:rPr>
              <w:t>CCPR/C/ECU/6</w:t>
            </w:r>
          </w:p>
          <w:p w:rsidR="003479A6" w:rsidRPr="00935E05" w:rsidRDefault="003479A6" w:rsidP="00304E0A">
            <w:pPr>
              <w:spacing w:line="360" w:lineRule="auto"/>
              <w:jc w:val="both"/>
              <w:rPr>
                <w:rFonts w:ascii="Times New Roman" w:hAnsi="Times New Roman" w:cs="Times New Roman"/>
                <w:color w:val="000000" w:themeColor="text1"/>
                <w:sz w:val="24"/>
              </w:rPr>
            </w:pPr>
            <w:r w:rsidRPr="00935E05">
              <w:rPr>
                <w:rFonts w:ascii="Times New Roman" w:hAnsi="Times New Roman" w:cs="Times New Roman"/>
                <w:color w:val="000000" w:themeColor="text1"/>
                <w:sz w:val="24"/>
              </w:rPr>
              <w:t>Visión estatal acerca del sustento, objetivos y metas de la L</w:t>
            </w:r>
            <w:r w:rsidR="00372074" w:rsidRPr="00935E05">
              <w:rPr>
                <w:rFonts w:ascii="Times New Roman" w:hAnsi="Times New Roman" w:cs="Times New Roman"/>
                <w:color w:val="000000" w:themeColor="text1"/>
                <w:sz w:val="24"/>
              </w:rPr>
              <w:t>OC. En especial có</w:t>
            </w:r>
            <w:r w:rsidRPr="00935E05">
              <w:rPr>
                <w:rFonts w:ascii="Times New Roman" w:hAnsi="Times New Roman" w:cs="Times New Roman"/>
                <w:color w:val="000000" w:themeColor="text1"/>
                <w:sz w:val="24"/>
              </w:rPr>
              <w:t xml:space="preserve">mo </w:t>
            </w:r>
            <w:r w:rsidR="00372074" w:rsidRPr="00935E05">
              <w:rPr>
                <w:rFonts w:ascii="Times New Roman" w:hAnsi="Times New Roman" w:cs="Times New Roman"/>
                <w:color w:val="000000" w:themeColor="text1"/>
                <w:sz w:val="24"/>
              </w:rPr>
              <w:t xml:space="preserve">las </w:t>
            </w:r>
            <w:r w:rsidRPr="00935E05">
              <w:rPr>
                <w:rFonts w:ascii="Times New Roman" w:hAnsi="Times New Roman" w:cs="Times New Roman"/>
                <w:color w:val="000000" w:themeColor="text1"/>
                <w:sz w:val="24"/>
              </w:rPr>
              <w:t xml:space="preserve">normas y </w:t>
            </w:r>
            <w:r w:rsidR="00372074" w:rsidRPr="00935E05">
              <w:rPr>
                <w:rFonts w:ascii="Times New Roman" w:hAnsi="Times New Roman" w:cs="Times New Roman"/>
                <w:color w:val="000000" w:themeColor="text1"/>
                <w:sz w:val="24"/>
              </w:rPr>
              <w:t xml:space="preserve">el </w:t>
            </w:r>
            <w:r w:rsidR="00304E0A" w:rsidRPr="00935E05">
              <w:rPr>
                <w:rFonts w:ascii="Times New Roman" w:hAnsi="Times New Roman" w:cs="Times New Roman"/>
                <w:color w:val="000000" w:themeColor="text1"/>
                <w:sz w:val="24"/>
              </w:rPr>
              <w:t xml:space="preserve">aparato público </w:t>
            </w:r>
            <w:r w:rsidRPr="00935E05">
              <w:rPr>
                <w:rFonts w:ascii="Times New Roman" w:hAnsi="Times New Roman" w:cs="Times New Roman"/>
                <w:color w:val="000000" w:themeColor="text1"/>
                <w:sz w:val="24"/>
              </w:rPr>
              <w:t>garanti</w:t>
            </w:r>
            <w:r w:rsidR="00304E0A" w:rsidRPr="00935E05">
              <w:rPr>
                <w:rFonts w:ascii="Times New Roman" w:hAnsi="Times New Roman" w:cs="Times New Roman"/>
                <w:color w:val="000000" w:themeColor="text1"/>
                <w:sz w:val="24"/>
              </w:rPr>
              <w:t xml:space="preserve">zan a </w:t>
            </w:r>
            <w:r w:rsidR="006022F5" w:rsidRPr="00935E05">
              <w:rPr>
                <w:rFonts w:ascii="Times New Roman" w:hAnsi="Times New Roman" w:cs="Times New Roman"/>
                <w:color w:val="000000" w:themeColor="text1"/>
                <w:sz w:val="24"/>
              </w:rPr>
              <w:t>la fiscalizac</w:t>
            </w:r>
            <w:r w:rsidR="00690BF3" w:rsidRPr="00935E05">
              <w:rPr>
                <w:rFonts w:ascii="Times New Roman" w:hAnsi="Times New Roman" w:cs="Times New Roman"/>
                <w:color w:val="000000" w:themeColor="text1"/>
                <w:sz w:val="24"/>
              </w:rPr>
              <w:t>i</w:t>
            </w:r>
            <w:r w:rsidR="006022F5" w:rsidRPr="00935E05">
              <w:rPr>
                <w:rFonts w:ascii="Times New Roman" w:hAnsi="Times New Roman" w:cs="Times New Roman"/>
                <w:color w:val="000000" w:themeColor="text1"/>
                <w:sz w:val="24"/>
              </w:rPr>
              <w:t xml:space="preserve">ón y vigilancia de la </w:t>
            </w:r>
            <w:r w:rsidRPr="00935E05">
              <w:rPr>
                <w:rFonts w:ascii="Times New Roman" w:hAnsi="Times New Roman" w:cs="Times New Roman"/>
                <w:color w:val="000000" w:themeColor="text1"/>
                <w:sz w:val="24"/>
              </w:rPr>
              <w:t>libertad de expresión</w:t>
            </w:r>
            <w:r w:rsidR="006022F5" w:rsidRPr="00935E05">
              <w:rPr>
                <w:rFonts w:ascii="Times New Roman" w:hAnsi="Times New Roman" w:cs="Times New Roman"/>
                <w:color w:val="000000" w:themeColor="text1"/>
                <w:sz w:val="24"/>
              </w:rPr>
              <w:t xml:space="preserve">. Además, consagra a la comunicación como servicio público. </w:t>
            </w:r>
            <w:r w:rsidR="00690BF3" w:rsidRPr="00935E05">
              <w:rPr>
                <w:rFonts w:ascii="Times New Roman" w:hAnsi="Times New Roman" w:cs="Times New Roman"/>
                <w:color w:val="000000" w:themeColor="text1"/>
                <w:sz w:val="24"/>
              </w:rPr>
              <w:t>La respuesta estatal incluye la condena a periodistas, sindicalistas y opositores,</w:t>
            </w:r>
            <w:r w:rsidR="003002C5" w:rsidRPr="00935E05">
              <w:rPr>
                <w:rFonts w:ascii="Times New Roman" w:hAnsi="Times New Roman" w:cs="Times New Roman"/>
                <w:color w:val="000000" w:themeColor="text1"/>
                <w:sz w:val="24"/>
              </w:rPr>
              <w:t xml:space="preserve"> </w:t>
            </w:r>
            <w:r w:rsidR="00690BF3" w:rsidRPr="00935E05">
              <w:rPr>
                <w:rFonts w:ascii="Times New Roman" w:hAnsi="Times New Roman" w:cs="Times New Roman"/>
                <w:color w:val="000000" w:themeColor="text1"/>
                <w:sz w:val="24"/>
              </w:rPr>
              <w:t>invoca</w:t>
            </w:r>
            <w:r w:rsidR="004052A6" w:rsidRPr="00935E05">
              <w:rPr>
                <w:rFonts w:ascii="Times New Roman" w:hAnsi="Times New Roman" w:cs="Times New Roman"/>
                <w:color w:val="000000" w:themeColor="text1"/>
                <w:sz w:val="24"/>
              </w:rPr>
              <w:t>ndo tipos penales análogos</w:t>
            </w:r>
            <w:r w:rsidR="00690BF3" w:rsidRPr="00935E05">
              <w:rPr>
                <w:rFonts w:ascii="Times New Roman" w:hAnsi="Times New Roman" w:cs="Times New Roman"/>
                <w:color w:val="000000" w:themeColor="text1"/>
                <w:sz w:val="24"/>
              </w:rPr>
              <w:t xml:space="preserve"> (difamación, injuria o desacato)</w:t>
            </w:r>
            <w:r w:rsidR="004052A6" w:rsidRPr="00935E05">
              <w:rPr>
                <w:rFonts w:ascii="Times New Roman" w:hAnsi="Times New Roman" w:cs="Times New Roman"/>
                <w:color w:val="000000" w:themeColor="text1"/>
                <w:sz w:val="24"/>
              </w:rPr>
              <w:t xml:space="preserve">. </w:t>
            </w:r>
          </w:p>
        </w:tc>
      </w:tr>
    </w:tbl>
    <w:p w:rsidR="00372074" w:rsidRPr="00935E05" w:rsidRDefault="00372074" w:rsidP="00200A02">
      <w:pPr>
        <w:spacing w:line="360" w:lineRule="auto"/>
        <w:jc w:val="both"/>
        <w:rPr>
          <w:rFonts w:ascii="Times New Roman" w:hAnsi="Times New Roman" w:cs="Times New Roman"/>
          <w:b/>
          <w:color w:val="000000" w:themeColor="text1"/>
          <w:sz w:val="24"/>
        </w:rPr>
      </w:pPr>
    </w:p>
    <w:p w:rsidR="008B5FE6" w:rsidRPr="00935E05" w:rsidRDefault="00C366C8" w:rsidP="00200A02">
      <w:pPr>
        <w:spacing w:line="360" w:lineRule="auto"/>
        <w:jc w:val="both"/>
        <w:rPr>
          <w:rFonts w:ascii="Times New Roman" w:hAnsi="Times New Roman" w:cs="Times New Roman"/>
          <w:b/>
          <w:color w:val="000000" w:themeColor="text1"/>
          <w:sz w:val="24"/>
        </w:rPr>
      </w:pPr>
      <w:r w:rsidRPr="00935E05">
        <w:rPr>
          <w:rFonts w:ascii="Times New Roman" w:hAnsi="Times New Roman" w:cs="Times New Roman"/>
          <w:b/>
          <w:color w:val="000000" w:themeColor="text1"/>
          <w:sz w:val="24"/>
        </w:rPr>
        <w:lastRenderedPageBreak/>
        <w:t>Sistema de censura</w:t>
      </w:r>
      <w:r w:rsidR="00786543" w:rsidRPr="00935E05">
        <w:rPr>
          <w:rFonts w:ascii="Times New Roman" w:hAnsi="Times New Roman" w:cs="Times New Roman"/>
          <w:b/>
          <w:color w:val="000000" w:themeColor="text1"/>
          <w:sz w:val="24"/>
        </w:rPr>
        <w:t xml:space="preserve"> </w:t>
      </w:r>
    </w:p>
    <w:p w:rsidR="009C4216" w:rsidRPr="00935E05" w:rsidRDefault="00F75DDD" w:rsidP="00366DAF">
      <w:pPr>
        <w:spacing w:line="240" w:lineRule="auto"/>
        <w:jc w:val="both"/>
        <w:rPr>
          <w:rFonts w:ascii="Times New Roman" w:hAnsi="Times New Roman" w:cs="Times New Roman"/>
          <w:color w:val="000000" w:themeColor="text1"/>
          <w:sz w:val="24"/>
        </w:rPr>
      </w:pPr>
      <w:r w:rsidRPr="00935E05">
        <w:rPr>
          <w:rFonts w:ascii="Times New Roman" w:hAnsi="Times New Roman" w:cs="Times New Roman"/>
          <w:color w:val="000000" w:themeColor="text1"/>
          <w:sz w:val="24"/>
        </w:rPr>
        <w:t>7</w:t>
      </w:r>
      <w:r w:rsidR="006E0670" w:rsidRPr="00935E05">
        <w:rPr>
          <w:rFonts w:ascii="Times New Roman" w:hAnsi="Times New Roman" w:cs="Times New Roman"/>
          <w:color w:val="000000" w:themeColor="text1"/>
          <w:sz w:val="24"/>
        </w:rPr>
        <w:t xml:space="preserve">. </w:t>
      </w:r>
      <w:r w:rsidR="00416B24" w:rsidRPr="00935E05">
        <w:rPr>
          <w:rFonts w:ascii="Times New Roman" w:hAnsi="Times New Roman" w:cs="Times New Roman"/>
          <w:b/>
          <w:color w:val="000000" w:themeColor="text1"/>
          <w:sz w:val="24"/>
        </w:rPr>
        <w:t>Presentación.</w:t>
      </w:r>
      <w:r w:rsidR="00180DED" w:rsidRPr="00935E05">
        <w:rPr>
          <w:rFonts w:ascii="Times New Roman" w:hAnsi="Times New Roman" w:cs="Times New Roman"/>
          <w:b/>
          <w:color w:val="000000" w:themeColor="text1"/>
          <w:sz w:val="24"/>
        </w:rPr>
        <w:t xml:space="preserve"> </w:t>
      </w:r>
      <w:r w:rsidR="00CA1435" w:rsidRPr="00935E05">
        <w:rPr>
          <w:rFonts w:ascii="Times New Roman" w:hAnsi="Times New Roman" w:cs="Times New Roman"/>
          <w:color w:val="000000" w:themeColor="text1"/>
          <w:sz w:val="24"/>
        </w:rPr>
        <w:t xml:space="preserve">Desde el año 2008 hasta el 30 de abril del 2016 </w:t>
      </w:r>
      <w:r w:rsidR="004035A0" w:rsidRPr="00935E05">
        <w:rPr>
          <w:rFonts w:ascii="Times New Roman" w:hAnsi="Times New Roman" w:cs="Times New Roman"/>
          <w:color w:val="000000" w:themeColor="text1"/>
          <w:sz w:val="24"/>
        </w:rPr>
        <w:t xml:space="preserve">en Ecuador </w:t>
      </w:r>
      <w:r w:rsidR="00CA1435" w:rsidRPr="00935E05">
        <w:rPr>
          <w:rFonts w:ascii="Times New Roman" w:hAnsi="Times New Roman" w:cs="Times New Roman"/>
          <w:color w:val="000000" w:themeColor="text1"/>
          <w:sz w:val="24"/>
        </w:rPr>
        <w:t>se registraron 46 casos de censura,</w:t>
      </w:r>
      <w:r w:rsidR="00B24A8B" w:rsidRPr="00935E05">
        <w:rPr>
          <w:rFonts w:ascii="Times New Roman" w:hAnsi="Times New Roman" w:cs="Times New Roman"/>
          <w:color w:val="000000" w:themeColor="text1"/>
          <w:sz w:val="24"/>
        </w:rPr>
        <w:t xml:space="preserve"> de los cuales 37 fueron</w:t>
      </w:r>
      <w:r w:rsidR="00CA1435" w:rsidRPr="00935E05">
        <w:rPr>
          <w:rFonts w:ascii="Times New Roman" w:hAnsi="Times New Roman" w:cs="Times New Roman"/>
          <w:color w:val="000000" w:themeColor="text1"/>
          <w:sz w:val="24"/>
        </w:rPr>
        <w:t xml:space="preserve"> de censura directa</w:t>
      </w:r>
      <w:r w:rsidR="004035A0" w:rsidRPr="00935E05">
        <w:rPr>
          <w:rFonts w:ascii="Times New Roman" w:hAnsi="Times New Roman" w:cs="Times New Roman"/>
          <w:color w:val="000000" w:themeColor="text1"/>
          <w:sz w:val="24"/>
        </w:rPr>
        <w:t>,</w:t>
      </w:r>
      <w:r w:rsidR="00C366C8" w:rsidRPr="00935E05">
        <w:rPr>
          <w:rFonts w:ascii="Times New Roman" w:hAnsi="Times New Roman" w:cs="Times New Roman"/>
          <w:color w:val="000000" w:themeColor="text1"/>
          <w:sz w:val="24"/>
        </w:rPr>
        <w:t xml:space="preserve"> </w:t>
      </w:r>
      <w:r w:rsidR="009C4216" w:rsidRPr="00935E05">
        <w:rPr>
          <w:rFonts w:ascii="Times New Roman" w:hAnsi="Times New Roman" w:cs="Times New Roman"/>
          <w:color w:val="000000" w:themeColor="text1"/>
          <w:sz w:val="24"/>
        </w:rPr>
        <w:t xml:space="preserve">consistente en que </w:t>
      </w:r>
      <w:r w:rsidR="0027423D" w:rsidRPr="00935E05">
        <w:rPr>
          <w:rFonts w:ascii="Times New Roman" w:hAnsi="Times New Roman" w:cs="Times New Roman"/>
          <w:color w:val="000000" w:themeColor="text1"/>
          <w:sz w:val="24"/>
        </w:rPr>
        <w:t xml:space="preserve">los medios públicos e incautados no difundieron ni publicaron contenidos críticos al Gobierno, </w:t>
      </w:r>
      <w:r w:rsidR="009C4216" w:rsidRPr="00935E05">
        <w:rPr>
          <w:rFonts w:ascii="Times New Roman" w:hAnsi="Times New Roman" w:cs="Times New Roman"/>
          <w:color w:val="000000" w:themeColor="text1"/>
          <w:sz w:val="24"/>
        </w:rPr>
        <w:t xml:space="preserve">siendo temas de </w:t>
      </w:r>
      <w:r w:rsidR="0027423D" w:rsidRPr="00935E05">
        <w:rPr>
          <w:rFonts w:ascii="Times New Roman" w:hAnsi="Times New Roman" w:cs="Times New Roman"/>
          <w:color w:val="000000" w:themeColor="text1"/>
          <w:sz w:val="24"/>
        </w:rPr>
        <w:t xml:space="preserve">relevancia pública, </w:t>
      </w:r>
      <w:r w:rsidR="009C4216" w:rsidRPr="00935E05">
        <w:rPr>
          <w:rFonts w:ascii="Times New Roman" w:hAnsi="Times New Roman" w:cs="Times New Roman"/>
          <w:color w:val="000000" w:themeColor="text1"/>
          <w:sz w:val="24"/>
        </w:rPr>
        <w:t xml:space="preserve">al igual que no </w:t>
      </w:r>
      <w:r w:rsidR="0027423D" w:rsidRPr="00935E05">
        <w:rPr>
          <w:rFonts w:ascii="Times New Roman" w:hAnsi="Times New Roman" w:cs="Times New Roman"/>
          <w:color w:val="000000" w:themeColor="text1"/>
          <w:sz w:val="24"/>
        </w:rPr>
        <w:t>difundieron la totalidad de los contenidos que presentaron los actores políticos, sociales y líderes de opinión críticos al régimen</w:t>
      </w:r>
      <w:r w:rsidR="0068134E" w:rsidRPr="00935E05">
        <w:rPr>
          <w:rStyle w:val="Refdenotaalpie"/>
          <w:rFonts w:ascii="Times New Roman" w:hAnsi="Times New Roman" w:cs="Times New Roman"/>
          <w:color w:val="000000" w:themeColor="text1"/>
          <w:sz w:val="24"/>
        </w:rPr>
        <w:footnoteReference w:id="1"/>
      </w:r>
      <w:r w:rsidR="00CA1435" w:rsidRPr="00935E05">
        <w:rPr>
          <w:rFonts w:ascii="Times New Roman" w:hAnsi="Times New Roman" w:cs="Times New Roman"/>
          <w:color w:val="000000" w:themeColor="text1"/>
          <w:sz w:val="24"/>
        </w:rPr>
        <w:t xml:space="preserve">. </w:t>
      </w:r>
    </w:p>
    <w:p w:rsidR="006C6C40" w:rsidRPr="00935E05" w:rsidRDefault="009C4216" w:rsidP="00366DAF">
      <w:pPr>
        <w:spacing w:line="240" w:lineRule="auto"/>
        <w:jc w:val="both"/>
        <w:rPr>
          <w:rFonts w:ascii="Times New Roman" w:hAnsi="Times New Roman" w:cs="Times New Roman"/>
          <w:color w:val="000000" w:themeColor="text1"/>
          <w:sz w:val="24"/>
        </w:rPr>
      </w:pPr>
      <w:r w:rsidRPr="00935E05">
        <w:rPr>
          <w:rFonts w:ascii="Times New Roman" w:hAnsi="Times New Roman" w:cs="Times New Roman"/>
          <w:color w:val="000000" w:themeColor="text1"/>
          <w:sz w:val="24"/>
        </w:rPr>
        <w:t xml:space="preserve">El sistema de censura </w:t>
      </w:r>
      <w:r w:rsidR="004035A0" w:rsidRPr="00935E05">
        <w:rPr>
          <w:rFonts w:ascii="Times New Roman" w:hAnsi="Times New Roman" w:cs="Times New Roman"/>
          <w:color w:val="000000" w:themeColor="text1"/>
          <w:sz w:val="24"/>
        </w:rPr>
        <w:t xml:space="preserve">consiste en </w:t>
      </w:r>
      <w:r w:rsidR="006C6C40" w:rsidRPr="00935E05">
        <w:rPr>
          <w:rFonts w:ascii="Times New Roman" w:hAnsi="Times New Roman" w:cs="Times New Roman"/>
          <w:color w:val="000000" w:themeColor="text1"/>
          <w:sz w:val="24"/>
        </w:rPr>
        <w:t xml:space="preserve">varias líneas de política pública de comunicación del Gobierno consistentes, por un lado, en un aparato administrativo, dependiente del Ejecutivo encargado de examinar contenidos comunicacionales originados en la sociedad y por otro lado, amenazas y escarmientos tendientes a la autolimitación de acciones comunicacionales de la sociedad civil. De este modo, </w:t>
      </w:r>
      <w:r w:rsidR="00CA1435" w:rsidRPr="00935E05">
        <w:rPr>
          <w:rFonts w:ascii="Times New Roman" w:hAnsi="Times New Roman" w:cs="Times New Roman"/>
          <w:color w:val="000000" w:themeColor="text1"/>
          <w:sz w:val="24"/>
        </w:rPr>
        <w:t xml:space="preserve">distintos actores </w:t>
      </w:r>
      <w:r w:rsidR="006C6C40" w:rsidRPr="00935E05">
        <w:rPr>
          <w:rFonts w:ascii="Times New Roman" w:hAnsi="Times New Roman" w:cs="Times New Roman"/>
          <w:color w:val="000000" w:themeColor="text1"/>
          <w:sz w:val="24"/>
        </w:rPr>
        <w:t xml:space="preserve">se ven imposibilidades de </w:t>
      </w:r>
      <w:r w:rsidR="00B24A8B" w:rsidRPr="00935E05">
        <w:rPr>
          <w:rFonts w:ascii="Times New Roman" w:hAnsi="Times New Roman" w:cs="Times New Roman"/>
          <w:color w:val="000000" w:themeColor="text1"/>
          <w:sz w:val="24"/>
        </w:rPr>
        <w:t xml:space="preserve">expresar su </w:t>
      </w:r>
      <w:r w:rsidR="009877A3" w:rsidRPr="00935E05">
        <w:rPr>
          <w:rFonts w:ascii="Times New Roman" w:hAnsi="Times New Roman" w:cs="Times New Roman"/>
          <w:color w:val="000000" w:themeColor="text1"/>
          <w:sz w:val="24"/>
        </w:rPr>
        <w:t>pensamiento</w:t>
      </w:r>
      <w:r w:rsidR="004035A0" w:rsidRPr="00935E05">
        <w:rPr>
          <w:rFonts w:ascii="Times New Roman" w:hAnsi="Times New Roman" w:cs="Times New Roman"/>
          <w:color w:val="000000" w:themeColor="text1"/>
          <w:sz w:val="24"/>
        </w:rPr>
        <w:t xml:space="preserve">. </w:t>
      </w:r>
    </w:p>
    <w:p w:rsidR="00242077" w:rsidRPr="00935E05" w:rsidRDefault="00416B24" w:rsidP="00366DAF">
      <w:pPr>
        <w:spacing w:line="240" w:lineRule="auto"/>
        <w:jc w:val="both"/>
        <w:rPr>
          <w:rFonts w:ascii="Times New Roman" w:hAnsi="Times New Roman" w:cs="Times New Roman"/>
          <w:color w:val="000000" w:themeColor="text1"/>
          <w:sz w:val="24"/>
        </w:rPr>
      </w:pPr>
      <w:r w:rsidRPr="00935E05">
        <w:rPr>
          <w:rFonts w:ascii="Times New Roman" w:hAnsi="Times New Roman" w:cs="Times New Roman"/>
          <w:color w:val="000000" w:themeColor="text1"/>
          <w:sz w:val="24"/>
        </w:rPr>
        <w:t>L</w:t>
      </w:r>
      <w:r w:rsidR="00B24A8B" w:rsidRPr="00935E05">
        <w:rPr>
          <w:rFonts w:ascii="Times New Roman" w:hAnsi="Times New Roman" w:cs="Times New Roman"/>
          <w:color w:val="000000" w:themeColor="text1"/>
          <w:sz w:val="24"/>
        </w:rPr>
        <w:t>a figura se complementa</w:t>
      </w:r>
      <w:r w:rsidR="003108EF" w:rsidRPr="00935E05">
        <w:rPr>
          <w:rFonts w:ascii="Times New Roman" w:hAnsi="Times New Roman" w:cs="Times New Roman"/>
          <w:color w:val="000000" w:themeColor="text1"/>
          <w:sz w:val="24"/>
        </w:rPr>
        <w:t xml:space="preserve"> con </w:t>
      </w:r>
      <w:r w:rsidRPr="00935E05">
        <w:rPr>
          <w:rFonts w:ascii="Times New Roman" w:hAnsi="Times New Roman" w:cs="Times New Roman"/>
          <w:color w:val="000000" w:themeColor="text1"/>
          <w:sz w:val="24"/>
        </w:rPr>
        <w:t>el dictamen d</w:t>
      </w:r>
      <w:r w:rsidR="004035A0" w:rsidRPr="00935E05">
        <w:rPr>
          <w:rFonts w:ascii="Times New Roman" w:hAnsi="Times New Roman" w:cs="Times New Roman"/>
          <w:color w:val="000000" w:themeColor="text1"/>
          <w:sz w:val="24"/>
        </w:rPr>
        <w:t xml:space="preserve">el Estado </w:t>
      </w:r>
      <w:r w:rsidR="003108EF" w:rsidRPr="00935E05">
        <w:rPr>
          <w:rFonts w:ascii="Times New Roman" w:hAnsi="Times New Roman" w:cs="Times New Roman"/>
          <w:color w:val="000000" w:themeColor="text1"/>
          <w:sz w:val="24"/>
        </w:rPr>
        <w:t xml:space="preserve">acerca de aquellos acontecimientos </w:t>
      </w:r>
      <w:r w:rsidR="0068134E" w:rsidRPr="00935E05">
        <w:rPr>
          <w:rFonts w:ascii="Times New Roman" w:hAnsi="Times New Roman" w:cs="Times New Roman"/>
          <w:color w:val="000000" w:themeColor="text1"/>
          <w:sz w:val="24"/>
        </w:rPr>
        <w:t xml:space="preserve">que considera de </w:t>
      </w:r>
      <w:r w:rsidR="003108EF" w:rsidRPr="00935E05">
        <w:rPr>
          <w:rFonts w:ascii="Times New Roman" w:hAnsi="Times New Roman" w:cs="Times New Roman"/>
          <w:color w:val="000000" w:themeColor="text1"/>
          <w:sz w:val="24"/>
        </w:rPr>
        <w:t>relevanci</w:t>
      </w:r>
      <w:r w:rsidR="001F3A17" w:rsidRPr="00935E05">
        <w:rPr>
          <w:rFonts w:ascii="Times New Roman" w:hAnsi="Times New Roman" w:cs="Times New Roman"/>
          <w:color w:val="000000" w:themeColor="text1"/>
          <w:sz w:val="24"/>
        </w:rPr>
        <w:t>a pública</w:t>
      </w:r>
      <w:r w:rsidR="0068134E" w:rsidRPr="00935E05">
        <w:rPr>
          <w:rFonts w:ascii="Times New Roman" w:hAnsi="Times New Roman" w:cs="Times New Roman"/>
          <w:color w:val="000000" w:themeColor="text1"/>
          <w:sz w:val="24"/>
        </w:rPr>
        <w:t>,</w:t>
      </w:r>
      <w:r w:rsidR="001F3A17" w:rsidRPr="00935E05">
        <w:rPr>
          <w:rFonts w:ascii="Times New Roman" w:hAnsi="Times New Roman" w:cs="Times New Roman"/>
          <w:color w:val="000000" w:themeColor="text1"/>
          <w:sz w:val="24"/>
        </w:rPr>
        <w:t xml:space="preserve"> cuya </w:t>
      </w:r>
      <w:r w:rsidR="004035A0" w:rsidRPr="00935E05">
        <w:rPr>
          <w:rFonts w:ascii="Times New Roman" w:hAnsi="Times New Roman" w:cs="Times New Roman"/>
          <w:color w:val="000000" w:themeColor="text1"/>
          <w:sz w:val="24"/>
        </w:rPr>
        <w:t xml:space="preserve">no </w:t>
      </w:r>
      <w:r w:rsidR="001F3A17" w:rsidRPr="00935E05">
        <w:rPr>
          <w:rFonts w:ascii="Times New Roman" w:hAnsi="Times New Roman" w:cs="Times New Roman"/>
          <w:color w:val="000000" w:themeColor="text1"/>
          <w:sz w:val="24"/>
        </w:rPr>
        <w:t>publicación</w:t>
      </w:r>
      <w:r w:rsidR="004035A0" w:rsidRPr="00935E05">
        <w:rPr>
          <w:rFonts w:ascii="Times New Roman" w:hAnsi="Times New Roman" w:cs="Times New Roman"/>
          <w:color w:val="000000" w:themeColor="text1"/>
          <w:sz w:val="24"/>
        </w:rPr>
        <w:t xml:space="preserve"> o inclusión en la agenda de un medio</w:t>
      </w:r>
      <w:r w:rsidR="001F3A17" w:rsidRPr="00935E05">
        <w:rPr>
          <w:rFonts w:ascii="Times New Roman" w:hAnsi="Times New Roman" w:cs="Times New Roman"/>
          <w:color w:val="000000" w:themeColor="text1"/>
          <w:sz w:val="24"/>
        </w:rPr>
        <w:t xml:space="preserve"> puede</w:t>
      </w:r>
      <w:r w:rsidR="003108EF" w:rsidRPr="00935E05">
        <w:rPr>
          <w:rFonts w:ascii="Times New Roman" w:hAnsi="Times New Roman" w:cs="Times New Roman"/>
          <w:color w:val="000000" w:themeColor="text1"/>
          <w:sz w:val="24"/>
        </w:rPr>
        <w:t xml:space="preserve"> acarrear sanciones mediante un proceso iniciado y culminado</w:t>
      </w:r>
      <w:r w:rsidR="004035A0" w:rsidRPr="00935E05">
        <w:rPr>
          <w:rFonts w:ascii="Times New Roman" w:hAnsi="Times New Roman" w:cs="Times New Roman"/>
          <w:color w:val="000000" w:themeColor="text1"/>
          <w:sz w:val="24"/>
        </w:rPr>
        <w:t xml:space="preserve"> (sentenciado)</w:t>
      </w:r>
      <w:r w:rsidR="003108EF" w:rsidRPr="00935E05">
        <w:rPr>
          <w:rFonts w:ascii="Times New Roman" w:hAnsi="Times New Roman" w:cs="Times New Roman"/>
          <w:color w:val="000000" w:themeColor="text1"/>
          <w:sz w:val="24"/>
        </w:rPr>
        <w:t xml:space="preserve"> en la Superintendencia de Comunicación</w:t>
      </w:r>
      <w:r w:rsidR="001F3A17" w:rsidRPr="00935E05">
        <w:rPr>
          <w:rFonts w:ascii="Times New Roman" w:hAnsi="Times New Roman" w:cs="Times New Roman"/>
          <w:color w:val="000000" w:themeColor="text1"/>
          <w:sz w:val="24"/>
        </w:rPr>
        <w:t xml:space="preserve"> (</w:t>
      </w:r>
      <w:r w:rsidR="004035A0" w:rsidRPr="00935E05">
        <w:rPr>
          <w:rFonts w:ascii="Times New Roman" w:hAnsi="Times New Roman" w:cs="Times New Roman"/>
          <w:color w:val="000000" w:themeColor="text1"/>
          <w:sz w:val="24"/>
        </w:rPr>
        <w:t>SUPERCOM</w:t>
      </w:r>
      <w:r w:rsidR="001F3A17" w:rsidRPr="00935E05">
        <w:rPr>
          <w:rFonts w:ascii="Times New Roman" w:hAnsi="Times New Roman" w:cs="Times New Roman"/>
          <w:color w:val="000000" w:themeColor="text1"/>
          <w:sz w:val="24"/>
        </w:rPr>
        <w:t>)</w:t>
      </w:r>
      <w:r w:rsidR="003108EF" w:rsidRPr="00935E05">
        <w:rPr>
          <w:rFonts w:ascii="Times New Roman" w:hAnsi="Times New Roman" w:cs="Times New Roman"/>
          <w:color w:val="000000" w:themeColor="text1"/>
          <w:sz w:val="24"/>
        </w:rPr>
        <w:t>, dependencia de la Presidencia</w:t>
      </w:r>
      <w:r w:rsidR="004035A0" w:rsidRPr="00935E05">
        <w:rPr>
          <w:rFonts w:ascii="Times New Roman" w:hAnsi="Times New Roman" w:cs="Times New Roman"/>
          <w:color w:val="000000" w:themeColor="text1"/>
          <w:sz w:val="24"/>
        </w:rPr>
        <w:t xml:space="preserve"> operadora de la Ley Orgánica de Comunicación (LOC)</w:t>
      </w:r>
      <w:r w:rsidR="00CA1435" w:rsidRPr="00935E05">
        <w:rPr>
          <w:rFonts w:ascii="Times New Roman" w:hAnsi="Times New Roman" w:cs="Times New Roman"/>
          <w:color w:val="000000" w:themeColor="text1"/>
          <w:sz w:val="24"/>
        </w:rPr>
        <w:t>.</w:t>
      </w:r>
    </w:p>
    <w:p w:rsidR="00854176" w:rsidRPr="00935E05" w:rsidRDefault="00374D78" w:rsidP="00366DAF">
      <w:pPr>
        <w:spacing w:line="240" w:lineRule="auto"/>
        <w:jc w:val="both"/>
        <w:rPr>
          <w:rFonts w:ascii="Times New Roman" w:hAnsi="Times New Roman" w:cs="Times New Roman"/>
          <w:color w:val="000000" w:themeColor="text1"/>
          <w:sz w:val="24"/>
        </w:rPr>
      </w:pPr>
      <w:r w:rsidRPr="00935E05">
        <w:rPr>
          <w:rFonts w:ascii="Times New Roman" w:hAnsi="Times New Roman" w:cs="Times New Roman"/>
          <w:color w:val="000000" w:themeColor="text1"/>
          <w:sz w:val="24"/>
        </w:rPr>
        <w:t xml:space="preserve">De la misma manera, </w:t>
      </w:r>
      <w:r w:rsidR="004035A0" w:rsidRPr="00935E05">
        <w:rPr>
          <w:rFonts w:ascii="Times New Roman" w:hAnsi="Times New Roman" w:cs="Times New Roman"/>
          <w:color w:val="000000" w:themeColor="text1"/>
          <w:sz w:val="24"/>
        </w:rPr>
        <w:t xml:space="preserve">a </w:t>
      </w:r>
      <w:r w:rsidR="0068134E" w:rsidRPr="00935E05">
        <w:rPr>
          <w:rFonts w:ascii="Times New Roman" w:hAnsi="Times New Roman" w:cs="Times New Roman"/>
          <w:color w:val="000000" w:themeColor="text1"/>
          <w:sz w:val="24"/>
        </w:rPr>
        <w:t>mayo de 2016 se registraron 263 procesos legales contra periodistas y medios</w:t>
      </w:r>
      <w:r w:rsidR="004035A0" w:rsidRPr="00935E05">
        <w:rPr>
          <w:rFonts w:ascii="Times New Roman" w:hAnsi="Times New Roman" w:cs="Times New Roman"/>
          <w:color w:val="000000" w:themeColor="text1"/>
          <w:sz w:val="24"/>
        </w:rPr>
        <w:t xml:space="preserve"> mediante diversas causales penales y administrativas</w:t>
      </w:r>
      <w:r w:rsidR="0068134E" w:rsidRPr="00935E05">
        <w:rPr>
          <w:rFonts w:ascii="Times New Roman" w:hAnsi="Times New Roman" w:cs="Times New Roman"/>
          <w:color w:val="000000" w:themeColor="text1"/>
          <w:sz w:val="24"/>
        </w:rPr>
        <w:t xml:space="preserve">. </w:t>
      </w:r>
      <w:r w:rsidRPr="00935E05">
        <w:rPr>
          <w:rFonts w:ascii="Times New Roman" w:hAnsi="Times New Roman" w:cs="Times New Roman"/>
          <w:color w:val="000000" w:themeColor="text1"/>
          <w:sz w:val="24"/>
        </w:rPr>
        <w:t xml:space="preserve">Antes de la vigencia de la LOC recibieron sanciones penales y </w:t>
      </w:r>
      <w:r w:rsidR="00D52818" w:rsidRPr="00935E05">
        <w:rPr>
          <w:rFonts w:ascii="Times New Roman" w:hAnsi="Times New Roman" w:cs="Times New Roman"/>
          <w:color w:val="000000" w:themeColor="text1"/>
          <w:sz w:val="24"/>
        </w:rPr>
        <w:t>económicas</w:t>
      </w:r>
      <w:r w:rsidRPr="00935E05">
        <w:rPr>
          <w:rFonts w:ascii="Times New Roman" w:hAnsi="Times New Roman" w:cs="Times New Roman"/>
          <w:color w:val="000000" w:themeColor="text1"/>
          <w:sz w:val="24"/>
        </w:rPr>
        <w:t xml:space="preserve"> </w:t>
      </w:r>
      <w:r w:rsidR="00D52818" w:rsidRPr="00935E05">
        <w:rPr>
          <w:rFonts w:ascii="Times New Roman" w:hAnsi="Times New Roman" w:cs="Times New Roman"/>
          <w:color w:val="000000" w:themeColor="text1"/>
          <w:sz w:val="24"/>
        </w:rPr>
        <w:t xml:space="preserve">los </w:t>
      </w:r>
      <w:r w:rsidRPr="00935E05">
        <w:rPr>
          <w:rFonts w:ascii="Times New Roman" w:hAnsi="Times New Roman" w:cs="Times New Roman"/>
          <w:color w:val="000000" w:themeColor="text1"/>
          <w:sz w:val="24"/>
        </w:rPr>
        <w:t>directivos de los periódicos El Universo y La Hora, y a los periodistas Emilio Palacio, Juan Carlos Calderón y C</w:t>
      </w:r>
      <w:r w:rsidR="00143273" w:rsidRPr="00935E05">
        <w:rPr>
          <w:rFonts w:ascii="Times New Roman" w:hAnsi="Times New Roman" w:cs="Times New Roman"/>
          <w:color w:val="000000" w:themeColor="text1"/>
          <w:sz w:val="24"/>
        </w:rPr>
        <w:t>h</w:t>
      </w:r>
      <w:r w:rsidRPr="00935E05">
        <w:rPr>
          <w:rFonts w:ascii="Times New Roman" w:hAnsi="Times New Roman" w:cs="Times New Roman"/>
          <w:color w:val="000000" w:themeColor="text1"/>
          <w:sz w:val="24"/>
        </w:rPr>
        <w:t xml:space="preserve">ristian Zurita. </w:t>
      </w:r>
      <w:r w:rsidR="0068134E" w:rsidRPr="00935E05">
        <w:rPr>
          <w:rFonts w:ascii="Times New Roman" w:hAnsi="Times New Roman" w:cs="Times New Roman"/>
          <w:color w:val="000000" w:themeColor="text1"/>
          <w:sz w:val="24"/>
        </w:rPr>
        <w:t>Desde que entró en vigencia la L</w:t>
      </w:r>
      <w:r w:rsidR="004035A0" w:rsidRPr="00935E05">
        <w:rPr>
          <w:rFonts w:ascii="Times New Roman" w:hAnsi="Times New Roman" w:cs="Times New Roman"/>
          <w:color w:val="000000" w:themeColor="text1"/>
          <w:sz w:val="24"/>
        </w:rPr>
        <w:t>OC se han producido</w:t>
      </w:r>
      <w:r w:rsidR="0068134E" w:rsidRPr="00935E05">
        <w:rPr>
          <w:rFonts w:ascii="Times New Roman" w:hAnsi="Times New Roman" w:cs="Times New Roman"/>
          <w:color w:val="000000" w:themeColor="text1"/>
          <w:sz w:val="24"/>
        </w:rPr>
        <w:t xml:space="preserve"> 204 s</w:t>
      </w:r>
      <w:r w:rsidR="00416B24" w:rsidRPr="00935E05">
        <w:rPr>
          <w:rFonts w:ascii="Times New Roman" w:hAnsi="Times New Roman" w:cs="Times New Roman"/>
          <w:color w:val="000000" w:themeColor="text1"/>
          <w:sz w:val="24"/>
        </w:rPr>
        <w:t>anciones a medios y periodistas siendo especialmente relevantes las sanciones económicas a</w:t>
      </w:r>
      <w:r w:rsidR="00696EF0" w:rsidRPr="00935E05">
        <w:rPr>
          <w:rFonts w:ascii="Times New Roman" w:hAnsi="Times New Roman" w:cs="Times New Roman"/>
          <w:color w:val="000000" w:themeColor="text1"/>
          <w:sz w:val="24"/>
        </w:rPr>
        <w:t xml:space="preserve"> los </w:t>
      </w:r>
      <w:r w:rsidR="00416B24" w:rsidRPr="00935E05">
        <w:rPr>
          <w:rFonts w:ascii="Times New Roman" w:hAnsi="Times New Roman" w:cs="Times New Roman"/>
          <w:color w:val="000000" w:themeColor="text1"/>
          <w:sz w:val="24"/>
        </w:rPr>
        <w:t>periódico</w:t>
      </w:r>
      <w:r w:rsidR="00696EF0" w:rsidRPr="00935E05">
        <w:rPr>
          <w:rFonts w:ascii="Times New Roman" w:hAnsi="Times New Roman" w:cs="Times New Roman"/>
          <w:color w:val="000000" w:themeColor="text1"/>
          <w:sz w:val="24"/>
        </w:rPr>
        <w:t xml:space="preserve">s </w:t>
      </w:r>
      <w:r w:rsidR="00854176" w:rsidRPr="00935E05">
        <w:rPr>
          <w:rFonts w:ascii="Times New Roman" w:hAnsi="Times New Roman" w:cs="Times New Roman"/>
          <w:color w:val="000000" w:themeColor="text1"/>
          <w:sz w:val="24"/>
        </w:rPr>
        <w:t>Otro ejercicio de censura consiste en la determinación de las noticias presentadas por un medio que</w:t>
      </w:r>
      <w:r w:rsidR="004035A0" w:rsidRPr="00935E05">
        <w:rPr>
          <w:rFonts w:ascii="Times New Roman" w:hAnsi="Times New Roman" w:cs="Times New Roman"/>
          <w:color w:val="000000" w:themeColor="text1"/>
          <w:sz w:val="24"/>
        </w:rPr>
        <w:t>,</w:t>
      </w:r>
      <w:r w:rsidR="00854176" w:rsidRPr="00935E05">
        <w:rPr>
          <w:rFonts w:ascii="Times New Roman" w:hAnsi="Times New Roman" w:cs="Times New Roman"/>
          <w:color w:val="000000" w:themeColor="text1"/>
          <w:sz w:val="24"/>
        </w:rPr>
        <w:t xml:space="preserve"> a juicio del Estado, merece réplicas en los términos y condiciones señalados por el replicante,</w:t>
      </w:r>
      <w:r w:rsidR="004035A0" w:rsidRPr="00935E05">
        <w:rPr>
          <w:rFonts w:ascii="Times New Roman" w:hAnsi="Times New Roman" w:cs="Times New Roman"/>
          <w:color w:val="000000" w:themeColor="text1"/>
          <w:sz w:val="24"/>
        </w:rPr>
        <w:t xml:space="preserve"> generalmente estatal, </w:t>
      </w:r>
      <w:r w:rsidR="00854176" w:rsidRPr="00935E05">
        <w:rPr>
          <w:rFonts w:ascii="Times New Roman" w:hAnsi="Times New Roman" w:cs="Times New Roman"/>
          <w:color w:val="000000" w:themeColor="text1"/>
          <w:sz w:val="24"/>
        </w:rPr>
        <w:t xml:space="preserve">que son de difusión obligatoria en el medio y cuyo incumplimiento </w:t>
      </w:r>
      <w:r w:rsidR="004035A0" w:rsidRPr="00935E05">
        <w:rPr>
          <w:rFonts w:ascii="Times New Roman" w:hAnsi="Times New Roman" w:cs="Times New Roman"/>
          <w:color w:val="000000" w:themeColor="text1"/>
          <w:sz w:val="24"/>
        </w:rPr>
        <w:t xml:space="preserve">conlleva </w:t>
      </w:r>
      <w:r w:rsidR="00854176" w:rsidRPr="00935E05">
        <w:rPr>
          <w:rFonts w:ascii="Times New Roman" w:hAnsi="Times New Roman" w:cs="Times New Roman"/>
          <w:color w:val="000000" w:themeColor="text1"/>
          <w:sz w:val="24"/>
        </w:rPr>
        <w:t>sanciones económicas y penales.</w:t>
      </w:r>
      <w:r w:rsidR="008C6C3B" w:rsidRPr="00935E05">
        <w:rPr>
          <w:rFonts w:ascii="Times New Roman" w:hAnsi="Times New Roman" w:cs="Times New Roman"/>
          <w:color w:val="000000" w:themeColor="text1"/>
          <w:sz w:val="24"/>
        </w:rPr>
        <w:t xml:space="preserve"> El rango de cas</w:t>
      </w:r>
      <w:r w:rsidR="009C51E6" w:rsidRPr="00935E05">
        <w:rPr>
          <w:rFonts w:ascii="Times New Roman" w:hAnsi="Times New Roman" w:cs="Times New Roman"/>
          <w:color w:val="000000" w:themeColor="text1"/>
          <w:sz w:val="24"/>
        </w:rPr>
        <w:t>os</w:t>
      </w:r>
      <w:r w:rsidR="00416B24" w:rsidRPr="00935E05">
        <w:rPr>
          <w:rFonts w:ascii="Times New Roman" w:hAnsi="Times New Roman" w:cs="Times New Roman"/>
          <w:color w:val="000000" w:themeColor="text1"/>
          <w:sz w:val="24"/>
        </w:rPr>
        <w:t xml:space="preserve"> de enjuiciamiento penal</w:t>
      </w:r>
      <w:r w:rsidR="00242077" w:rsidRPr="00935E05">
        <w:rPr>
          <w:rFonts w:ascii="Times New Roman" w:hAnsi="Times New Roman" w:cs="Times New Roman"/>
          <w:color w:val="000000" w:themeColor="text1"/>
          <w:sz w:val="24"/>
        </w:rPr>
        <w:t xml:space="preserve"> </w:t>
      </w:r>
      <w:r w:rsidR="008C6C3B" w:rsidRPr="00935E05">
        <w:rPr>
          <w:rFonts w:ascii="Times New Roman" w:hAnsi="Times New Roman" w:cs="Times New Roman"/>
          <w:color w:val="000000" w:themeColor="text1"/>
          <w:sz w:val="24"/>
        </w:rPr>
        <w:t>alcanza</w:t>
      </w:r>
      <w:r w:rsidR="00416B24" w:rsidRPr="00935E05">
        <w:rPr>
          <w:rFonts w:ascii="Times New Roman" w:hAnsi="Times New Roman" w:cs="Times New Roman"/>
          <w:color w:val="000000" w:themeColor="text1"/>
          <w:sz w:val="24"/>
        </w:rPr>
        <w:t xml:space="preserve"> incluso </w:t>
      </w:r>
      <w:r w:rsidR="0068134E" w:rsidRPr="00935E05">
        <w:rPr>
          <w:rFonts w:ascii="Times New Roman" w:hAnsi="Times New Roman" w:cs="Times New Roman"/>
          <w:color w:val="000000" w:themeColor="text1"/>
          <w:sz w:val="24"/>
        </w:rPr>
        <w:t xml:space="preserve">a </w:t>
      </w:r>
      <w:r w:rsidR="008C6C3B" w:rsidRPr="00935E05">
        <w:rPr>
          <w:rFonts w:ascii="Times New Roman" w:hAnsi="Times New Roman" w:cs="Times New Roman"/>
          <w:color w:val="000000" w:themeColor="text1"/>
          <w:sz w:val="24"/>
        </w:rPr>
        <w:t xml:space="preserve">caricaturistas por dibujos </w:t>
      </w:r>
      <w:r w:rsidR="0068134E" w:rsidRPr="00935E05">
        <w:rPr>
          <w:rFonts w:ascii="Times New Roman" w:hAnsi="Times New Roman" w:cs="Times New Roman"/>
          <w:color w:val="000000" w:themeColor="text1"/>
          <w:sz w:val="24"/>
        </w:rPr>
        <w:t xml:space="preserve">considerados como </w:t>
      </w:r>
      <w:r w:rsidR="008C6C3B" w:rsidRPr="00935E05">
        <w:rPr>
          <w:rFonts w:ascii="Times New Roman" w:hAnsi="Times New Roman" w:cs="Times New Roman"/>
          <w:color w:val="000000" w:themeColor="text1"/>
          <w:sz w:val="24"/>
        </w:rPr>
        <w:t>inacepta</w:t>
      </w:r>
      <w:r w:rsidR="00BA46E0" w:rsidRPr="00935E05">
        <w:rPr>
          <w:rFonts w:ascii="Times New Roman" w:hAnsi="Times New Roman" w:cs="Times New Roman"/>
          <w:color w:val="000000" w:themeColor="text1"/>
          <w:sz w:val="24"/>
        </w:rPr>
        <w:t>bles</w:t>
      </w:r>
      <w:r w:rsidR="008C6C3B" w:rsidRPr="00935E05">
        <w:rPr>
          <w:rFonts w:ascii="Times New Roman" w:hAnsi="Times New Roman" w:cs="Times New Roman"/>
          <w:color w:val="000000" w:themeColor="text1"/>
          <w:sz w:val="24"/>
        </w:rPr>
        <w:t xml:space="preserve"> p</w:t>
      </w:r>
      <w:r w:rsidR="00BA46E0" w:rsidRPr="00935E05">
        <w:rPr>
          <w:rFonts w:ascii="Times New Roman" w:hAnsi="Times New Roman" w:cs="Times New Roman"/>
          <w:color w:val="000000" w:themeColor="text1"/>
          <w:sz w:val="24"/>
        </w:rPr>
        <w:t>ara</w:t>
      </w:r>
      <w:r w:rsidR="008C6C3B" w:rsidRPr="00935E05">
        <w:rPr>
          <w:rFonts w:ascii="Times New Roman" w:hAnsi="Times New Roman" w:cs="Times New Roman"/>
          <w:color w:val="000000" w:themeColor="text1"/>
          <w:sz w:val="24"/>
        </w:rPr>
        <w:t xml:space="preserve"> el régimen.</w:t>
      </w:r>
    </w:p>
    <w:p w:rsidR="00AB6BC2" w:rsidRPr="00935E05" w:rsidRDefault="00F75DDD" w:rsidP="00366DAF">
      <w:pPr>
        <w:spacing w:line="240" w:lineRule="auto"/>
        <w:jc w:val="both"/>
        <w:rPr>
          <w:rFonts w:ascii="Times New Roman" w:hAnsi="Times New Roman" w:cs="Times New Roman"/>
          <w:color w:val="000000" w:themeColor="text1"/>
          <w:sz w:val="24"/>
        </w:rPr>
      </w:pPr>
      <w:r w:rsidRPr="00935E05">
        <w:rPr>
          <w:rFonts w:ascii="Times New Roman" w:hAnsi="Times New Roman" w:cs="Times New Roman"/>
          <w:color w:val="000000" w:themeColor="text1"/>
          <w:sz w:val="24"/>
        </w:rPr>
        <w:t>8</w:t>
      </w:r>
      <w:r w:rsidR="006E0670" w:rsidRPr="00935E05">
        <w:rPr>
          <w:rFonts w:ascii="Times New Roman" w:hAnsi="Times New Roman" w:cs="Times New Roman"/>
          <w:color w:val="000000" w:themeColor="text1"/>
          <w:sz w:val="24"/>
        </w:rPr>
        <w:t xml:space="preserve">. </w:t>
      </w:r>
      <w:r w:rsidR="00416B24" w:rsidRPr="00935E05">
        <w:rPr>
          <w:rFonts w:ascii="Times New Roman" w:hAnsi="Times New Roman" w:cs="Times New Roman"/>
          <w:b/>
          <w:color w:val="000000" w:themeColor="text1"/>
          <w:sz w:val="24"/>
        </w:rPr>
        <w:t>Preguntas.</w:t>
      </w:r>
      <w:r w:rsidR="00242077" w:rsidRPr="00935E05">
        <w:rPr>
          <w:rFonts w:ascii="Times New Roman" w:hAnsi="Times New Roman" w:cs="Times New Roman"/>
          <w:b/>
          <w:color w:val="000000" w:themeColor="text1"/>
          <w:sz w:val="24"/>
        </w:rPr>
        <w:t xml:space="preserve"> </w:t>
      </w:r>
      <w:r w:rsidR="00AB6BC2" w:rsidRPr="00935E05">
        <w:rPr>
          <w:rFonts w:ascii="Times New Roman" w:hAnsi="Times New Roman" w:cs="Times New Roman"/>
          <w:color w:val="000000" w:themeColor="text1"/>
          <w:sz w:val="24"/>
        </w:rPr>
        <w:t xml:space="preserve">¿Por qué el Estado </w:t>
      </w:r>
      <w:r w:rsidR="00A91C07" w:rsidRPr="00935E05">
        <w:rPr>
          <w:rFonts w:ascii="Times New Roman" w:hAnsi="Times New Roman" w:cs="Times New Roman"/>
          <w:color w:val="000000" w:themeColor="text1"/>
          <w:sz w:val="24"/>
        </w:rPr>
        <w:t xml:space="preserve">coarta </w:t>
      </w:r>
      <w:r w:rsidR="00AB6BC2" w:rsidRPr="00935E05">
        <w:rPr>
          <w:rFonts w:ascii="Times New Roman" w:hAnsi="Times New Roman" w:cs="Times New Roman"/>
          <w:color w:val="000000" w:themeColor="text1"/>
          <w:sz w:val="24"/>
        </w:rPr>
        <w:t xml:space="preserve">la difusión y publicación de información que no provenga de fuentes gubernamentales? </w:t>
      </w:r>
      <w:r w:rsidR="00037688" w:rsidRPr="00935E05">
        <w:rPr>
          <w:rFonts w:ascii="Times New Roman" w:hAnsi="Times New Roman" w:cs="Times New Roman"/>
          <w:color w:val="000000" w:themeColor="text1"/>
          <w:sz w:val="24"/>
        </w:rPr>
        <w:t>¿Por qué el Estado se arroga la capacidad de determinar la relevancia pública de los acontecimientos y sancionar la inobservancia de sus pareceres que incluso no son públicos?</w:t>
      </w:r>
      <w:r w:rsidR="00AB6BC2" w:rsidRPr="00935E05">
        <w:rPr>
          <w:rFonts w:ascii="Times New Roman" w:hAnsi="Times New Roman" w:cs="Times New Roman"/>
          <w:color w:val="000000" w:themeColor="text1"/>
          <w:sz w:val="24"/>
        </w:rPr>
        <w:t xml:space="preserve">¿Por qué el Estado </w:t>
      </w:r>
      <w:r w:rsidR="00AD61B5" w:rsidRPr="00935E05">
        <w:rPr>
          <w:rFonts w:ascii="Times New Roman" w:hAnsi="Times New Roman" w:cs="Times New Roman"/>
          <w:color w:val="000000" w:themeColor="text1"/>
          <w:sz w:val="24"/>
        </w:rPr>
        <w:t xml:space="preserve">discrimina en sus medios de comunicación el </w:t>
      </w:r>
      <w:r w:rsidR="00AB6BC2" w:rsidRPr="00935E05">
        <w:rPr>
          <w:rFonts w:ascii="Times New Roman" w:hAnsi="Times New Roman" w:cs="Times New Roman"/>
          <w:color w:val="000000" w:themeColor="text1"/>
          <w:sz w:val="24"/>
        </w:rPr>
        <w:t xml:space="preserve">derecho a la libertad de expresión de los actores políticos, sociales y líderes de opinión contrarios al régimen </w:t>
      </w:r>
      <w:r w:rsidR="00AD61B5" w:rsidRPr="00935E05">
        <w:rPr>
          <w:rFonts w:ascii="Times New Roman" w:hAnsi="Times New Roman" w:cs="Times New Roman"/>
          <w:color w:val="000000" w:themeColor="text1"/>
          <w:sz w:val="24"/>
        </w:rPr>
        <w:t xml:space="preserve">respecto de los </w:t>
      </w:r>
      <w:r w:rsidR="00AB6BC2" w:rsidRPr="00935E05">
        <w:rPr>
          <w:rFonts w:ascii="Times New Roman" w:hAnsi="Times New Roman" w:cs="Times New Roman"/>
          <w:color w:val="000000" w:themeColor="text1"/>
          <w:sz w:val="24"/>
        </w:rPr>
        <w:t xml:space="preserve">funcionarios </w:t>
      </w:r>
      <w:r w:rsidR="00416B24" w:rsidRPr="00935E05">
        <w:rPr>
          <w:rFonts w:ascii="Times New Roman" w:hAnsi="Times New Roman" w:cs="Times New Roman"/>
          <w:color w:val="000000" w:themeColor="text1"/>
          <w:sz w:val="24"/>
        </w:rPr>
        <w:t xml:space="preserve">públicos </w:t>
      </w:r>
      <w:r w:rsidR="004E0082" w:rsidRPr="00935E05">
        <w:rPr>
          <w:rFonts w:ascii="Times New Roman" w:hAnsi="Times New Roman" w:cs="Times New Roman"/>
          <w:color w:val="000000" w:themeColor="text1"/>
          <w:sz w:val="24"/>
        </w:rPr>
        <w:t xml:space="preserve">y noticias </w:t>
      </w:r>
      <w:r w:rsidR="00416B24" w:rsidRPr="00935E05">
        <w:rPr>
          <w:rFonts w:ascii="Times New Roman" w:hAnsi="Times New Roman" w:cs="Times New Roman"/>
          <w:color w:val="000000" w:themeColor="text1"/>
          <w:sz w:val="24"/>
        </w:rPr>
        <w:t>gubernamentales</w:t>
      </w:r>
      <w:r w:rsidR="00AB6BC2" w:rsidRPr="00935E05">
        <w:rPr>
          <w:rFonts w:ascii="Times New Roman" w:hAnsi="Times New Roman" w:cs="Times New Roman"/>
          <w:color w:val="000000" w:themeColor="text1"/>
          <w:sz w:val="24"/>
        </w:rPr>
        <w:t>?</w:t>
      </w:r>
      <w:r w:rsidR="006A335A" w:rsidRPr="00935E05">
        <w:rPr>
          <w:rFonts w:ascii="Times New Roman" w:hAnsi="Times New Roman" w:cs="Times New Roman"/>
          <w:color w:val="000000" w:themeColor="text1"/>
          <w:sz w:val="24"/>
        </w:rPr>
        <w:t>¿Por qué el Estado requiere de información censurada y autocensura</w:t>
      </w:r>
      <w:r w:rsidR="007D7E2B" w:rsidRPr="00935E05">
        <w:rPr>
          <w:rFonts w:ascii="Times New Roman" w:hAnsi="Times New Roman" w:cs="Times New Roman"/>
          <w:color w:val="000000" w:themeColor="text1"/>
          <w:sz w:val="24"/>
        </w:rPr>
        <w:t>da</w:t>
      </w:r>
      <w:r w:rsidR="006A335A" w:rsidRPr="00935E05">
        <w:rPr>
          <w:rFonts w:ascii="Times New Roman" w:hAnsi="Times New Roman" w:cs="Times New Roman"/>
          <w:color w:val="000000" w:themeColor="text1"/>
          <w:sz w:val="24"/>
        </w:rPr>
        <w:t xml:space="preserve"> para el ejercicio de la gobernabilidad?</w:t>
      </w:r>
      <w:r w:rsidR="00FA7C5D" w:rsidRPr="00935E05">
        <w:rPr>
          <w:rFonts w:ascii="Times New Roman" w:hAnsi="Times New Roman" w:cs="Times New Roman"/>
          <w:color w:val="000000" w:themeColor="text1"/>
          <w:sz w:val="24"/>
        </w:rPr>
        <w:t>¿Por qué se ampara</w:t>
      </w:r>
      <w:r w:rsidR="0036173D" w:rsidRPr="00935E05">
        <w:rPr>
          <w:rFonts w:ascii="Times New Roman" w:hAnsi="Times New Roman" w:cs="Times New Roman"/>
          <w:color w:val="000000" w:themeColor="text1"/>
          <w:sz w:val="24"/>
        </w:rPr>
        <w:t xml:space="preserve"> el derecho a la réplica únicamente a los funcionarios del Gobierno?</w:t>
      </w:r>
    </w:p>
    <w:p w:rsidR="003A2AE7" w:rsidRPr="00935E05" w:rsidRDefault="00F75DDD" w:rsidP="00366DAF">
      <w:pPr>
        <w:spacing w:line="240" w:lineRule="auto"/>
        <w:jc w:val="both"/>
        <w:rPr>
          <w:rFonts w:ascii="Times New Roman" w:hAnsi="Times New Roman" w:cs="Times New Roman"/>
          <w:color w:val="000000" w:themeColor="text1"/>
          <w:sz w:val="24"/>
        </w:rPr>
      </w:pPr>
      <w:r w:rsidRPr="00935E05">
        <w:rPr>
          <w:rFonts w:ascii="Times New Roman" w:hAnsi="Times New Roman" w:cs="Times New Roman"/>
          <w:color w:val="000000" w:themeColor="text1"/>
          <w:sz w:val="24"/>
        </w:rPr>
        <w:lastRenderedPageBreak/>
        <w:t>9</w:t>
      </w:r>
      <w:r w:rsidR="006E0670" w:rsidRPr="00935E05">
        <w:rPr>
          <w:rFonts w:ascii="Times New Roman" w:hAnsi="Times New Roman" w:cs="Times New Roman"/>
          <w:color w:val="000000" w:themeColor="text1"/>
          <w:sz w:val="24"/>
        </w:rPr>
        <w:t xml:space="preserve">. </w:t>
      </w:r>
      <w:r w:rsidR="00416B24" w:rsidRPr="00935E05">
        <w:rPr>
          <w:rFonts w:ascii="Times New Roman" w:hAnsi="Times New Roman" w:cs="Times New Roman"/>
          <w:b/>
          <w:color w:val="000000" w:themeColor="text1"/>
          <w:sz w:val="24"/>
        </w:rPr>
        <w:t>Recomendación.</w:t>
      </w:r>
      <w:r w:rsidR="00180DED" w:rsidRPr="00935E05">
        <w:rPr>
          <w:rFonts w:ascii="Times New Roman" w:hAnsi="Times New Roman" w:cs="Times New Roman"/>
          <w:b/>
          <w:color w:val="000000" w:themeColor="text1"/>
          <w:sz w:val="24"/>
        </w:rPr>
        <w:t xml:space="preserve"> </w:t>
      </w:r>
      <w:r w:rsidR="00AB6BC2" w:rsidRPr="00935E05">
        <w:rPr>
          <w:rFonts w:ascii="Times New Roman" w:hAnsi="Times New Roman" w:cs="Times New Roman"/>
          <w:color w:val="000000" w:themeColor="text1"/>
          <w:sz w:val="24"/>
        </w:rPr>
        <w:t>Para evitar la trasgresión a los derechos de libertad de pensamiento</w:t>
      </w:r>
      <w:r w:rsidR="006A335A" w:rsidRPr="00935E05">
        <w:rPr>
          <w:rFonts w:ascii="Times New Roman" w:hAnsi="Times New Roman" w:cs="Times New Roman"/>
          <w:color w:val="000000" w:themeColor="text1"/>
          <w:sz w:val="24"/>
        </w:rPr>
        <w:t xml:space="preserve">, </w:t>
      </w:r>
      <w:r w:rsidR="00AB6BC2" w:rsidRPr="00935E05">
        <w:rPr>
          <w:rFonts w:ascii="Times New Roman" w:hAnsi="Times New Roman" w:cs="Times New Roman"/>
          <w:color w:val="000000" w:themeColor="text1"/>
          <w:sz w:val="24"/>
        </w:rPr>
        <w:t xml:space="preserve">expresión </w:t>
      </w:r>
      <w:r w:rsidR="006A335A" w:rsidRPr="00935E05">
        <w:rPr>
          <w:rFonts w:ascii="Times New Roman" w:hAnsi="Times New Roman" w:cs="Times New Roman"/>
          <w:color w:val="000000" w:themeColor="text1"/>
          <w:sz w:val="24"/>
        </w:rPr>
        <w:t xml:space="preserve">y opinión </w:t>
      </w:r>
      <w:r w:rsidR="00AB6BC2" w:rsidRPr="00935E05">
        <w:rPr>
          <w:rFonts w:ascii="Times New Roman" w:hAnsi="Times New Roman" w:cs="Times New Roman"/>
          <w:color w:val="000000" w:themeColor="text1"/>
          <w:sz w:val="24"/>
        </w:rPr>
        <w:t>se recomienda</w:t>
      </w:r>
      <w:r w:rsidR="00416B24" w:rsidRPr="00935E05">
        <w:rPr>
          <w:rFonts w:ascii="Times New Roman" w:hAnsi="Times New Roman" w:cs="Times New Roman"/>
          <w:color w:val="000000" w:themeColor="text1"/>
          <w:sz w:val="24"/>
        </w:rPr>
        <w:t>,</w:t>
      </w:r>
      <w:r w:rsidR="00180DED" w:rsidRPr="00935E05">
        <w:rPr>
          <w:rFonts w:ascii="Times New Roman" w:hAnsi="Times New Roman" w:cs="Times New Roman"/>
          <w:color w:val="000000" w:themeColor="text1"/>
          <w:sz w:val="24"/>
        </w:rPr>
        <w:t xml:space="preserve"> </w:t>
      </w:r>
      <w:r w:rsidR="00416B24" w:rsidRPr="00935E05">
        <w:rPr>
          <w:rFonts w:ascii="Times New Roman" w:hAnsi="Times New Roman" w:cs="Times New Roman"/>
          <w:color w:val="000000" w:themeColor="text1"/>
          <w:sz w:val="24"/>
        </w:rPr>
        <w:t>para</w:t>
      </w:r>
      <w:r w:rsidR="00180DED" w:rsidRPr="00935E05">
        <w:rPr>
          <w:rFonts w:ascii="Times New Roman" w:hAnsi="Times New Roman" w:cs="Times New Roman"/>
          <w:color w:val="000000" w:themeColor="text1"/>
          <w:sz w:val="24"/>
        </w:rPr>
        <w:t xml:space="preserve"> </w:t>
      </w:r>
      <w:r w:rsidR="00AF4B6C" w:rsidRPr="00935E05">
        <w:rPr>
          <w:rFonts w:ascii="Times New Roman" w:hAnsi="Times New Roman" w:cs="Times New Roman"/>
          <w:color w:val="000000" w:themeColor="text1"/>
          <w:sz w:val="24"/>
        </w:rPr>
        <w:t xml:space="preserve">el </w:t>
      </w:r>
      <w:r w:rsidR="006A335A" w:rsidRPr="00935E05">
        <w:rPr>
          <w:rFonts w:ascii="Times New Roman" w:hAnsi="Times New Roman" w:cs="Times New Roman"/>
          <w:color w:val="000000" w:themeColor="text1"/>
          <w:sz w:val="24"/>
        </w:rPr>
        <w:t>co</w:t>
      </w:r>
      <w:r w:rsidR="00AF4B6C" w:rsidRPr="00935E05">
        <w:rPr>
          <w:rFonts w:ascii="Times New Roman" w:hAnsi="Times New Roman" w:cs="Times New Roman"/>
          <w:color w:val="000000" w:themeColor="text1"/>
          <w:sz w:val="24"/>
        </w:rPr>
        <w:t>r</w:t>
      </w:r>
      <w:r w:rsidR="0068134E" w:rsidRPr="00935E05">
        <w:rPr>
          <w:rFonts w:ascii="Times New Roman" w:hAnsi="Times New Roman" w:cs="Times New Roman"/>
          <w:color w:val="000000" w:themeColor="text1"/>
          <w:sz w:val="24"/>
        </w:rPr>
        <w:t>to plazo</w:t>
      </w:r>
      <w:r w:rsidR="00416B24" w:rsidRPr="00935E05">
        <w:rPr>
          <w:rFonts w:ascii="Times New Roman" w:hAnsi="Times New Roman" w:cs="Times New Roman"/>
          <w:color w:val="000000" w:themeColor="text1"/>
          <w:sz w:val="24"/>
        </w:rPr>
        <w:t>,</w:t>
      </w:r>
      <w:r w:rsidR="0068134E" w:rsidRPr="00935E05">
        <w:rPr>
          <w:rFonts w:ascii="Times New Roman" w:hAnsi="Times New Roman" w:cs="Times New Roman"/>
          <w:color w:val="000000" w:themeColor="text1"/>
          <w:sz w:val="24"/>
        </w:rPr>
        <w:t xml:space="preserve"> la designación de </w:t>
      </w:r>
      <w:r w:rsidR="00AB6BC2" w:rsidRPr="00935E05">
        <w:rPr>
          <w:rFonts w:ascii="Times New Roman" w:hAnsi="Times New Roman" w:cs="Times New Roman"/>
          <w:color w:val="000000" w:themeColor="text1"/>
          <w:sz w:val="24"/>
        </w:rPr>
        <w:t xml:space="preserve">defensores de audiencias </w:t>
      </w:r>
      <w:r w:rsidR="006A335A" w:rsidRPr="00935E05">
        <w:rPr>
          <w:rFonts w:ascii="Times New Roman" w:hAnsi="Times New Roman" w:cs="Times New Roman"/>
          <w:color w:val="000000" w:themeColor="text1"/>
          <w:sz w:val="24"/>
        </w:rPr>
        <w:t>independientes</w:t>
      </w:r>
      <w:r w:rsidR="00AF4B6C" w:rsidRPr="00935E05">
        <w:rPr>
          <w:rFonts w:ascii="Times New Roman" w:hAnsi="Times New Roman" w:cs="Times New Roman"/>
          <w:color w:val="000000" w:themeColor="text1"/>
          <w:sz w:val="24"/>
        </w:rPr>
        <w:t>, con capacidad para impedir, en primera instancia, la intervención del Estado</w:t>
      </w:r>
      <w:r w:rsidR="007D7E2B" w:rsidRPr="00935E05">
        <w:rPr>
          <w:rFonts w:ascii="Times New Roman" w:hAnsi="Times New Roman" w:cs="Times New Roman"/>
          <w:color w:val="000000" w:themeColor="text1"/>
          <w:sz w:val="24"/>
        </w:rPr>
        <w:t xml:space="preserve"> </w:t>
      </w:r>
      <w:r w:rsidR="00AF4B6C" w:rsidRPr="00935E05">
        <w:rPr>
          <w:rFonts w:ascii="Times New Roman" w:hAnsi="Times New Roman" w:cs="Times New Roman"/>
          <w:color w:val="000000" w:themeColor="text1"/>
          <w:sz w:val="24"/>
        </w:rPr>
        <w:t>contra los medios y los periodistas, invocando al Pacto. P</w:t>
      </w:r>
      <w:r w:rsidR="001D6817" w:rsidRPr="00935E05">
        <w:rPr>
          <w:rFonts w:ascii="Times New Roman" w:hAnsi="Times New Roman" w:cs="Times New Roman"/>
          <w:color w:val="000000" w:themeColor="text1"/>
          <w:sz w:val="24"/>
        </w:rPr>
        <w:t xml:space="preserve">ara que en los medios públicos </w:t>
      </w:r>
      <w:r w:rsidR="00AF4B6C" w:rsidRPr="00935E05">
        <w:rPr>
          <w:rFonts w:ascii="Times New Roman" w:hAnsi="Times New Roman" w:cs="Times New Roman"/>
          <w:color w:val="000000" w:themeColor="text1"/>
          <w:sz w:val="24"/>
        </w:rPr>
        <w:t xml:space="preserve">e </w:t>
      </w:r>
      <w:r w:rsidR="001D6817" w:rsidRPr="00935E05">
        <w:rPr>
          <w:rFonts w:ascii="Times New Roman" w:hAnsi="Times New Roman" w:cs="Times New Roman"/>
          <w:color w:val="000000" w:themeColor="text1"/>
          <w:sz w:val="24"/>
        </w:rPr>
        <w:t xml:space="preserve">incautados </w:t>
      </w:r>
      <w:r w:rsidR="00AF4B6C" w:rsidRPr="00935E05">
        <w:rPr>
          <w:rFonts w:ascii="Times New Roman" w:hAnsi="Times New Roman" w:cs="Times New Roman"/>
          <w:color w:val="000000" w:themeColor="text1"/>
          <w:sz w:val="24"/>
        </w:rPr>
        <w:t>n</w:t>
      </w:r>
      <w:r w:rsidR="007D7E2B" w:rsidRPr="00935E05">
        <w:rPr>
          <w:rFonts w:ascii="Times New Roman" w:hAnsi="Times New Roman" w:cs="Times New Roman"/>
          <w:color w:val="000000" w:themeColor="text1"/>
          <w:sz w:val="24"/>
        </w:rPr>
        <w:t>o prime las directrices</w:t>
      </w:r>
      <w:r w:rsidR="001D6817" w:rsidRPr="00935E05">
        <w:rPr>
          <w:rFonts w:ascii="Times New Roman" w:hAnsi="Times New Roman" w:cs="Times New Roman"/>
          <w:color w:val="000000" w:themeColor="text1"/>
          <w:sz w:val="24"/>
        </w:rPr>
        <w:t xml:space="preserve"> </w:t>
      </w:r>
      <w:r w:rsidR="00786543" w:rsidRPr="00935E05">
        <w:rPr>
          <w:rFonts w:ascii="Times New Roman" w:hAnsi="Times New Roman" w:cs="Times New Roman"/>
          <w:color w:val="000000" w:themeColor="text1"/>
          <w:sz w:val="24"/>
        </w:rPr>
        <w:t xml:space="preserve">del Gobierno se </w:t>
      </w:r>
      <w:r w:rsidR="001D6817" w:rsidRPr="00935E05">
        <w:rPr>
          <w:rFonts w:ascii="Times New Roman" w:hAnsi="Times New Roman" w:cs="Times New Roman"/>
          <w:color w:val="000000" w:themeColor="text1"/>
          <w:sz w:val="24"/>
        </w:rPr>
        <w:t>recomienda reestructurar sus directorios</w:t>
      </w:r>
      <w:r w:rsidR="00AF4B6C" w:rsidRPr="00935E05">
        <w:rPr>
          <w:rFonts w:ascii="Times New Roman" w:hAnsi="Times New Roman" w:cs="Times New Roman"/>
          <w:color w:val="000000" w:themeColor="text1"/>
          <w:sz w:val="24"/>
        </w:rPr>
        <w:t xml:space="preserve">, integrándolos por </w:t>
      </w:r>
      <w:r w:rsidR="001D6817" w:rsidRPr="00935E05">
        <w:rPr>
          <w:rFonts w:ascii="Times New Roman" w:hAnsi="Times New Roman" w:cs="Times New Roman"/>
          <w:color w:val="000000" w:themeColor="text1"/>
          <w:sz w:val="24"/>
        </w:rPr>
        <w:t>miembros de la sociedad civil</w:t>
      </w:r>
      <w:r w:rsidR="007D7E2B" w:rsidRPr="00935E05">
        <w:rPr>
          <w:rFonts w:ascii="Times New Roman" w:hAnsi="Times New Roman" w:cs="Times New Roman"/>
          <w:color w:val="000000" w:themeColor="text1"/>
          <w:sz w:val="24"/>
        </w:rPr>
        <w:t xml:space="preserve">, invocando </w:t>
      </w:r>
      <w:r w:rsidR="0068134E" w:rsidRPr="00935E05">
        <w:rPr>
          <w:rFonts w:ascii="Times New Roman" w:hAnsi="Times New Roman" w:cs="Times New Roman"/>
          <w:color w:val="000000" w:themeColor="text1"/>
          <w:sz w:val="24"/>
        </w:rPr>
        <w:t>la más amplia pluralidad</w:t>
      </w:r>
      <w:r w:rsidR="007D7E2B" w:rsidRPr="00935E05">
        <w:rPr>
          <w:rFonts w:ascii="Times New Roman" w:hAnsi="Times New Roman" w:cs="Times New Roman"/>
          <w:color w:val="000000" w:themeColor="text1"/>
          <w:sz w:val="24"/>
        </w:rPr>
        <w:t xml:space="preserve"> y reconocimiento de la diversidad,</w:t>
      </w:r>
      <w:r w:rsidR="0068134E" w:rsidRPr="00935E05">
        <w:rPr>
          <w:rFonts w:ascii="Times New Roman" w:hAnsi="Times New Roman" w:cs="Times New Roman"/>
          <w:color w:val="000000" w:themeColor="text1"/>
          <w:sz w:val="24"/>
        </w:rPr>
        <w:t xml:space="preserve"> </w:t>
      </w:r>
      <w:r w:rsidR="00AF4B6C" w:rsidRPr="00935E05">
        <w:rPr>
          <w:rFonts w:ascii="Times New Roman" w:hAnsi="Times New Roman" w:cs="Times New Roman"/>
          <w:color w:val="000000" w:themeColor="text1"/>
          <w:sz w:val="24"/>
        </w:rPr>
        <w:t xml:space="preserve">y cuya programación estratégica sea sometida al escrutinio público y a la consulta con las instancias especializadas. Adicionalmente, </w:t>
      </w:r>
      <w:r w:rsidR="001D6817" w:rsidRPr="00935E05">
        <w:rPr>
          <w:rFonts w:ascii="Times New Roman" w:hAnsi="Times New Roman" w:cs="Times New Roman"/>
          <w:color w:val="000000" w:themeColor="text1"/>
          <w:sz w:val="24"/>
        </w:rPr>
        <w:t>se deben a</w:t>
      </w:r>
      <w:r w:rsidR="00440DC6" w:rsidRPr="00935E05">
        <w:rPr>
          <w:rFonts w:ascii="Times New Roman" w:hAnsi="Times New Roman" w:cs="Times New Roman"/>
          <w:color w:val="000000" w:themeColor="text1"/>
          <w:sz w:val="24"/>
        </w:rPr>
        <w:t xml:space="preserve">ctivar veedurías ciudadanas </w:t>
      </w:r>
      <w:r w:rsidR="007D7E2B" w:rsidRPr="00935E05">
        <w:rPr>
          <w:rFonts w:ascii="Times New Roman" w:hAnsi="Times New Roman" w:cs="Times New Roman"/>
          <w:color w:val="000000" w:themeColor="text1"/>
          <w:sz w:val="24"/>
        </w:rPr>
        <w:t xml:space="preserve">independientes </w:t>
      </w:r>
      <w:r w:rsidR="00440DC6" w:rsidRPr="00935E05">
        <w:rPr>
          <w:rFonts w:ascii="Times New Roman" w:hAnsi="Times New Roman" w:cs="Times New Roman"/>
          <w:color w:val="000000" w:themeColor="text1"/>
          <w:sz w:val="24"/>
        </w:rPr>
        <w:t xml:space="preserve">para que </w:t>
      </w:r>
      <w:r w:rsidR="00AF4B6C" w:rsidRPr="00935E05">
        <w:rPr>
          <w:rFonts w:ascii="Times New Roman" w:hAnsi="Times New Roman" w:cs="Times New Roman"/>
          <w:color w:val="000000" w:themeColor="text1"/>
          <w:sz w:val="24"/>
        </w:rPr>
        <w:t xml:space="preserve">estos </w:t>
      </w:r>
      <w:r w:rsidR="00440DC6" w:rsidRPr="00935E05">
        <w:rPr>
          <w:rFonts w:ascii="Times New Roman" w:hAnsi="Times New Roman" w:cs="Times New Roman"/>
          <w:color w:val="000000" w:themeColor="text1"/>
          <w:sz w:val="24"/>
        </w:rPr>
        <w:t xml:space="preserve">medios </w:t>
      </w:r>
      <w:r w:rsidR="00AF4B6C" w:rsidRPr="00935E05">
        <w:rPr>
          <w:rFonts w:ascii="Times New Roman" w:hAnsi="Times New Roman" w:cs="Times New Roman"/>
          <w:color w:val="000000" w:themeColor="text1"/>
          <w:sz w:val="24"/>
        </w:rPr>
        <w:t xml:space="preserve">actúen como </w:t>
      </w:r>
      <w:r w:rsidR="00440DC6" w:rsidRPr="00935E05">
        <w:rPr>
          <w:rFonts w:ascii="Times New Roman" w:hAnsi="Times New Roman" w:cs="Times New Roman"/>
          <w:color w:val="000000" w:themeColor="text1"/>
          <w:sz w:val="24"/>
        </w:rPr>
        <w:t xml:space="preserve">públicos </w:t>
      </w:r>
      <w:r w:rsidR="00AF4B6C" w:rsidRPr="00935E05">
        <w:rPr>
          <w:rFonts w:ascii="Times New Roman" w:hAnsi="Times New Roman" w:cs="Times New Roman"/>
          <w:color w:val="000000" w:themeColor="text1"/>
          <w:sz w:val="24"/>
        </w:rPr>
        <w:t xml:space="preserve">y no como meros transmisores de intereses gubernamentales. </w:t>
      </w:r>
      <w:r w:rsidR="00416B24" w:rsidRPr="00935E05">
        <w:rPr>
          <w:rFonts w:ascii="Times New Roman" w:hAnsi="Times New Roman" w:cs="Times New Roman"/>
          <w:color w:val="000000" w:themeColor="text1"/>
          <w:sz w:val="24"/>
        </w:rPr>
        <w:t>En el mediano plazo se recomienda la derogación de la LOC y una reforma constitucional que aclare el rol de la comunicación y los medios de comunicación evitando cualquier equívoco lesivo.</w:t>
      </w:r>
    </w:p>
    <w:p w:rsidR="00987B35" w:rsidRPr="00935E05" w:rsidRDefault="00BD5E02" w:rsidP="00F75DDD">
      <w:pPr>
        <w:rPr>
          <w:rFonts w:ascii="Times New Roman" w:hAnsi="Times New Roman" w:cs="Times New Roman"/>
          <w:b/>
          <w:color w:val="000000" w:themeColor="text1"/>
          <w:sz w:val="24"/>
        </w:rPr>
      </w:pPr>
      <w:r w:rsidRPr="00935E05">
        <w:rPr>
          <w:rFonts w:ascii="Times New Roman" w:hAnsi="Times New Roman" w:cs="Times New Roman"/>
          <w:b/>
          <w:color w:val="000000" w:themeColor="text1"/>
          <w:sz w:val="24"/>
        </w:rPr>
        <w:t>Linchamiento mediático como estrategia gubernamental</w:t>
      </w:r>
    </w:p>
    <w:tbl>
      <w:tblPr>
        <w:tblStyle w:val="Tablaconcuadrcula"/>
        <w:tblW w:w="0" w:type="auto"/>
        <w:tblLook w:val="04A0"/>
      </w:tblPr>
      <w:tblGrid>
        <w:gridCol w:w="8644"/>
      </w:tblGrid>
      <w:tr w:rsidR="00BC2329" w:rsidRPr="00935E05" w:rsidTr="00BC2329">
        <w:tc>
          <w:tcPr>
            <w:tcW w:w="8644" w:type="dxa"/>
          </w:tcPr>
          <w:p w:rsidR="00BC2329" w:rsidRPr="00935E05" w:rsidRDefault="00BC2329" w:rsidP="00BC2329">
            <w:pPr>
              <w:spacing w:after="200" w:line="360" w:lineRule="auto"/>
              <w:jc w:val="both"/>
              <w:rPr>
                <w:rFonts w:ascii="Times New Roman" w:hAnsi="Times New Roman" w:cs="Times New Roman"/>
                <w:color w:val="000000" w:themeColor="text1"/>
                <w:sz w:val="24"/>
              </w:rPr>
            </w:pPr>
            <w:r w:rsidRPr="00935E05">
              <w:rPr>
                <w:rFonts w:ascii="Times New Roman" w:hAnsi="Times New Roman" w:cs="Times New Roman"/>
                <w:b/>
                <w:color w:val="000000" w:themeColor="text1"/>
                <w:sz w:val="24"/>
              </w:rPr>
              <w:t xml:space="preserve">Interrelación normativa: </w:t>
            </w:r>
            <w:r w:rsidRPr="00935E05">
              <w:rPr>
                <w:rFonts w:ascii="Times New Roman" w:hAnsi="Times New Roman" w:cs="Times New Roman"/>
                <w:color w:val="000000" w:themeColor="text1"/>
                <w:sz w:val="24"/>
              </w:rPr>
              <w:t>Arts. 18, Núm. 1, 2 y 3 (Lit., a) y el Art. 20, Núm. 2 del Pacto;</w:t>
            </w:r>
            <w:r w:rsidR="00F123F3" w:rsidRPr="00935E05">
              <w:rPr>
                <w:rFonts w:ascii="Times New Roman" w:hAnsi="Times New Roman" w:cs="Times New Roman"/>
                <w:color w:val="000000" w:themeColor="text1"/>
                <w:sz w:val="24"/>
              </w:rPr>
              <w:t xml:space="preserve"> </w:t>
            </w:r>
            <w:r w:rsidRPr="00935E05">
              <w:rPr>
                <w:rFonts w:ascii="Times New Roman" w:hAnsi="Times New Roman" w:cs="Times New Roman"/>
                <w:color w:val="000000" w:themeColor="text1"/>
                <w:sz w:val="24"/>
              </w:rPr>
              <w:t xml:space="preserve">así como los Art. 66, Núm. 6 y 18 de la Constitución de la República y los Arts. 10 (Núm. 1, Lit., a; y el Núm. 4, Lit., j) y el Art. 17 de la LOC. </w:t>
            </w:r>
          </w:p>
        </w:tc>
      </w:tr>
    </w:tbl>
    <w:p w:rsidR="00BC2329" w:rsidRPr="00935E05" w:rsidRDefault="00BC2329" w:rsidP="00786543">
      <w:pPr>
        <w:spacing w:line="360" w:lineRule="auto"/>
        <w:jc w:val="both"/>
        <w:rPr>
          <w:rFonts w:ascii="Times New Roman" w:hAnsi="Times New Roman" w:cs="Times New Roman"/>
          <w:color w:val="000000" w:themeColor="text1"/>
          <w:sz w:val="24"/>
        </w:rPr>
      </w:pPr>
    </w:p>
    <w:tbl>
      <w:tblPr>
        <w:tblStyle w:val="Tablaconcuadrcula"/>
        <w:tblW w:w="0" w:type="auto"/>
        <w:tblLook w:val="04A0"/>
      </w:tblPr>
      <w:tblGrid>
        <w:gridCol w:w="8644"/>
      </w:tblGrid>
      <w:tr w:rsidR="00DE5B0A" w:rsidRPr="00935E05" w:rsidTr="00DE5B0A">
        <w:tc>
          <w:tcPr>
            <w:tcW w:w="8644" w:type="dxa"/>
          </w:tcPr>
          <w:p w:rsidR="00DE5B0A" w:rsidRPr="00935E05" w:rsidRDefault="00DE5B0A" w:rsidP="00786543">
            <w:pPr>
              <w:spacing w:line="360" w:lineRule="auto"/>
              <w:jc w:val="both"/>
              <w:rPr>
                <w:rFonts w:ascii="Times New Roman" w:hAnsi="Times New Roman" w:cs="Times New Roman"/>
                <w:b/>
                <w:color w:val="000000" w:themeColor="text1"/>
                <w:sz w:val="24"/>
              </w:rPr>
            </w:pPr>
            <w:r w:rsidRPr="00935E05">
              <w:rPr>
                <w:rFonts w:ascii="Times New Roman" w:hAnsi="Times New Roman" w:cs="Times New Roman"/>
                <w:b/>
                <w:color w:val="000000" w:themeColor="text1"/>
                <w:sz w:val="24"/>
              </w:rPr>
              <w:t>Párrafo 24 de la lista de cuestiones CCPR/C/ECU/QPR/6</w:t>
            </w:r>
          </w:p>
          <w:p w:rsidR="00DE5B0A" w:rsidRPr="00935E05" w:rsidRDefault="00DE5B0A" w:rsidP="00786543">
            <w:pPr>
              <w:spacing w:line="360" w:lineRule="auto"/>
              <w:jc w:val="both"/>
              <w:rPr>
                <w:rFonts w:ascii="Times New Roman" w:hAnsi="Times New Roman" w:cs="Times New Roman"/>
                <w:b/>
                <w:color w:val="000000" w:themeColor="text1"/>
                <w:sz w:val="24"/>
              </w:rPr>
            </w:pPr>
            <w:r w:rsidRPr="00935E05">
              <w:rPr>
                <w:rFonts w:ascii="Times New Roman" w:hAnsi="Times New Roman" w:cs="Times New Roman"/>
                <w:color w:val="000000" w:themeColor="text1"/>
                <w:sz w:val="24"/>
              </w:rPr>
              <w:t>La Ley Orgánica de Comunicación (LOC) y delitos imputados a medios y periodistas</w:t>
            </w:r>
          </w:p>
        </w:tc>
      </w:tr>
    </w:tbl>
    <w:p w:rsidR="00DE5B0A" w:rsidRPr="00935E05" w:rsidRDefault="00DE5B0A" w:rsidP="00786543">
      <w:pPr>
        <w:spacing w:line="360" w:lineRule="auto"/>
        <w:jc w:val="both"/>
        <w:rPr>
          <w:rFonts w:ascii="Times New Roman" w:hAnsi="Times New Roman" w:cs="Times New Roman"/>
          <w:color w:val="000000" w:themeColor="text1"/>
          <w:sz w:val="24"/>
        </w:rPr>
      </w:pPr>
    </w:p>
    <w:tbl>
      <w:tblPr>
        <w:tblStyle w:val="Tablaconcuadrcula"/>
        <w:tblW w:w="0" w:type="auto"/>
        <w:tblLook w:val="04A0"/>
      </w:tblPr>
      <w:tblGrid>
        <w:gridCol w:w="8644"/>
      </w:tblGrid>
      <w:tr w:rsidR="00DE5B0A" w:rsidRPr="00935E05" w:rsidTr="00DE5B0A">
        <w:tc>
          <w:tcPr>
            <w:tcW w:w="8644" w:type="dxa"/>
          </w:tcPr>
          <w:p w:rsidR="00DE5B0A" w:rsidRPr="00935E05" w:rsidRDefault="00DE5B0A" w:rsidP="00DE5B0A">
            <w:pPr>
              <w:spacing w:line="360" w:lineRule="auto"/>
              <w:jc w:val="both"/>
              <w:rPr>
                <w:rFonts w:ascii="Times New Roman" w:hAnsi="Times New Roman" w:cs="Times New Roman"/>
                <w:b/>
                <w:color w:val="000000" w:themeColor="text1"/>
                <w:sz w:val="24"/>
              </w:rPr>
            </w:pPr>
            <w:r w:rsidRPr="00935E05">
              <w:rPr>
                <w:rFonts w:ascii="Times New Roman" w:hAnsi="Times New Roman" w:cs="Times New Roman"/>
                <w:b/>
                <w:color w:val="000000" w:themeColor="text1"/>
                <w:sz w:val="24"/>
              </w:rPr>
              <w:t>Párrafos de respuesta del Estado (244 al 250) CCPR/C/ECU/6</w:t>
            </w:r>
          </w:p>
          <w:p w:rsidR="00DE5B0A" w:rsidRPr="00935E05" w:rsidRDefault="00DE5B0A" w:rsidP="002D0B2D">
            <w:pPr>
              <w:spacing w:line="360" w:lineRule="auto"/>
              <w:jc w:val="both"/>
              <w:rPr>
                <w:rFonts w:ascii="Times New Roman" w:hAnsi="Times New Roman" w:cs="Times New Roman"/>
                <w:color w:val="000000" w:themeColor="text1"/>
                <w:sz w:val="24"/>
              </w:rPr>
            </w:pPr>
            <w:r w:rsidRPr="00935E05">
              <w:rPr>
                <w:rFonts w:ascii="Times New Roman" w:hAnsi="Times New Roman" w:cs="Times New Roman"/>
                <w:color w:val="000000" w:themeColor="text1"/>
                <w:sz w:val="24"/>
              </w:rPr>
              <w:t>Visión estatal acerca del sustento, objetivos y metas de la LOC. En especial cómo las normas y el aparato público garanti</w:t>
            </w:r>
            <w:r w:rsidR="002D0B2D" w:rsidRPr="00935E05">
              <w:rPr>
                <w:rFonts w:ascii="Times New Roman" w:hAnsi="Times New Roman" w:cs="Times New Roman"/>
                <w:color w:val="000000" w:themeColor="text1"/>
                <w:sz w:val="24"/>
              </w:rPr>
              <w:t xml:space="preserve">zan a </w:t>
            </w:r>
            <w:r w:rsidRPr="00935E05">
              <w:rPr>
                <w:rFonts w:ascii="Times New Roman" w:hAnsi="Times New Roman" w:cs="Times New Roman"/>
                <w:color w:val="000000" w:themeColor="text1"/>
                <w:sz w:val="24"/>
              </w:rPr>
              <w:t>la fiscalización y vigilancia de la libertad de expresión. Además, consagra a la comunicación como servicio público. La respuesta estatal incluye la condena a periodistas, sindicalistas y opositores, invocando tipos penales análogos (difamación, injuria o desacato).</w:t>
            </w:r>
          </w:p>
        </w:tc>
      </w:tr>
    </w:tbl>
    <w:p w:rsidR="00DE5B0A" w:rsidRPr="00935E05" w:rsidRDefault="00DE5B0A" w:rsidP="00786543">
      <w:pPr>
        <w:spacing w:line="360" w:lineRule="auto"/>
        <w:jc w:val="both"/>
        <w:rPr>
          <w:rFonts w:ascii="Times New Roman" w:hAnsi="Times New Roman" w:cs="Times New Roman"/>
          <w:color w:val="000000" w:themeColor="text1"/>
          <w:sz w:val="24"/>
        </w:rPr>
      </w:pPr>
    </w:p>
    <w:p w:rsidR="00037BE8" w:rsidRPr="00935E05" w:rsidRDefault="00F75DDD" w:rsidP="00366DAF">
      <w:pPr>
        <w:spacing w:line="240" w:lineRule="auto"/>
        <w:jc w:val="both"/>
        <w:rPr>
          <w:rFonts w:ascii="Times New Roman" w:hAnsi="Times New Roman" w:cs="Times New Roman"/>
          <w:color w:val="000000" w:themeColor="text1"/>
          <w:sz w:val="24"/>
        </w:rPr>
      </w:pPr>
      <w:r w:rsidRPr="00935E05">
        <w:rPr>
          <w:rFonts w:ascii="Times New Roman" w:hAnsi="Times New Roman" w:cs="Times New Roman"/>
          <w:color w:val="000000" w:themeColor="text1"/>
          <w:sz w:val="24"/>
        </w:rPr>
        <w:t>10</w:t>
      </w:r>
      <w:r w:rsidR="006E0670" w:rsidRPr="00935E05">
        <w:rPr>
          <w:rFonts w:ascii="Times New Roman" w:hAnsi="Times New Roman" w:cs="Times New Roman"/>
          <w:color w:val="000000" w:themeColor="text1"/>
          <w:sz w:val="24"/>
        </w:rPr>
        <w:t xml:space="preserve">. </w:t>
      </w:r>
      <w:r w:rsidR="006F22B6" w:rsidRPr="00935E05">
        <w:rPr>
          <w:rFonts w:ascii="Times New Roman" w:hAnsi="Times New Roman" w:cs="Times New Roman"/>
          <w:b/>
          <w:color w:val="000000" w:themeColor="text1"/>
          <w:sz w:val="24"/>
        </w:rPr>
        <w:t>Presentación.</w:t>
      </w:r>
      <w:r w:rsidR="001B14A6" w:rsidRPr="00935E05">
        <w:rPr>
          <w:rFonts w:ascii="Times New Roman" w:hAnsi="Times New Roman" w:cs="Times New Roman"/>
          <w:b/>
          <w:color w:val="000000" w:themeColor="text1"/>
          <w:sz w:val="24"/>
        </w:rPr>
        <w:t xml:space="preserve"> </w:t>
      </w:r>
      <w:r w:rsidR="00A20CC0" w:rsidRPr="00935E05">
        <w:rPr>
          <w:rFonts w:ascii="Times New Roman" w:hAnsi="Times New Roman" w:cs="Times New Roman"/>
          <w:color w:val="000000" w:themeColor="text1"/>
          <w:sz w:val="24"/>
        </w:rPr>
        <w:t xml:space="preserve">Desde </w:t>
      </w:r>
      <w:r w:rsidR="006F22B6" w:rsidRPr="00935E05">
        <w:rPr>
          <w:rFonts w:ascii="Times New Roman" w:hAnsi="Times New Roman" w:cs="Times New Roman"/>
          <w:color w:val="000000" w:themeColor="text1"/>
          <w:sz w:val="24"/>
        </w:rPr>
        <w:t xml:space="preserve">el año 2008 hasta </w:t>
      </w:r>
      <w:r w:rsidR="00A20CC0" w:rsidRPr="00935E05">
        <w:rPr>
          <w:rFonts w:ascii="Times New Roman" w:hAnsi="Times New Roman" w:cs="Times New Roman"/>
          <w:color w:val="000000" w:themeColor="text1"/>
          <w:sz w:val="24"/>
        </w:rPr>
        <w:t>2016 se registraron 1538 agresiones contra la libertad de expresión</w:t>
      </w:r>
      <w:r w:rsidR="009E55E4" w:rsidRPr="00935E05">
        <w:rPr>
          <w:rFonts w:ascii="Times New Roman" w:hAnsi="Times New Roman" w:cs="Times New Roman"/>
          <w:color w:val="000000" w:themeColor="text1"/>
          <w:sz w:val="24"/>
        </w:rPr>
        <w:t>.</w:t>
      </w:r>
      <w:r w:rsidR="001B14A6" w:rsidRPr="00935E05">
        <w:rPr>
          <w:rFonts w:ascii="Times New Roman" w:hAnsi="Times New Roman" w:cs="Times New Roman"/>
          <w:color w:val="000000" w:themeColor="text1"/>
          <w:sz w:val="24"/>
        </w:rPr>
        <w:t xml:space="preserve"> </w:t>
      </w:r>
      <w:r w:rsidR="00903746" w:rsidRPr="00935E05">
        <w:rPr>
          <w:rFonts w:ascii="Times New Roman" w:hAnsi="Times New Roman" w:cs="Times New Roman"/>
          <w:color w:val="000000" w:themeColor="text1"/>
          <w:sz w:val="24"/>
        </w:rPr>
        <w:t>La L</w:t>
      </w:r>
      <w:r w:rsidR="0068134E" w:rsidRPr="00935E05">
        <w:rPr>
          <w:rFonts w:ascii="Times New Roman" w:hAnsi="Times New Roman" w:cs="Times New Roman"/>
          <w:color w:val="000000" w:themeColor="text1"/>
          <w:sz w:val="24"/>
        </w:rPr>
        <w:t xml:space="preserve">OC </w:t>
      </w:r>
      <w:r w:rsidR="00903746" w:rsidRPr="00935E05">
        <w:rPr>
          <w:rFonts w:ascii="Times New Roman" w:hAnsi="Times New Roman" w:cs="Times New Roman"/>
          <w:color w:val="000000" w:themeColor="text1"/>
          <w:sz w:val="24"/>
        </w:rPr>
        <w:t xml:space="preserve">introdujo en la legislación la figura de </w:t>
      </w:r>
      <w:r w:rsidR="00A20CC0" w:rsidRPr="00935E05">
        <w:rPr>
          <w:rFonts w:ascii="Times New Roman" w:hAnsi="Times New Roman" w:cs="Times New Roman"/>
          <w:color w:val="000000" w:themeColor="text1"/>
          <w:sz w:val="24"/>
        </w:rPr>
        <w:t>linchamiento mediático</w:t>
      </w:r>
      <w:r w:rsidR="006F22B6" w:rsidRPr="00935E05">
        <w:rPr>
          <w:rFonts w:ascii="Times New Roman" w:hAnsi="Times New Roman" w:cs="Times New Roman"/>
          <w:color w:val="000000" w:themeColor="text1"/>
          <w:sz w:val="24"/>
        </w:rPr>
        <w:t>. S</w:t>
      </w:r>
      <w:r w:rsidR="00903746" w:rsidRPr="00935E05">
        <w:rPr>
          <w:rFonts w:ascii="Times New Roman" w:hAnsi="Times New Roman" w:cs="Times New Roman"/>
          <w:color w:val="000000" w:themeColor="text1"/>
          <w:sz w:val="24"/>
        </w:rPr>
        <w:t>in embargo</w:t>
      </w:r>
      <w:r w:rsidR="006F22B6" w:rsidRPr="00935E05">
        <w:rPr>
          <w:rFonts w:ascii="Times New Roman" w:hAnsi="Times New Roman" w:cs="Times New Roman"/>
          <w:color w:val="000000" w:themeColor="text1"/>
          <w:sz w:val="24"/>
        </w:rPr>
        <w:t>,</w:t>
      </w:r>
      <w:r w:rsidR="001B14A6" w:rsidRPr="00935E05">
        <w:rPr>
          <w:rFonts w:ascii="Times New Roman" w:hAnsi="Times New Roman" w:cs="Times New Roman"/>
          <w:color w:val="000000" w:themeColor="text1"/>
          <w:sz w:val="24"/>
        </w:rPr>
        <w:t xml:space="preserve"> </w:t>
      </w:r>
      <w:r w:rsidR="006F22B6" w:rsidRPr="00935E05">
        <w:rPr>
          <w:rFonts w:ascii="Times New Roman" w:hAnsi="Times New Roman" w:cs="Times New Roman"/>
          <w:color w:val="000000" w:themeColor="text1"/>
          <w:sz w:val="24"/>
        </w:rPr>
        <w:t xml:space="preserve">en la práctica, </w:t>
      </w:r>
      <w:r w:rsidR="0032655C" w:rsidRPr="00935E05">
        <w:rPr>
          <w:rFonts w:ascii="Times New Roman" w:hAnsi="Times New Roman" w:cs="Times New Roman"/>
          <w:color w:val="000000" w:themeColor="text1"/>
          <w:sz w:val="24"/>
        </w:rPr>
        <w:t xml:space="preserve">es </w:t>
      </w:r>
      <w:r w:rsidR="006F22B6" w:rsidRPr="00935E05">
        <w:rPr>
          <w:rFonts w:ascii="Times New Roman" w:hAnsi="Times New Roman" w:cs="Times New Roman"/>
          <w:color w:val="000000" w:themeColor="text1"/>
          <w:sz w:val="24"/>
        </w:rPr>
        <w:t xml:space="preserve">el Estado </w:t>
      </w:r>
      <w:r w:rsidR="0032655C" w:rsidRPr="00935E05">
        <w:rPr>
          <w:rFonts w:ascii="Times New Roman" w:hAnsi="Times New Roman" w:cs="Times New Roman"/>
          <w:color w:val="000000" w:themeColor="text1"/>
          <w:sz w:val="24"/>
        </w:rPr>
        <w:t xml:space="preserve">quien </w:t>
      </w:r>
      <w:r w:rsidR="007D4C45" w:rsidRPr="00935E05">
        <w:rPr>
          <w:rFonts w:ascii="Times New Roman" w:hAnsi="Times New Roman" w:cs="Times New Roman"/>
          <w:color w:val="000000" w:themeColor="text1"/>
          <w:sz w:val="24"/>
        </w:rPr>
        <w:t>apela</w:t>
      </w:r>
      <w:r w:rsidR="006F22B6" w:rsidRPr="00935E05">
        <w:rPr>
          <w:rFonts w:ascii="Times New Roman" w:hAnsi="Times New Roman" w:cs="Times New Roman"/>
          <w:color w:val="000000" w:themeColor="text1"/>
          <w:sz w:val="24"/>
        </w:rPr>
        <w:t xml:space="preserve"> a acciones que pueden definirse mediante esta figura. L</w:t>
      </w:r>
      <w:r w:rsidR="00903746" w:rsidRPr="00935E05">
        <w:rPr>
          <w:rFonts w:ascii="Times New Roman" w:hAnsi="Times New Roman" w:cs="Times New Roman"/>
          <w:color w:val="000000" w:themeColor="text1"/>
          <w:sz w:val="24"/>
        </w:rPr>
        <w:t xml:space="preserve">os medios </w:t>
      </w:r>
      <w:r w:rsidR="00786543" w:rsidRPr="00935E05">
        <w:rPr>
          <w:rFonts w:ascii="Times New Roman" w:hAnsi="Times New Roman" w:cs="Times New Roman"/>
          <w:color w:val="000000" w:themeColor="text1"/>
          <w:sz w:val="24"/>
        </w:rPr>
        <w:t>públicos e incautados desacreditar</w:t>
      </w:r>
      <w:r w:rsidR="006F22B6" w:rsidRPr="00935E05">
        <w:rPr>
          <w:rFonts w:ascii="Times New Roman" w:hAnsi="Times New Roman" w:cs="Times New Roman"/>
          <w:color w:val="000000" w:themeColor="text1"/>
          <w:sz w:val="24"/>
        </w:rPr>
        <w:t>on</w:t>
      </w:r>
      <w:r w:rsidR="00786543" w:rsidRPr="00935E05">
        <w:rPr>
          <w:rFonts w:ascii="Times New Roman" w:hAnsi="Times New Roman" w:cs="Times New Roman"/>
          <w:color w:val="000000" w:themeColor="text1"/>
          <w:sz w:val="24"/>
        </w:rPr>
        <w:t xml:space="preserve"> y descalificar</w:t>
      </w:r>
      <w:r w:rsidR="006F22B6" w:rsidRPr="00935E05">
        <w:rPr>
          <w:rFonts w:ascii="Times New Roman" w:hAnsi="Times New Roman" w:cs="Times New Roman"/>
          <w:color w:val="000000" w:themeColor="text1"/>
          <w:sz w:val="24"/>
        </w:rPr>
        <w:t>on</w:t>
      </w:r>
      <w:r w:rsidR="00786543" w:rsidRPr="00935E05">
        <w:rPr>
          <w:rFonts w:ascii="Times New Roman" w:hAnsi="Times New Roman" w:cs="Times New Roman"/>
          <w:color w:val="000000" w:themeColor="text1"/>
          <w:sz w:val="24"/>
        </w:rPr>
        <w:t xml:space="preserve"> a personas</w:t>
      </w:r>
      <w:r w:rsidR="006F22B6" w:rsidRPr="00935E05">
        <w:rPr>
          <w:rFonts w:ascii="Times New Roman" w:hAnsi="Times New Roman" w:cs="Times New Roman"/>
          <w:color w:val="000000" w:themeColor="text1"/>
          <w:sz w:val="24"/>
        </w:rPr>
        <w:t xml:space="preserve"> e instituciones</w:t>
      </w:r>
      <w:r w:rsidR="001B14A6" w:rsidRPr="00935E05">
        <w:rPr>
          <w:rFonts w:ascii="Times New Roman" w:hAnsi="Times New Roman" w:cs="Times New Roman"/>
          <w:color w:val="000000" w:themeColor="text1"/>
          <w:sz w:val="24"/>
        </w:rPr>
        <w:t xml:space="preserve"> </w:t>
      </w:r>
      <w:r w:rsidR="00A20CC0" w:rsidRPr="00935E05">
        <w:rPr>
          <w:rFonts w:ascii="Times New Roman" w:hAnsi="Times New Roman" w:cs="Times New Roman"/>
          <w:color w:val="000000" w:themeColor="text1"/>
          <w:sz w:val="24"/>
        </w:rPr>
        <w:t>que expresaron</w:t>
      </w:r>
      <w:r w:rsidR="00786543" w:rsidRPr="00935E05">
        <w:rPr>
          <w:rFonts w:ascii="Times New Roman" w:hAnsi="Times New Roman" w:cs="Times New Roman"/>
          <w:color w:val="000000" w:themeColor="text1"/>
          <w:sz w:val="24"/>
        </w:rPr>
        <w:t xml:space="preserve"> maneras diferentes de pensar la polí</w:t>
      </w:r>
      <w:r w:rsidR="00A20CC0" w:rsidRPr="00935E05">
        <w:rPr>
          <w:rFonts w:ascii="Times New Roman" w:hAnsi="Times New Roman" w:cs="Times New Roman"/>
          <w:color w:val="000000" w:themeColor="text1"/>
          <w:sz w:val="24"/>
        </w:rPr>
        <w:t xml:space="preserve">tica, la economía y la sociedad. </w:t>
      </w:r>
      <w:r w:rsidR="006F22B6" w:rsidRPr="00935E05">
        <w:rPr>
          <w:rFonts w:ascii="Times New Roman" w:hAnsi="Times New Roman" w:cs="Times New Roman"/>
          <w:color w:val="000000" w:themeColor="text1"/>
          <w:sz w:val="24"/>
        </w:rPr>
        <w:t>Un</w:t>
      </w:r>
      <w:r w:rsidR="00014E90" w:rsidRPr="00935E05">
        <w:rPr>
          <w:rFonts w:ascii="Times New Roman" w:hAnsi="Times New Roman" w:cs="Times New Roman"/>
          <w:color w:val="000000" w:themeColor="text1"/>
          <w:sz w:val="24"/>
        </w:rPr>
        <w:t xml:space="preserve"> caso relevante</w:t>
      </w:r>
      <w:r w:rsidR="006F22B6" w:rsidRPr="00935E05">
        <w:rPr>
          <w:rFonts w:ascii="Times New Roman" w:hAnsi="Times New Roman" w:cs="Times New Roman"/>
          <w:color w:val="000000" w:themeColor="text1"/>
          <w:sz w:val="24"/>
        </w:rPr>
        <w:t xml:space="preserve"> de linchamiento mediático, que no pudo tener curso legal por </w:t>
      </w:r>
      <w:r w:rsidR="0032655C" w:rsidRPr="00935E05">
        <w:rPr>
          <w:rFonts w:ascii="Times New Roman" w:hAnsi="Times New Roman" w:cs="Times New Roman"/>
          <w:color w:val="000000" w:themeColor="text1"/>
          <w:sz w:val="24"/>
        </w:rPr>
        <w:t xml:space="preserve">el bloqueo </w:t>
      </w:r>
      <w:r w:rsidR="006F22B6" w:rsidRPr="00935E05">
        <w:rPr>
          <w:rFonts w:ascii="Times New Roman" w:hAnsi="Times New Roman" w:cs="Times New Roman"/>
          <w:color w:val="000000" w:themeColor="text1"/>
          <w:sz w:val="24"/>
        </w:rPr>
        <w:t xml:space="preserve">del Estado, ocurrió contra </w:t>
      </w:r>
      <w:r w:rsidR="004A517C" w:rsidRPr="00935E05">
        <w:rPr>
          <w:rFonts w:ascii="Times New Roman" w:hAnsi="Times New Roman" w:cs="Times New Roman"/>
          <w:color w:val="000000" w:themeColor="text1"/>
          <w:sz w:val="24"/>
        </w:rPr>
        <w:t xml:space="preserve">la </w:t>
      </w:r>
      <w:proofErr w:type="spellStart"/>
      <w:r w:rsidR="004A517C" w:rsidRPr="00935E05">
        <w:rPr>
          <w:rFonts w:ascii="Times New Roman" w:hAnsi="Times New Roman" w:cs="Times New Roman"/>
          <w:color w:val="000000" w:themeColor="text1"/>
          <w:sz w:val="24"/>
        </w:rPr>
        <w:t>excandidata</w:t>
      </w:r>
      <w:proofErr w:type="spellEnd"/>
      <w:r w:rsidR="004A517C" w:rsidRPr="00935E05">
        <w:rPr>
          <w:rFonts w:ascii="Times New Roman" w:hAnsi="Times New Roman" w:cs="Times New Roman"/>
          <w:color w:val="000000" w:themeColor="text1"/>
          <w:sz w:val="24"/>
        </w:rPr>
        <w:t xml:space="preserve"> presidencial Martha </w:t>
      </w:r>
      <w:proofErr w:type="spellStart"/>
      <w:r w:rsidR="004A517C" w:rsidRPr="00935E05">
        <w:rPr>
          <w:rFonts w:ascii="Times New Roman" w:hAnsi="Times New Roman" w:cs="Times New Roman"/>
          <w:color w:val="000000" w:themeColor="text1"/>
          <w:sz w:val="24"/>
        </w:rPr>
        <w:t>Roldós</w:t>
      </w:r>
      <w:proofErr w:type="spellEnd"/>
      <w:r w:rsidR="004A517C" w:rsidRPr="00935E05">
        <w:rPr>
          <w:rFonts w:ascii="Times New Roman" w:hAnsi="Times New Roman" w:cs="Times New Roman"/>
          <w:color w:val="000000" w:themeColor="text1"/>
          <w:sz w:val="24"/>
        </w:rPr>
        <w:t xml:space="preserve">, </w:t>
      </w:r>
      <w:r w:rsidR="005627CB" w:rsidRPr="00935E05">
        <w:rPr>
          <w:rFonts w:ascii="Times New Roman" w:hAnsi="Times New Roman" w:cs="Times New Roman"/>
          <w:color w:val="000000" w:themeColor="text1"/>
          <w:sz w:val="24"/>
        </w:rPr>
        <w:t>a</w:t>
      </w:r>
      <w:r w:rsidR="004A517C" w:rsidRPr="00935E05">
        <w:rPr>
          <w:rFonts w:ascii="Times New Roman" w:hAnsi="Times New Roman" w:cs="Times New Roman"/>
          <w:color w:val="000000" w:themeColor="text1"/>
          <w:sz w:val="24"/>
        </w:rPr>
        <w:t xml:space="preserve"> quien se </w:t>
      </w:r>
      <w:r w:rsidR="005627CB" w:rsidRPr="00935E05">
        <w:rPr>
          <w:rFonts w:ascii="Times New Roman" w:hAnsi="Times New Roman" w:cs="Times New Roman"/>
          <w:color w:val="000000" w:themeColor="text1"/>
          <w:sz w:val="24"/>
        </w:rPr>
        <w:t xml:space="preserve">desacreditó </w:t>
      </w:r>
      <w:r w:rsidR="00DE5B0A" w:rsidRPr="00935E05">
        <w:rPr>
          <w:rFonts w:ascii="Times New Roman" w:hAnsi="Times New Roman" w:cs="Times New Roman"/>
          <w:color w:val="000000" w:themeColor="text1"/>
          <w:sz w:val="24"/>
        </w:rPr>
        <w:t xml:space="preserve">en </w:t>
      </w:r>
      <w:r w:rsidR="004A517C" w:rsidRPr="00935E05">
        <w:rPr>
          <w:rFonts w:ascii="Times New Roman" w:hAnsi="Times New Roman" w:cs="Times New Roman"/>
          <w:color w:val="000000" w:themeColor="text1"/>
          <w:sz w:val="24"/>
        </w:rPr>
        <w:t>reiterad</w:t>
      </w:r>
      <w:r w:rsidR="0068134E" w:rsidRPr="00935E05">
        <w:rPr>
          <w:rFonts w:ascii="Times New Roman" w:hAnsi="Times New Roman" w:cs="Times New Roman"/>
          <w:color w:val="000000" w:themeColor="text1"/>
          <w:sz w:val="24"/>
        </w:rPr>
        <w:t>as exposiciones en los medios</w:t>
      </w:r>
      <w:r w:rsidR="007D4C45" w:rsidRPr="00935E05">
        <w:rPr>
          <w:rFonts w:ascii="Times New Roman" w:hAnsi="Times New Roman" w:cs="Times New Roman"/>
          <w:color w:val="000000" w:themeColor="text1"/>
          <w:sz w:val="24"/>
        </w:rPr>
        <w:t xml:space="preserve"> </w:t>
      </w:r>
      <w:r w:rsidR="0068134E" w:rsidRPr="00935E05">
        <w:rPr>
          <w:rFonts w:ascii="Times New Roman" w:hAnsi="Times New Roman" w:cs="Times New Roman"/>
          <w:color w:val="000000" w:themeColor="text1"/>
          <w:sz w:val="24"/>
        </w:rPr>
        <w:t xml:space="preserve">que controla el </w:t>
      </w:r>
      <w:r w:rsidR="0032655C" w:rsidRPr="00935E05">
        <w:rPr>
          <w:rFonts w:ascii="Times New Roman" w:hAnsi="Times New Roman" w:cs="Times New Roman"/>
          <w:color w:val="000000" w:themeColor="text1"/>
          <w:sz w:val="24"/>
        </w:rPr>
        <w:t xml:space="preserve">Estado. </w:t>
      </w:r>
      <w:r w:rsidR="00DE5B0A" w:rsidRPr="00935E05">
        <w:rPr>
          <w:rFonts w:ascii="Times New Roman" w:hAnsi="Times New Roman" w:cs="Times New Roman"/>
          <w:color w:val="000000" w:themeColor="text1"/>
          <w:sz w:val="24"/>
        </w:rPr>
        <w:t xml:space="preserve">De ella </w:t>
      </w:r>
      <w:r w:rsidR="0068134E" w:rsidRPr="00935E05">
        <w:rPr>
          <w:rFonts w:ascii="Times New Roman" w:hAnsi="Times New Roman" w:cs="Times New Roman"/>
          <w:color w:val="000000" w:themeColor="text1"/>
          <w:sz w:val="24"/>
        </w:rPr>
        <w:t xml:space="preserve">se obtuvo </w:t>
      </w:r>
      <w:r w:rsidR="00DE5B0A" w:rsidRPr="00935E05">
        <w:rPr>
          <w:rFonts w:ascii="Times New Roman" w:hAnsi="Times New Roman" w:cs="Times New Roman"/>
          <w:color w:val="000000" w:themeColor="text1"/>
          <w:sz w:val="24"/>
        </w:rPr>
        <w:t xml:space="preserve">ilegalmente </w:t>
      </w:r>
      <w:r w:rsidR="0068134E" w:rsidRPr="00935E05">
        <w:rPr>
          <w:rFonts w:ascii="Times New Roman" w:hAnsi="Times New Roman" w:cs="Times New Roman"/>
          <w:color w:val="000000" w:themeColor="text1"/>
          <w:sz w:val="24"/>
        </w:rPr>
        <w:t>conversaciones telefónicas</w:t>
      </w:r>
      <w:r w:rsidR="00037BE8" w:rsidRPr="00935E05">
        <w:rPr>
          <w:rFonts w:ascii="Times New Roman" w:hAnsi="Times New Roman" w:cs="Times New Roman"/>
          <w:color w:val="000000" w:themeColor="text1"/>
          <w:sz w:val="24"/>
        </w:rPr>
        <w:t xml:space="preserve"> y correspondencia electrónica</w:t>
      </w:r>
      <w:r w:rsidR="0032655C" w:rsidRPr="00935E05">
        <w:rPr>
          <w:rFonts w:ascii="Times New Roman" w:hAnsi="Times New Roman" w:cs="Times New Roman"/>
          <w:color w:val="000000" w:themeColor="text1"/>
          <w:sz w:val="24"/>
        </w:rPr>
        <w:t>,</w:t>
      </w:r>
      <w:r w:rsidR="0068134E" w:rsidRPr="00935E05">
        <w:rPr>
          <w:rFonts w:ascii="Times New Roman" w:hAnsi="Times New Roman" w:cs="Times New Roman"/>
          <w:color w:val="000000" w:themeColor="text1"/>
          <w:sz w:val="24"/>
        </w:rPr>
        <w:t xml:space="preserve"> sin consentimiento, violando su </w:t>
      </w:r>
      <w:r w:rsidR="005627CB" w:rsidRPr="00935E05">
        <w:rPr>
          <w:rFonts w:ascii="Times New Roman" w:hAnsi="Times New Roman" w:cs="Times New Roman"/>
          <w:color w:val="000000" w:themeColor="text1"/>
          <w:sz w:val="24"/>
        </w:rPr>
        <w:t>derecho a la privacidad</w:t>
      </w:r>
      <w:r w:rsidR="006F22B6" w:rsidRPr="00935E05">
        <w:rPr>
          <w:rFonts w:ascii="Times New Roman" w:hAnsi="Times New Roman" w:cs="Times New Roman"/>
          <w:color w:val="000000" w:themeColor="text1"/>
          <w:sz w:val="24"/>
        </w:rPr>
        <w:t>, y se las difundió infamando a la referida ciudadana</w:t>
      </w:r>
      <w:r w:rsidR="00FB1928" w:rsidRPr="00935E05">
        <w:rPr>
          <w:rFonts w:ascii="Times New Roman" w:hAnsi="Times New Roman" w:cs="Times New Roman"/>
          <w:color w:val="000000" w:themeColor="text1"/>
          <w:sz w:val="24"/>
        </w:rPr>
        <w:t xml:space="preserve">. </w:t>
      </w:r>
    </w:p>
    <w:p w:rsidR="00903746" w:rsidRPr="00935E05" w:rsidRDefault="0032655C" w:rsidP="00366DAF">
      <w:pPr>
        <w:spacing w:line="240" w:lineRule="auto"/>
        <w:jc w:val="both"/>
        <w:rPr>
          <w:rFonts w:ascii="Times New Roman" w:hAnsi="Times New Roman" w:cs="Times New Roman"/>
          <w:color w:val="000000" w:themeColor="text1"/>
          <w:sz w:val="24"/>
        </w:rPr>
      </w:pPr>
      <w:r w:rsidRPr="00935E05">
        <w:rPr>
          <w:rFonts w:ascii="Times New Roman" w:hAnsi="Times New Roman" w:cs="Times New Roman"/>
          <w:color w:val="000000" w:themeColor="text1"/>
          <w:sz w:val="24"/>
        </w:rPr>
        <w:lastRenderedPageBreak/>
        <w:t>Otro</w:t>
      </w:r>
      <w:r w:rsidR="006F22B6" w:rsidRPr="00935E05">
        <w:rPr>
          <w:rFonts w:ascii="Times New Roman" w:hAnsi="Times New Roman" w:cs="Times New Roman"/>
          <w:color w:val="000000" w:themeColor="text1"/>
          <w:sz w:val="24"/>
        </w:rPr>
        <w:t xml:space="preserve"> caso masivo y reiterado ocurre semanalmente en los llamados Enlaces Ciudadanos</w:t>
      </w:r>
      <w:r w:rsidR="004C1579" w:rsidRPr="00935E05">
        <w:rPr>
          <w:rStyle w:val="Refdenotaalpie"/>
          <w:rFonts w:ascii="Times New Roman" w:hAnsi="Times New Roman" w:cs="Times New Roman"/>
          <w:b/>
          <w:color w:val="000000" w:themeColor="text1"/>
          <w:sz w:val="24"/>
        </w:rPr>
        <w:footnoteReference w:id="2"/>
      </w:r>
      <w:r w:rsidR="006F22B6" w:rsidRPr="00935E05">
        <w:rPr>
          <w:rFonts w:ascii="Times New Roman" w:hAnsi="Times New Roman" w:cs="Times New Roman"/>
          <w:color w:val="000000" w:themeColor="text1"/>
          <w:sz w:val="24"/>
        </w:rPr>
        <w:t xml:space="preserve">, en que el Presidente de la República, de modo sistemático, agrede a </w:t>
      </w:r>
      <w:r w:rsidRPr="00935E05">
        <w:rPr>
          <w:rFonts w:ascii="Times New Roman" w:hAnsi="Times New Roman" w:cs="Times New Roman"/>
          <w:color w:val="000000" w:themeColor="text1"/>
          <w:sz w:val="24"/>
        </w:rPr>
        <w:t xml:space="preserve">políticos, académicos, </w:t>
      </w:r>
      <w:r w:rsidR="006F22B6" w:rsidRPr="00935E05">
        <w:rPr>
          <w:rFonts w:ascii="Times New Roman" w:hAnsi="Times New Roman" w:cs="Times New Roman"/>
          <w:color w:val="000000" w:themeColor="text1"/>
          <w:sz w:val="24"/>
        </w:rPr>
        <w:t xml:space="preserve">periodistas e instituciones seleccionadas, agresión replicada en los medios públicos, sin que los referidos puedan contar con derecho a la réplica y a la defensa por el delito de linchamiento mediático cometido por el Estado. </w:t>
      </w:r>
    </w:p>
    <w:p w:rsidR="003A721D" w:rsidRPr="00935E05" w:rsidRDefault="00F75DDD" w:rsidP="00366DAF">
      <w:pPr>
        <w:spacing w:line="240" w:lineRule="auto"/>
        <w:jc w:val="both"/>
        <w:rPr>
          <w:rFonts w:ascii="Times New Roman" w:hAnsi="Times New Roman" w:cs="Times New Roman"/>
          <w:color w:val="000000" w:themeColor="text1"/>
          <w:sz w:val="24"/>
        </w:rPr>
      </w:pPr>
      <w:r w:rsidRPr="00935E05">
        <w:rPr>
          <w:rFonts w:ascii="Times New Roman" w:hAnsi="Times New Roman" w:cs="Times New Roman"/>
          <w:color w:val="000000" w:themeColor="text1"/>
          <w:sz w:val="24"/>
        </w:rPr>
        <w:t>11</w:t>
      </w:r>
      <w:r w:rsidR="006E0670" w:rsidRPr="00935E05">
        <w:rPr>
          <w:rFonts w:ascii="Times New Roman" w:hAnsi="Times New Roman" w:cs="Times New Roman"/>
          <w:color w:val="000000" w:themeColor="text1"/>
          <w:sz w:val="24"/>
        </w:rPr>
        <w:t>.</w:t>
      </w:r>
      <w:r w:rsidR="000E4855" w:rsidRPr="00935E05">
        <w:rPr>
          <w:rFonts w:ascii="Times New Roman" w:hAnsi="Times New Roman" w:cs="Times New Roman"/>
          <w:color w:val="000000" w:themeColor="text1"/>
          <w:sz w:val="24"/>
        </w:rPr>
        <w:t xml:space="preserve"> </w:t>
      </w:r>
      <w:r w:rsidR="006F22B6" w:rsidRPr="00935E05">
        <w:rPr>
          <w:rFonts w:ascii="Times New Roman" w:hAnsi="Times New Roman" w:cs="Times New Roman"/>
          <w:b/>
          <w:color w:val="000000" w:themeColor="text1"/>
          <w:sz w:val="24"/>
        </w:rPr>
        <w:t>Preguntas.</w:t>
      </w:r>
      <w:r w:rsidR="00037BE8" w:rsidRPr="00935E05">
        <w:rPr>
          <w:rFonts w:ascii="Times New Roman" w:hAnsi="Times New Roman" w:cs="Times New Roman"/>
          <w:b/>
          <w:color w:val="000000" w:themeColor="text1"/>
          <w:sz w:val="24"/>
        </w:rPr>
        <w:t xml:space="preserve"> </w:t>
      </w:r>
      <w:r w:rsidR="00C45963" w:rsidRPr="00935E05">
        <w:rPr>
          <w:rFonts w:ascii="Times New Roman" w:hAnsi="Times New Roman" w:cs="Times New Roman"/>
          <w:color w:val="000000" w:themeColor="text1"/>
          <w:sz w:val="24"/>
        </w:rPr>
        <w:t>¿Por qué el Estado</w:t>
      </w:r>
      <w:r w:rsidR="00FD7A55" w:rsidRPr="00935E05">
        <w:rPr>
          <w:rFonts w:ascii="Times New Roman" w:hAnsi="Times New Roman" w:cs="Times New Roman"/>
          <w:color w:val="000000" w:themeColor="text1"/>
          <w:sz w:val="24"/>
        </w:rPr>
        <w:t xml:space="preserve"> </w:t>
      </w:r>
      <w:r w:rsidR="00C45963" w:rsidRPr="00935E05">
        <w:rPr>
          <w:rFonts w:ascii="Times New Roman" w:hAnsi="Times New Roman" w:cs="Times New Roman"/>
          <w:color w:val="000000" w:themeColor="text1"/>
          <w:sz w:val="24"/>
        </w:rPr>
        <w:t xml:space="preserve">no garantiza el buen nombre </w:t>
      </w:r>
      <w:r w:rsidR="00424EF3" w:rsidRPr="00935E05">
        <w:rPr>
          <w:rFonts w:ascii="Times New Roman" w:hAnsi="Times New Roman" w:cs="Times New Roman"/>
          <w:color w:val="000000" w:themeColor="text1"/>
          <w:sz w:val="24"/>
        </w:rPr>
        <w:t xml:space="preserve">y la honra </w:t>
      </w:r>
      <w:r w:rsidR="00C45963" w:rsidRPr="00935E05">
        <w:rPr>
          <w:rFonts w:ascii="Times New Roman" w:hAnsi="Times New Roman" w:cs="Times New Roman"/>
          <w:color w:val="000000" w:themeColor="text1"/>
          <w:sz w:val="24"/>
        </w:rPr>
        <w:t>de las personas naturales y jurídicas independientemente de su posición política e ideológica? ¿Por qué el Estado viola la presunción de inocencia de los actores políticos, sociales, líderes de opinión y medios de comunicación privados</w:t>
      </w:r>
      <w:r w:rsidR="00424EF3" w:rsidRPr="00935E05">
        <w:rPr>
          <w:rFonts w:ascii="Times New Roman" w:hAnsi="Times New Roman" w:cs="Times New Roman"/>
          <w:color w:val="000000" w:themeColor="text1"/>
          <w:sz w:val="24"/>
        </w:rPr>
        <w:t xml:space="preserve"> a través de prácticas como </w:t>
      </w:r>
      <w:r w:rsidR="003B4FF3" w:rsidRPr="00935E05">
        <w:rPr>
          <w:rFonts w:ascii="Times New Roman" w:hAnsi="Times New Roman" w:cs="Times New Roman"/>
          <w:color w:val="000000" w:themeColor="text1"/>
          <w:sz w:val="24"/>
        </w:rPr>
        <w:t xml:space="preserve">el ejercicio de la figura de </w:t>
      </w:r>
      <w:r w:rsidR="00424EF3" w:rsidRPr="00935E05">
        <w:rPr>
          <w:rFonts w:ascii="Times New Roman" w:hAnsi="Times New Roman" w:cs="Times New Roman"/>
          <w:color w:val="000000" w:themeColor="text1"/>
          <w:sz w:val="24"/>
        </w:rPr>
        <w:t>linchamiento mediático</w:t>
      </w:r>
      <w:r w:rsidR="00C45963" w:rsidRPr="00935E05">
        <w:rPr>
          <w:rFonts w:ascii="Times New Roman" w:hAnsi="Times New Roman" w:cs="Times New Roman"/>
          <w:color w:val="000000" w:themeColor="text1"/>
          <w:sz w:val="24"/>
        </w:rPr>
        <w:t>?</w:t>
      </w:r>
      <w:r w:rsidR="00263AA1" w:rsidRPr="00935E05">
        <w:rPr>
          <w:rFonts w:ascii="Times New Roman" w:hAnsi="Times New Roman" w:cs="Times New Roman"/>
          <w:color w:val="000000" w:themeColor="text1"/>
          <w:sz w:val="24"/>
        </w:rPr>
        <w:t xml:space="preserve"> </w:t>
      </w:r>
      <w:r w:rsidR="00424EF3" w:rsidRPr="00935E05">
        <w:rPr>
          <w:rFonts w:ascii="Times New Roman" w:hAnsi="Times New Roman" w:cs="Times New Roman"/>
          <w:color w:val="000000" w:themeColor="text1"/>
          <w:sz w:val="24"/>
        </w:rPr>
        <w:t xml:space="preserve">¿Por qué el Estado utiliza el linchamiento mediático como estrategia </w:t>
      </w:r>
      <w:r w:rsidR="00903045" w:rsidRPr="00935E05">
        <w:rPr>
          <w:rFonts w:ascii="Times New Roman" w:hAnsi="Times New Roman" w:cs="Times New Roman"/>
          <w:color w:val="000000" w:themeColor="text1"/>
          <w:sz w:val="24"/>
        </w:rPr>
        <w:t xml:space="preserve">de retaliación </w:t>
      </w:r>
      <w:r w:rsidR="003B4FF3" w:rsidRPr="00935E05">
        <w:rPr>
          <w:rFonts w:ascii="Times New Roman" w:hAnsi="Times New Roman" w:cs="Times New Roman"/>
          <w:color w:val="000000" w:themeColor="text1"/>
          <w:sz w:val="24"/>
        </w:rPr>
        <w:t xml:space="preserve">contra </w:t>
      </w:r>
      <w:r w:rsidR="00903045" w:rsidRPr="00935E05">
        <w:rPr>
          <w:rFonts w:ascii="Times New Roman" w:hAnsi="Times New Roman" w:cs="Times New Roman"/>
          <w:color w:val="000000" w:themeColor="text1"/>
          <w:sz w:val="24"/>
        </w:rPr>
        <w:t xml:space="preserve">los </w:t>
      </w:r>
      <w:r w:rsidR="00424EF3" w:rsidRPr="00935E05">
        <w:rPr>
          <w:rFonts w:ascii="Times New Roman" w:hAnsi="Times New Roman" w:cs="Times New Roman"/>
          <w:color w:val="000000" w:themeColor="text1"/>
          <w:sz w:val="24"/>
        </w:rPr>
        <w:t>actores políticos, sociales, líderes de opinión y medio</w:t>
      </w:r>
      <w:r w:rsidR="00903045" w:rsidRPr="00935E05">
        <w:rPr>
          <w:rFonts w:ascii="Times New Roman" w:hAnsi="Times New Roman" w:cs="Times New Roman"/>
          <w:color w:val="000000" w:themeColor="text1"/>
          <w:sz w:val="24"/>
        </w:rPr>
        <w:t xml:space="preserve">s de comunicación </w:t>
      </w:r>
      <w:r w:rsidR="003B4FF3" w:rsidRPr="00935E05">
        <w:rPr>
          <w:rFonts w:ascii="Times New Roman" w:hAnsi="Times New Roman" w:cs="Times New Roman"/>
          <w:color w:val="000000" w:themeColor="text1"/>
          <w:sz w:val="24"/>
        </w:rPr>
        <w:t>opositores</w:t>
      </w:r>
      <w:r w:rsidR="003A721D" w:rsidRPr="00935E05">
        <w:rPr>
          <w:rFonts w:ascii="Times New Roman" w:hAnsi="Times New Roman" w:cs="Times New Roman"/>
          <w:color w:val="000000" w:themeColor="text1"/>
          <w:sz w:val="24"/>
        </w:rPr>
        <w:t xml:space="preserve">? </w:t>
      </w:r>
    </w:p>
    <w:p w:rsidR="00B472E7" w:rsidRPr="00935E05" w:rsidRDefault="00826EF0" w:rsidP="00366DAF">
      <w:pPr>
        <w:spacing w:line="240" w:lineRule="auto"/>
        <w:jc w:val="both"/>
        <w:rPr>
          <w:rFonts w:ascii="Times New Roman" w:hAnsi="Times New Roman" w:cs="Times New Roman"/>
          <w:color w:val="000000" w:themeColor="text1"/>
          <w:sz w:val="24"/>
        </w:rPr>
      </w:pPr>
      <w:r w:rsidRPr="00935E05">
        <w:rPr>
          <w:rFonts w:ascii="Times New Roman" w:hAnsi="Times New Roman" w:cs="Times New Roman"/>
          <w:color w:val="000000" w:themeColor="text1"/>
          <w:sz w:val="24"/>
        </w:rPr>
        <w:t>1</w:t>
      </w:r>
      <w:r w:rsidR="00F75DDD" w:rsidRPr="00935E05">
        <w:rPr>
          <w:rFonts w:ascii="Times New Roman" w:hAnsi="Times New Roman" w:cs="Times New Roman"/>
          <w:color w:val="000000" w:themeColor="text1"/>
          <w:sz w:val="24"/>
        </w:rPr>
        <w:t>2</w:t>
      </w:r>
      <w:r w:rsidR="003450CF" w:rsidRPr="00935E05">
        <w:rPr>
          <w:rFonts w:ascii="Times New Roman" w:hAnsi="Times New Roman" w:cs="Times New Roman"/>
          <w:color w:val="000000" w:themeColor="text1"/>
          <w:sz w:val="24"/>
        </w:rPr>
        <w:t xml:space="preserve">. </w:t>
      </w:r>
      <w:r w:rsidR="0032655C" w:rsidRPr="00935E05">
        <w:rPr>
          <w:rFonts w:ascii="Times New Roman" w:hAnsi="Times New Roman" w:cs="Times New Roman"/>
          <w:b/>
          <w:color w:val="000000" w:themeColor="text1"/>
          <w:sz w:val="24"/>
        </w:rPr>
        <w:t>Recomendación</w:t>
      </w:r>
      <w:r w:rsidR="0032655C" w:rsidRPr="00935E05">
        <w:rPr>
          <w:rFonts w:ascii="Times New Roman" w:hAnsi="Times New Roman" w:cs="Times New Roman"/>
          <w:color w:val="000000" w:themeColor="text1"/>
          <w:sz w:val="24"/>
        </w:rPr>
        <w:t xml:space="preserve">. </w:t>
      </w:r>
      <w:r w:rsidR="003450CF" w:rsidRPr="00935E05">
        <w:rPr>
          <w:rFonts w:ascii="Times New Roman" w:hAnsi="Times New Roman" w:cs="Times New Roman"/>
          <w:color w:val="000000" w:themeColor="text1"/>
          <w:sz w:val="24"/>
        </w:rPr>
        <w:t>En el corto plazo, dada la imprecisión y el uso discrecional de la figura de</w:t>
      </w:r>
      <w:r w:rsidR="00A70112" w:rsidRPr="00935E05">
        <w:rPr>
          <w:rFonts w:ascii="Times New Roman" w:hAnsi="Times New Roman" w:cs="Times New Roman"/>
          <w:color w:val="000000" w:themeColor="text1"/>
          <w:sz w:val="24"/>
        </w:rPr>
        <w:t>l</w:t>
      </w:r>
      <w:r w:rsidR="003450CF" w:rsidRPr="00935E05">
        <w:rPr>
          <w:rFonts w:ascii="Times New Roman" w:hAnsi="Times New Roman" w:cs="Times New Roman"/>
          <w:color w:val="000000" w:themeColor="text1"/>
          <w:sz w:val="24"/>
        </w:rPr>
        <w:t xml:space="preserve"> linchamiento mediático </w:t>
      </w:r>
      <w:r w:rsidR="00A70112" w:rsidRPr="00935E05">
        <w:rPr>
          <w:rFonts w:ascii="Times New Roman" w:hAnsi="Times New Roman" w:cs="Times New Roman"/>
          <w:color w:val="000000" w:themeColor="text1"/>
          <w:sz w:val="24"/>
        </w:rPr>
        <w:t xml:space="preserve">por parte del Estado, </w:t>
      </w:r>
      <w:r w:rsidR="003450CF" w:rsidRPr="00935E05">
        <w:rPr>
          <w:rFonts w:ascii="Times New Roman" w:hAnsi="Times New Roman" w:cs="Times New Roman"/>
          <w:color w:val="000000" w:themeColor="text1"/>
          <w:sz w:val="24"/>
        </w:rPr>
        <w:t xml:space="preserve">se </w:t>
      </w:r>
      <w:r w:rsidR="00BB33F6" w:rsidRPr="00935E05">
        <w:rPr>
          <w:rFonts w:ascii="Times New Roman" w:hAnsi="Times New Roman" w:cs="Times New Roman"/>
          <w:color w:val="000000" w:themeColor="text1"/>
          <w:sz w:val="24"/>
        </w:rPr>
        <w:t xml:space="preserve">recomienda </w:t>
      </w:r>
      <w:r w:rsidR="002F4348" w:rsidRPr="00935E05">
        <w:rPr>
          <w:rFonts w:ascii="Times New Roman" w:hAnsi="Times New Roman" w:cs="Times New Roman"/>
          <w:color w:val="000000" w:themeColor="text1"/>
          <w:sz w:val="24"/>
        </w:rPr>
        <w:t>buscar la supresión</w:t>
      </w:r>
      <w:r w:rsidR="003450CF" w:rsidRPr="00935E05">
        <w:rPr>
          <w:rFonts w:ascii="Times New Roman" w:hAnsi="Times New Roman" w:cs="Times New Roman"/>
          <w:color w:val="000000" w:themeColor="text1"/>
          <w:sz w:val="24"/>
        </w:rPr>
        <w:t xml:space="preserve"> constitucional de </w:t>
      </w:r>
      <w:r w:rsidR="00A70112" w:rsidRPr="00935E05">
        <w:rPr>
          <w:rFonts w:ascii="Times New Roman" w:hAnsi="Times New Roman" w:cs="Times New Roman"/>
          <w:color w:val="000000" w:themeColor="text1"/>
          <w:sz w:val="24"/>
        </w:rPr>
        <w:t>esta</w:t>
      </w:r>
      <w:r w:rsidR="003450CF" w:rsidRPr="00935E05">
        <w:rPr>
          <w:rFonts w:ascii="Times New Roman" w:hAnsi="Times New Roman" w:cs="Times New Roman"/>
          <w:color w:val="000000" w:themeColor="text1"/>
          <w:sz w:val="24"/>
        </w:rPr>
        <w:t xml:space="preserve"> figura por contraria a los derechos fundamentales.  </w:t>
      </w:r>
    </w:p>
    <w:p w:rsidR="0032655C" w:rsidRPr="00935E05" w:rsidRDefault="0032655C" w:rsidP="0032655C">
      <w:pPr>
        <w:jc w:val="center"/>
        <w:rPr>
          <w:rFonts w:ascii="Times New Roman" w:hAnsi="Times New Roman" w:cs="Times New Roman"/>
          <w:b/>
          <w:color w:val="000000" w:themeColor="text1"/>
          <w:sz w:val="24"/>
        </w:rPr>
      </w:pPr>
      <w:r w:rsidRPr="00935E05">
        <w:rPr>
          <w:rFonts w:ascii="Times New Roman" w:hAnsi="Times New Roman" w:cs="Times New Roman"/>
          <w:b/>
          <w:color w:val="000000" w:themeColor="text1"/>
          <w:sz w:val="24"/>
        </w:rPr>
        <w:t>Incitación al odio</w:t>
      </w:r>
    </w:p>
    <w:p w:rsidR="00C80FE4" w:rsidRPr="00935E05" w:rsidRDefault="005B15F3" w:rsidP="00BB4AD3">
      <w:pPr>
        <w:jc w:val="both"/>
        <w:rPr>
          <w:rFonts w:ascii="Times New Roman" w:hAnsi="Times New Roman" w:cs="Times New Roman"/>
          <w:b/>
          <w:color w:val="000000" w:themeColor="text1"/>
          <w:sz w:val="24"/>
        </w:rPr>
      </w:pPr>
      <w:r w:rsidRPr="00935E05">
        <w:rPr>
          <w:rFonts w:ascii="Times New Roman" w:hAnsi="Times New Roman" w:cs="Times New Roman"/>
          <w:b/>
          <w:color w:val="000000" w:themeColor="text1"/>
          <w:sz w:val="24"/>
        </w:rPr>
        <w:t>D</w:t>
      </w:r>
      <w:r w:rsidR="00B472E7" w:rsidRPr="00935E05">
        <w:rPr>
          <w:rFonts w:ascii="Times New Roman" w:hAnsi="Times New Roman" w:cs="Times New Roman"/>
          <w:b/>
          <w:color w:val="000000" w:themeColor="text1"/>
          <w:sz w:val="24"/>
        </w:rPr>
        <w:t>iscriminación en los Enlaces Ciudadanos</w:t>
      </w:r>
    </w:p>
    <w:tbl>
      <w:tblPr>
        <w:tblStyle w:val="Tablaconcuadrcula"/>
        <w:tblW w:w="0" w:type="auto"/>
        <w:tblLook w:val="04A0"/>
      </w:tblPr>
      <w:tblGrid>
        <w:gridCol w:w="8644"/>
      </w:tblGrid>
      <w:tr w:rsidR="00C80FE4" w:rsidRPr="00935E05" w:rsidTr="00C80FE4">
        <w:tc>
          <w:tcPr>
            <w:tcW w:w="8644" w:type="dxa"/>
          </w:tcPr>
          <w:p w:rsidR="00C80FE4" w:rsidRPr="00935E05" w:rsidRDefault="00C80FE4" w:rsidP="005252EA">
            <w:pPr>
              <w:spacing w:after="200" w:line="360" w:lineRule="auto"/>
              <w:jc w:val="both"/>
              <w:rPr>
                <w:rFonts w:ascii="Times New Roman" w:hAnsi="Times New Roman" w:cs="Times New Roman"/>
                <w:color w:val="000000" w:themeColor="text1"/>
                <w:sz w:val="24"/>
              </w:rPr>
            </w:pPr>
            <w:r w:rsidRPr="00935E05">
              <w:rPr>
                <w:rFonts w:ascii="Times New Roman" w:hAnsi="Times New Roman" w:cs="Times New Roman"/>
                <w:b/>
                <w:color w:val="000000" w:themeColor="text1"/>
                <w:sz w:val="24"/>
              </w:rPr>
              <w:t xml:space="preserve">Interrelación normativa: </w:t>
            </w:r>
            <w:r w:rsidRPr="00935E05">
              <w:rPr>
                <w:rFonts w:ascii="Times New Roman" w:hAnsi="Times New Roman" w:cs="Times New Roman"/>
                <w:color w:val="000000" w:themeColor="text1"/>
                <w:sz w:val="24"/>
              </w:rPr>
              <w:t xml:space="preserve">Art. 19 numeral 1 del Pacto (“nadie podrá ser molestado a causa de sus opiniones”),  numeral 3 inciso c del mismo artículo </w:t>
            </w:r>
            <w:r w:rsidR="005252EA" w:rsidRPr="00935E05">
              <w:rPr>
                <w:rFonts w:ascii="Times New Roman" w:hAnsi="Times New Roman" w:cs="Times New Roman"/>
                <w:color w:val="000000" w:themeColor="text1"/>
                <w:sz w:val="24"/>
              </w:rPr>
              <w:t>(</w:t>
            </w:r>
            <w:r w:rsidRPr="00935E05">
              <w:rPr>
                <w:rFonts w:ascii="Times New Roman" w:hAnsi="Times New Roman" w:cs="Times New Roman"/>
                <w:color w:val="000000" w:themeColor="text1"/>
                <w:sz w:val="24"/>
              </w:rPr>
              <w:t>el Estado debe  “asegurar el respeto a los derechos o a la reputación de los demás”</w:t>
            </w:r>
            <w:r w:rsidR="005252EA" w:rsidRPr="00935E05">
              <w:rPr>
                <w:rFonts w:ascii="Times New Roman" w:hAnsi="Times New Roman" w:cs="Times New Roman"/>
                <w:color w:val="000000" w:themeColor="text1"/>
                <w:sz w:val="24"/>
              </w:rPr>
              <w:t>)</w:t>
            </w:r>
            <w:r w:rsidRPr="00935E05">
              <w:rPr>
                <w:rFonts w:ascii="Times New Roman" w:hAnsi="Times New Roman" w:cs="Times New Roman"/>
                <w:color w:val="000000" w:themeColor="text1"/>
                <w:sz w:val="24"/>
              </w:rPr>
              <w:t>.  Art. 20 inciso 2. Art. 66 numeral 3 en los incisos a y b</w:t>
            </w:r>
            <w:r w:rsidR="005252EA" w:rsidRPr="00935E05">
              <w:rPr>
                <w:rFonts w:ascii="Times New Roman" w:hAnsi="Times New Roman" w:cs="Times New Roman"/>
                <w:color w:val="000000" w:themeColor="text1"/>
                <w:sz w:val="24"/>
              </w:rPr>
              <w:t xml:space="preserve"> de la Constitución del Ecuador</w:t>
            </w:r>
            <w:r w:rsidRPr="00935E05">
              <w:rPr>
                <w:rFonts w:ascii="Times New Roman" w:hAnsi="Times New Roman" w:cs="Times New Roman"/>
                <w:color w:val="000000" w:themeColor="text1"/>
                <w:sz w:val="24"/>
              </w:rPr>
              <w:t>. “El derecho a la in</w:t>
            </w:r>
            <w:r w:rsidR="005252EA" w:rsidRPr="00935E05">
              <w:rPr>
                <w:rFonts w:ascii="Times New Roman" w:hAnsi="Times New Roman" w:cs="Times New Roman"/>
                <w:color w:val="000000" w:themeColor="text1"/>
                <w:sz w:val="24"/>
              </w:rPr>
              <w:t xml:space="preserve">tegridad personal: </w:t>
            </w:r>
            <w:r w:rsidRPr="00935E05">
              <w:rPr>
                <w:rFonts w:ascii="Times New Roman" w:hAnsi="Times New Roman" w:cs="Times New Roman"/>
                <w:color w:val="000000" w:themeColor="text1"/>
                <w:sz w:val="24"/>
              </w:rPr>
              <w:t xml:space="preserve">a) La integridad física, psíquica, moral y sexual. b) Una vida libre de violencia en el ámbito público y </w:t>
            </w:r>
            <w:proofErr w:type="spellStart"/>
            <w:r w:rsidRPr="00935E05">
              <w:rPr>
                <w:rFonts w:ascii="Times New Roman" w:hAnsi="Times New Roman" w:cs="Times New Roman"/>
                <w:color w:val="000000" w:themeColor="text1"/>
                <w:sz w:val="24"/>
              </w:rPr>
              <w:t>privado”.Art</w:t>
            </w:r>
            <w:proofErr w:type="spellEnd"/>
            <w:r w:rsidRPr="00935E05">
              <w:rPr>
                <w:rFonts w:ascii="Times New Roman" w:hAnsi="Times New Roman" w:cs="Times New Roman"/>
                <w:color w:val="000000" w:themeColor="text1"/>
                <w:sz w:val="24"/>
              </w:rPr>
              <w:t xml:space="preserve">. 66 numeral 7 de la Constitución. </w:t>
            </w:r>
          </w:p>
        </w:tc>
      </w:tr>
    </w:tbl>
    <w:p w:rsidR="00C80FE4" w:rsidRPr="00935E05" w:rsidRDefault="00C80FE4" w:rsidP="00C80FE4">
      <w:pPr>
        <w:rPr>
          <w:rFonts w:ascii="Times New Roman" w:hAnsi="Times New Roman" w:cs="Times New Roman"/>
          <w:b/>
          <w:color w:val="000000" w:themeColor="text1"/>
          <w:sz w:val="24"/>
        </w:rPr>
      </w:pPr>
    </w:p>
    <w:tbl>
      <w:tblPr>
        <w:tblStyle w:val="Tablaconcuadrcula"/>
        <w:tblW w:w="0" w:type="auto"/>
        <w:tblLook w:val="04A0"/>
      </w:tblPr>
      <w:tblGrid>
        <w:gridCol w:w="8644"/>
      </w:tblGrid>
      <w:tr w:rsidR="00C80FE4" w:rsidRPr="00935E05" w:rsidTr="00C80FE4">
        <w:tc>
          <w:tcPr>
            <w:tcW w:w="8644" w:type="dxa"/>
          </w:tcPr>
          <w:p w:rsidR="00AC0640" w:rsidRPr="00935E05" w:rsidRDefault="00AC0640" w:rsidP="00AC0640">
            <w:pPr>
              <w:spacing w:line="360" w:lineRule="auto"/>
              <w:jc w:val="both"/>
              <w:rPr>
                <w:rFonts w:ascii="Times New Roman" w:hAnsi="Times New Roman" w:cs="Times New Roman"/>
                <w:b/>
                <w:color w:val="000000" w:themeColor="text1"/>
                <w:sz w:val="24"/>
              </w:rPr>
            </w:pPr>
            <w:r w:rsidRPr="00935E05">
              <w:rPr>
                <w:rFonts w:ascii="Times New Roman" w:hAnsi="Times New Roman" w:cs="Times New Roman"/>
                <w:b/>
                <w:color w:val="000000" w:themeColor="text1"/>
                <w:sz w:val="24"/>
              </w:rPr>
              <w:t>Párrafo 24 de</w:t>
            </w:r>
            <w:r w:rsidR="00180DED" w:rsidRPr="00935E05">
              <w:rPr>
                <w:rFonts w:ascii="Times New Roman" w:hAnsi="Times New Roman" w:cs="Times New Roman"/>
                <w:b/>
                <w:color w:val="000000" w:themeColor="text1"/>
                <w:sz w:val="24"/>
              </w:rPr>
              <w:t xml:space="preserve"> la lista de cuestiones </w:t>
            </w:r>
            <w:r w:rsidRPr="00935E05">
              <w:rPr>
                <w:rFonts w:ascii="Times New Roman" w:hAnsi="Times New Roman" w:cs="Times New Roman"/>
                <w:b/>
                <w:color w:val="000000" w:themeColor="text1"/>
                <w:sz w:val="24"/>
              </w:rPr>
              <w:t>CCPR/C/ECU/QPR/6</w:t>
            </w:r>
          </w:p>
          <w:p w:rsidR="00DD2725" w:rsidRPr="00935E05" w:rsidRDefault="00AC0640" w:rsidP="00BB4AD3">
            <w:pPr>
              <w:spacing w:after="200" w:line="360" w:lineRule="auto"/>
              <w:jc w:val="both"/>
              <w:rPr>
                <w:rFonts w:ascii="Arial" w:hAnsi="Arial" w:cs="Arial"/>
                <w:color w:val="000000" w:themeColor="text1"/>
                <w:sz w:val="20"/>
                <w:szCs w:val="20"/>
              </w:rPr>
            </w:pPr>
            <w:r w:rsidRPr="00935E05">
              <w:rPr>
                <w:rFonts w:ascii="Times New Roman" w:hAnsi="Times New Roman" w:cs="Times New Roman"/>
                <w:color w:val="000000" w:themeColor="text1"/>
                <w:sz w:val="24"/>
              </w:rPr>
              <w:t>A la luz de la Observación general N° 34 (2011) del Comité sobre la libertad de opinión y libertad de expresión, sírvanse comentar la manera en que se garantiza la libertad de expresión en Ecuador, en particular tras la entrada en vigor de la Ley Orgánica de Comunicación, aprobada el 14 de junio de 2013.</w:t>
            </w:r>
          </w:p>
        </w:tc>
      </w:tr>
    </w:tbl>
    <w:p w:rsidR="00C80FE4" w:rsidRPr="00935E05" w:rsidRDefault="00C80FE4" w:rsidP="00C80FE4">
      <w:pPr>
        <w:rPr>
          <w:rFonts w:ascii="Times New Roman" w:hAnsi="Times New Roman" w:cs="Times New Roman"/>
          <w:b/>
          <w:color w:val="000000" w:themeColor="text1"/>
          <w:sz w:val="24"/>
        </w:rPr>
      </w:pPr>
    </w:p>
    <w:tbl>
      <w:tblPr>
        <w:tblStyle w:val="Tablaconcuadrcula"/>
        <w:tblW w:w="0" w:type="auto"/>
        <w:tblLook w:val="04A0"/>
      </w:tblPr>
      <w:tblGrid>
        <w:gridCol w:w="8644"/>
      </w:tblGrid>
      <w:tr w:rsidR="00DE5B0A" w:rsidRPr="00935E05" w:rsidTr="00DE5B0A">
        <w:tc>
          <w:tcPr>
            <w:tcW w:w="8644" w:type="dxa"/>
          </w:tcPr>
          <w:p w:rsidR="00DE5B0A" w:rsidRPr="00935E05" w:rsidRDefault="00DE5B0A" w:rsidP="00DE5B0A">
            <w:pPr>
              <w:spacing w:line="360" w:lineRule="auto"/>
              <w:jc w:val="both"/>
              <w:rPr>
                <w:rFonts w:ascii="Times New Roman" w:hAnsi="Times New Roman" w:cs="Times New Roman"/>
                <w:b/>
                <w:color w:val="000000" w:themeColor="text1"/>
                <w:sz w:val="24"/>
              </w:rPr>
            </w:pPr>
            <w:r w:rsidRPr="00935E05">
              <w:rPr>
                <w:rFonts w:ascii="Times New Roman" w:hAnsi="Times New Roman" w:cs="Times New Roman"/>
                <w:b/>
                <w:color w:val="000000" w:themeColor="text1"/>
                <w:sz w:val="24"/>
              </w:rPr>
              <w:t>Párrafos de respuesta del Estado (244 al 250) CCPR/C/ECU/6</w:t>
            </w:r>
          </w:p>
          <w:p w:rsidR="00DE5B0A" w:rsidRPr="00935E05" w:rsidRDefault="0059005C" w:rsidP="00DE5B0A">
            <w:pPr>
              <w:spacing w:line="360" w:lineRule="auto"/>
              <w:jc w:val="both"/>
              <w:rPr>
                <w:rFonts w:ascii="Times New Roman" w:hAnsi="Times New Roman" w:cs="Times New Roman"/>
                <w:color w:val="000000" w:themeColor="text1"/>
                <w:sz w:val="24"/>
              </w:rPr>
            </w:pPr>
            <w:r w:rsidRPr="00935E05">
              <w:rPr>
                <w:rFonts w:ascii="Times New Roman" w:hAnsi="Times New Roman" w:cs="Times New Roman"/>
                <w:color w:val="000000" w:themeColor="text1"/>
                <w:sz w:val="24"/>
              </w:rPr>
              <w:t xml:space="preserve">“La medida legislativa adoptada respecto de los delitos de difamación e injuria </w:t>
            </w:r>
            <w:r w:rsidRPr="00935E05">
              <w:rPr>
                <w:rFonts w:ascii="Times New Roman" w:hAnsi="Times New Roman" w:cs="Times New Roman"/>
                <w:color w:val="000000" w:themeColor="text1"/>
                <w:sz w:val="24"/>
              </w:rPr>
              <w:lastRenderedPageBreak/>
              <w:t>calumniosa, es la tipificación del delito de calumnia; y, por su parte el desacato se encuentra tipificado como incumplimiento de decisiones legítimas de autoridad competente, en los Artículos 182 “delitos contra el derecho al honor y buen nombre” y art. 282 “delitos contra la eficiencia de la administración pública” del COIP”.</w:t>
            </w:r>
          </w:p>
        </w:tc>
      </w:tr>
    </w:tbl>
    <w:p w:rsidR="00DE5B0A" w:rsidRPr="00935E05" w:rsidRDefault="00DE5B0A" w:rsidP="00C80FE4">
      <w:pPr>
        <w:rPr>
          <w:rFonts w:ascii="Times New Roman" w:hAnsi="Times New Roman" w:cs="Times New Roman"/>
          <w:b/>
          <w:color w:val="000000" w:themeColor="text1"/>
          <w:sz w:val="24"/>
        </w:rPr>
      </w:pPr>
    </w:p>
    <w:p w:rsidR="00C80FE4" w:rsidRPr="00935E05" w:rsidRDefault="00F75DDD" w:rsidP="00366DAF">
      <w:pPr>
        <w:spacing w:line="240" w:lineRule="auto"/>
        <w:jc w:val="both"/>
        <w:rPr>
          <w:rFonts w:ascii="Times New Roman" w:hAnsi="Times New Roman" w:cs="Times New Roman"/>
          <w:color w:val="000000" w:themeColor="text1"/>
          <w:sz w:val="24"/>
        </w:rPr>
      </w:pPr>
      <w:r w:rsidRPr="00935E05">
        <w:rPr>
          <w:rFonts w:ascii="Times New Roman" w:hAnsi="Times New Roman" w:cs="Times New Roman"/>
          <w:color w:val="000000" w:themeColor="text1"/>
          <w:sz w:val="24"/>
        </w:rPr>
        <w:t>13</w:t>
      </w:r>
      <w:r w:rsidR="00C80FE4" w:rsidRPr="00935E05">
        <w:rPr>
          <w:rFonts w:ascii="Times New Roman" w:hAnsi="Times New Roman" w:cs="Times New Roman"/>
          <w:color w:val="000000" w:themeColor="text1"/>
          <w:sz w:val="24"/>
        </w:rPr>
        <w:t xml:space="preserve">. </w:t>
      </w:r>
      <w:r w:rsidR="00FD6F8D" w:rsidRPr="00935E05">
        <w:rPr>
          <w:rFonts w:ascii="Times New Roman" w:hAnsi="Times New Roman" w:cs="Times New Roman"/>
          <w:b/>
          <w:color w:val="000000" w:themeColor="text1"/>
          <w:sz w:val="24"/>
        </w:rPr>
        <w:t>Presentación.</w:t>
      </w:r>
      <w:r w:rsidR="00FD6F8D" w:rsidRPr="00935E05">
        <w:rPr>
          <w:rFonts w:ascii="Times New Roman" w:hAnsi="Times New Roman" w:cs="Times New Roman"/>
          <w:color w:val="000000" w:themeColor="text1"/>
          <w:sz w:val="24"/>
        </w:rPr>
        <w:t xml:space="preserve"> El Estado</w:t>
      </w:r>
      <w:r w:rsidR="00C80FE4" w:rsidRPr="00935E05">
        <w:rPr>
          <w:rFonts w:ascii="Times New Roman" w:hAnsi="Times New Roman" w:cs="Times New Roman"/>
          <w:color w:val="000000" w:themeColor="text1"/>
          <w:sz w:val="24"/>
        </w:rPr>
        <w:t xml:space="preserve"> ha configurado un escenario </w:t>
      </w:r>
      <w:r w:rsidR="00FD6F8D" w:rsidRPr="00935E05">
        <w:rPr>
          <w:rFonts w:ascii="Times New Roman" w:hAnsi="Times New Roman" w:cs="Times New Roman"/>
          <w:color w:val="000000" w:themeColor="text1"/>
          <w:sz w:val="24"/>
        </w:rPr>
        <w:t xml:space="preserve">en el </w:t>
      </w:r>
      <w:r w:rsidR="00C80FE4" w:rsidRPr="00935E05">
        <w:rPr>
          <w:rFonts w:ascii="Times New Roman" w:hAnsi="Times New Roman" w:cs="Times New Roman"/>
          <w:color w:val="000000" w:themeColor="text1"/>
          <w:sz w:val="24"/>
        </w:rPr>
        <w:t>que monopoliza la</w:t>
      </w:r>
      <w:r w:rsidR="00A73506" w:rsidRPr="00935E05">
        <w:rPr>
          <w:rFonts w:ascii="Times New Roman" w:hAnsi="Times New Roman" w:cs="Times New Roman"/>
          <w:color w:val="000000" w:themeColor="text1"/>
          <w:sz w:val="24"/>
        </w:rPr>
        <w:t xml:space="preserve"> opinión pública, desvirtuando</w:t>
      </w:r>
      <w:r w:rsidR="00C80FE4" w:rsidRPr="00935E05">
        <w:rPr>
          <w:rFonts w:ascii="Times New Roman" w:hAnsi="Times New Roman" w:cs="Times New Roman"/>
          <w:color w:val="000000" w:themeColor="text1"/>
          <w:sz w:val="24"/>
        </w:rPr>
        <w:t xml:space="preserve"> todo tipo de pensa</w:t>
      </w:r>
      <w:r w:rsidR="00FD6F8D" w:rsidRPr="00935E05">
        <w:rPr>
          <w:rFonts w:ascii="Times New Roman" w:hAnsi="Times New Roman" w:cs="Times New Roman"/>
          <w:color w:val="000000" w:themeColor="text1"/>
          <w:sz w:val="24"/>
        </w:rPr>
        <w:t>miento alternativo que no sea para</w:t>
      </w:r>
      <w:r w:rsidR="00C80FE4" w:rsidRPr="00935E05">
        <w:rPr>
          <w:rFonts w:ascii="Times New Roman" w:hAnsi="Times New Roman" w:cs="Times New Roman"/>
          <w:color w:val="000000" w:themeColor="text1"/>
          <w:sz w:val="24"/>
        </w:rPr>
        <w:t xml:space="preserve"> su aprobación. Este fenómeno pone en riesgo a la democracia</w:t>
      </w:r>
      <w:r w:rsidR="00FD6F8D" w:rsidRPr="00935E05">
        <w:rPr>
          <w:rFonts w:ascii="Times New Roman" w:hAnsi="Times New Roman" w:cs="Times New Roman"/>
          <w:color w:val="000000" w:themeColor="text1"/>
          <w:sz w:val="24"/>
        </w:rPr>
        <w:t xml:space="preserve"> ya que la </w:t>
      </w:r>
      <w:r w:rsidR="00C80FE4" w:rsidRPr="00935E05">
        <w:rPr>
          <w:rFonts w:ascii="Times New Roman" w:hAnsi="Times New Roman" w:cs="Times New Roman"/>
          <w:color w:val="000000" w:themeColor="text1"/>
          <w:sz w:val="24"/>
        </w:rPr>
        <w:t>pluralidad ideológica es uno de sus activos más importantes. Esta situación se evidencia en</w:t>
      </w:r>
      <w:r w:rsidR="00A73506" w:rsidRPr="00935E05">
        <w:rPr>
          <w:rFonts w:ascii="Times New Roman" w:hAnsi="Times New Roman" w:cs="Times New Roman"/>
          <w:color w:val="000000" w:themeColor="text1"/>
          <w:sz w:val="24"/>
        </w:rPr>
        <w:t xml:space="preserve"> </w:t>
      </w:r>
      <w:r w:rsidR="00FD6F8D" w:rsidRPr="00935E05">
        <w:rPr>
          <w:rFonts w:ascii="Times New Roman" w:hAnsi="Times New Roman" w:cs="Times New Roman"/>
          <w:color w:val="000000" w:themeColor="text1"/>
          <w:sz w:val="24"/>
        </w:rPr>
        <w:t xml:space="preserve">las </w:t>
      </w:r>
      <w:r w:rsidR="00C80FE4" w:rsidRPr="00935E05">
        <w:rPr>
          <w:rFonts w:ascii="Times New Roman" w:hAnsi="Times New Roman" w:cs="Times New Roman"/>
          <w:color w:val="000000" w:themeColor="text1"/>
          <w:sz w:val="24"/>
        </w:rPr>
        <w:t>308 agresiones ver</w:t>
      </w:r>
      <w:r w:rsidR="00FD6F8D" w:rsidRPr="00935E05">
        <w:rPr>
          <w:rFonts w:ascii="Times New Roman" w:hAnsi="Times New Roman" w:cs="Times New Roman"/>
          <w:color w:val="000000" w:themeColor="text1"/>
          <w:sz w:val="24"/>
        </w:rPr>
        <w:t>bales proferidas por el Estado</w:t>
      </w:r>
      <w:r w:rsidR="004C5457" w:rsidRPr="00935E05">
        <w:rPr>
          <w:rFonts w:ascii="Times New Roman" w:hAnsi="Times New Roman" w:cs="Times New Roman"/>
          <w:color w:val="000000" w:themeColor="text1"/>
          <w:sz w:val="24"/>
        </w:rPr>
        <w:t xml:space="preserve"> contra</w:t>
      </w:r>
      <w:r w:rsidR="00C80FE4" w:rsidRPr="00935E05">
        <w:rPr>
          <w:rFonts w:ascii="Times New Roman" w:hAnsi="Times New Roman" w:cs="Times New Roman"/>
          <w:color w:val="000000" w:themeColor="text1"/>
          <w:sz w:val="24"/>
        </w:rPr>
        <w:t xml:space="preserve"> distintos actores sociales desde el 2008, la creación de un sistema de comunicación con 19 medios orientados a la propaganda gubernamental y carente</w:t>
      </w:r>
      <w:r w:rsidR="00FD6F8D" w:rsidRPr="00935E05">
        <w:rPr>
          <w:rFonts w:ascii="Times New Roman" w:hAnsi="Times New Roman" w:cs="Times New Roman"/>
          <w:color w:val="000000" w:themeColor="text1"/>
          <w:sz w:val="24"/>
        </w:rPr>
        <w:t>s</w:t>
      </w:r>
      <w:r w:rsidR="00C80FE4" w:rsidRPr="00935E05">
        <w:rPr>
          <w:rFonts w:ascii="Times New Roman" w:hAnsi="Times New Roman" w:cs="Times New Roman"/>
          <w:color w:val="000000" w:themeColor="text1"/>
          <w:sz w:val="24"/>
        </w:rPr>
        <w:t xml:space="preserve"> de espacios de diversidad ideológica e informativa, la renuencia a vender los medios de comunicación incautados</w:t>
      </w:r>
      <w:r w:rsidR="00FD6F8D" w:rsidRPr="00935E05">
        <w:rPr>
          <w:rFonts w:ascii="Times New Roman" w:hAnsi="Times New Roman" w:cs="Times New Roman"/>
          <w:color w:val="000000" w:themeColor="text1"/>
          <w:sz w:val="24"/>
        </w:rPr>
        <w:t xml:space="preserve"> y</w:t>
      </w:r>
      <w:r w:rsidR="00A73506" w:rsidRPr="00935E05">
        <w:rPr>
          <w:rFonts w:ascii="Times New Roman" w:hAnsi="Times New Roman" w:cs="Times New Roman"/>
          <w:color w:val="000000" w:themeColor="text1"/>
          <w:sz w:val="24"/>
        </w:rPr>
        <w:t xml:space="preserve"> </w:t>
      </w:r>
      <w:r w:rsidR="00C80FE4" w:rsidRPr="00935E05">
        <w:rPr>
          <w:rFonts w:ascii="Times New Roman" w:hAnsi="Times New Roman" w:cs="Times New Roman"/>
          <w:color w:val="000000" w:themeColor="text1"/>
          <w:sz w:val="24"/>
        </w:rPr>
        <w:t>la permanente interrupción a</w:t>
      </w:r>
      <w:r w:rsidR="00BB4AD3" w:rsidRPr="00935E05">
        <w:rPr>
          <w:rFonts w:ascii="Times New Roman" w:hAnsi="Times New Roman" w:cs="Times New Roman"/>
          <w:color w:val="000000" w:themeColor="text1"/>
          <w:sz w:val="24"/>
        </w:rPr>
        <w:t xml:space="preserve"> los</w:t>
      </w:r>
      <w:r w:rsidR="00C80FE4" w:rsidRPr="00935E05">
        <w:rPr>
          <w:rFonts w:ascii="Times New Roman" w:hAnsi="Times New Roman" w:cs="Times New Roman"/>
          <w:color w:val="000000" w:themeColor="text1"/>
          <w:sz w:val="24"/>
        </w:rPr>
        <w:t xml:space="preserve"> programas de opinión en los medios privados </w:t>
      </w:r>
      <w:r w:rsidR="00FD6F8D" w:rsidRPr="00935E05">
        <w:rPr>
          <w:rFonts w:ascii="Times New Roman" w:hAnsi="Times New Roman" w:cs="Times New Roman"/>
          <w:color w:val="000000" w:themeColor="text1"/>
          <w:sz w:val="24"/>
        </w:rPr>
        <w:t>mediante “</w:t>
      </w:r>
      <w:r w:rsidR="00C80FE4" w:rsidRPr="00935E05">
        <w:rPr>
          <w:rFonts w:ascii="Times New Roman" w:hAnsi="Times New Roman" w:cs="Times New Roman"/>
          <w:color w:val="000000" w:themeColor="text1"/>
          <w:sz w:val="24"/>
        </w:rPr>
        <w:t>cadenas</w:t>
      </w:r>
      <w:r w:rsidR="00FD6F8D" w:rsidRPr="00935E05">
        <w:rPr>
          <w:rFonts w:ascii="Times New Roman" w:hAnsi="Times New Roman" w:cs="Times New Roman"/>
          <w:color w:val="000000" w:themeColor="text1"/>
          <w:sz w:val="24"/>
        </w:rPr>
        <w:t xml:space="preserve">” de medios en los que se </w:t>
      </w:r>
      <w:r w:rsidR="004C5457" w:rsidRPr="00935E05">
        <w:rPr>
          <w:rFonts w:ascii="Times New Roman" w:hAnsi="Times New Roman" w:cs="Times New Roman"/>
          <w:color w:val="000000" w:themeColor="text1"/>
          <w:sz w:val="24"/>
        </w:rPr>
        <w:t xml:space="preserve">trata </w:t>
      </w:r>
      <w:r w:rsidR="00FD6F8D" w:rsidRPr="00935E05">
        <w:rPr>
          <w:rFonts w:ascii="Times New Roman" w:hAnsi="Times New Roman" w:cs="Times New Roman"/>
          <w:color w:val="000000" w:themeColor="text1"/>
          <w:sz w:val="24"/>
        </w:rPr>
        <w:t>de escarmentar a los periodistas y medios de comunicación</w:t>
      </w:r>
      <w:r w:rsidR="00C80FE4" w:rsidRPr="00935E05">
        <w:rPr>
          <w:rFonts w:ascii="Times New Roman" w:hAnsi="Times New Roman" w:cs="Times New Roman"/>
          <w:color w:val="000000" w:themeColor="text1"/>
          <w:sz w:val="24"/>
        </w:rPr>
        <w:t xml:space="preserve">. En este contexto, la opinión pública se ha ido </w:t>
      </w:r>
      <w:r w:rsidR="00FD6F8D" w:rsidRPr="00935E05">
        <w:rPr>
          <w:rFonts w:ascii="Times New Roman" w:hAnsi="Times New Roman" w:cs="Times New Roman"/>
          <w:color w:val="000000" w:themeColor="text1"/>
          <w:sz w:val="24"/>
        </w:rPr>
        <w:t>moldeando y sujet</w:t>
      </w:r>
      <w:r w:rsidR="004C5457" w:rsidRPr="00935E05">
        <w:rPr>
          <w:rFonts w:ascii="Times New Roman" w:hAnsi="Times New Roman" w:cs="Times New Roman"/>
          <w:color w:val="000000" w:themeColor="text1"/>
          <w:sz w:val="24"/>
        </w:rPr>
        <w:t>ando</w:t>
      </w:r>
      <w:r w:rsidR="00FD6F8D" w:rsidRPr="00935E05">
        <w:rPr>
          <w:rFonts w:ascii="Times New Roman" w:hAnsi="Times New Roman" w:cs="Times New Roman"/>
          <w:color w:val="000000" w:themeColor="text1"/>
          <w:sz w:val="24"/>
        </w:rPr>
        <w:t xml:space="preserve"> a la </w:t>
      </w:r>
      <w:r w:rsidR="00C80FE4" w:rsidRPr="00935E05">
        <w:rPr>
          <w:rFonts w:ascii="Times New Roman" w:hAnsi="Times New Roman" w:cs="Times New Roman"/>
          <w:color w:val="000000" w:themeColor="text1"/>
          <w:sz w:val="24"/>
        </w:rPr>
        <w:t>perspectiva</w:t>
      </w:r>
      <w:r w:rsidR="00FD6F8D" w:rsidRPr="00935E05">
        <w:rPr>
          <w:rFonts w:ascii="Times New Roman" w:hAnsi="Times New Roman" w:cs="Times New Roman"/>
          <w:color w:val="000000" w:themeColor="text1"/>
          <w:sz w:val="24"/>
        </w:rPr>
        <w:t xml:space="preserve"> estatal</w:t>
      </w:r>
      <w:r w:rsidR="004C5457" w:rsidRPr="00935E05">
        <w:rPr>
          <w:rFonts w:ascii="Times New Roman" w:hAnsi="Times New Roman" w:cs="Times New Roman"/>
          <w:color w:val="000000" w:themeColor="text1"/>
          <w:sz w:val="24"/>
        </w:rPr>
        <w:t xml:space="preserve"> en un contexto de temor creciente y miedo público frente a la amenaza estatal</w:t>
      </w:r>
      <w:r w:rsidR="00FD6F8D" w:rsidRPr="00935E05">
        <w:rPr>
          <w:rFonts w:ascii="Times New Roman" w:hAnsi="Times New Roman" w:cs="Times New Roman"/>
          <w:color w:val="000000" w:themeColor="text1"/>
          <w:sz w:val="24"/>
        </w:rPr>
        <w:t xml:space="preserve">. </w:t>
      </w:r>
      <w:r w:rsidR="00C80FE4" w:rsidRPr="00935E05">
        <w:rPr>
          <w:rFonts w:ascii="Times New Roman" w:hAnsi="Times New Roman" w:cs="Times New Roman"/>
          <w:color w:val="000000" w:themeColor="text1"/>
          <w:sz w:val="24"/>
        </w:rPr>
        <w:t>Inc</w:t>
      </w:r>
      <w:r w:rsidR="00A73506" w:rsidRPr="00935E05">
        <w:rPr>
          <w:rFonts w:ascii="Times New Roman" w:hAnsi="Times New Roman" w:cs="Times New Roman"/>
          <w:color w:val="000000" w:themeColor="text1"/>
          <w:sz w:val="24"/>
        </w:rPr>
        <w:t>luso, el Presidente</w:t>
      </w:r>
      <w:r w:rsidR="00C80FE4" w:rsidRPr="00935E05">
        <w:rPr>
          <w:rFonts w:ascii="Times New Roman" w:hAnsi="Times New Roman" w:cs="Times New Roman"/>
          <w:color w:val="000000" w:themeColor="text1"/>
          <w:sz w:val="24"/>
        </w:rPr>
        <w:t xml:space="preserve"> </w:t>
      </w:r>
      <w:r w:rsidR="00CB4DBF" w:rsidRPr="00935E05">
        <w:rPr>
          <w:rFonts w:ascii="Times New Roman" w:hAnsi="Times New Roman" w:cs="Times New Roman"/>
          <w:color w:val="000000" w:themeColor="text1"/>
          <w:sz w:val="24"/>
        </w:rPr>
        <w:t xml:space="preserve">en los Enlaces Ciudadanos </w:t>
      </w:r>
      <w:r w:rsidR="00C80FE4" w:rsidRPr="00935E05">
        <w:rPr>
          <w:rFonts w:ascii="Times New Roman" w:hAnsi="Times New Roman" w:cs="Times New Roman"/>
          <w:color w:val="000000" w:themeColor="text1"/>
          <w:sz w:val="24"/>
        </w:rPr>
        <w:t xml:space="preserve">ha </w:t>
      </w:r>
      <w:r w:rsidR="00CB4DBF" w:rsidRPr="00935E05">
        <w:rPr>
          <w:rFonts w:ascii="Times New Roman" w:hAnsi="Times New Roman" w:cs="Times New Roman"/>
          <w:color w:val="000000" w:themeColor="text1"/>
          <w:sz w:val="24"/>
        </w:rPr>
        <w:t xml:space="preserve">incitado a que sus partidarios acosen a los opositores y ha </w:t>
      </w:r>
      <w:r w:rsidR="00C80FE4" w:rsidRPr="00935E05">
        <w:rPr>
          <w:rFonts w:ascii="Times New Roman" w:hAnsi="Times New Roman" w:cs="Times New Roman"/>
          <w:color w:val="000000" w:themeColor="text1"/>
          <w:sz w:val="24"/>
        </w:rPr>
        <w:t>presentado públicamente los nombres y las fotos de las personas que opinan en su contra</w:t>
      </w:r>
      <w:r w:rsidR="00CB4DBF" w:rsidRPr="00935E05">
        <w:rPr>
          <w:rFonts w:ascii="Times New Roman" w:hAnsi="Times New Roman" w:cs="Times New Roman"/>
          <w:color w:val="000000" w:themeColor="text1"/>
          <w:sz w:val="24"/>
        </w:rPr>
        <w:t xml:space="preserve"> como objetos de eliminación política, </w:t>
      </w:r>
      <w:r w:rsidR="00C80FE4" w:rsidRPr="00935E05">
        <w:rPr>
          <w:rFonts w:ascii="Times New Roman" w:hAnsi="Times New Roman" w:cs="Times New Roman"/>
          <w:color w:val="000000" w:themeColor="text1"/>
          <w:sz w:val="24"/>
        </w:rPr>
        <w:t>poniendo en riesgo su integridad.</w:t>
      </w:r>
    </w:p>
    <w:p w:rsidR="00C80FE4" w:rsidRPr="00935E05" w:rsidRDefault="00F75DDD" w:rsidP="00366DAF">
      <w:pPr>
        <w:spacing w:line="240" w:lineRule="auto"/>
        <w:jc w:val="both"/>
        <w:rPr>
          <w:rFonts w:ascii="Times New Roman" w:hAnsi="Times New Roman" w:cs="Times New Roman"/>
          <w:color w:val="000000" w:themeColor="text1"/>
          <w:sz w:val="24"/>
        </w:rPr>
      </w:pPr>
      <w:r w:rsidRPr="00935E05">
        <w:rPr>
          <w:rFonts w:ascii="Times New Roman" w:hAnsi="Times New Roman" w:cs="Times New Roman"/>
          <w:color w:val="000000" w:themeColor="text1"/>
          <w:sz w:val="24"/>
        </w:rPr>
        <w:t>14</w:t>
      </w:r>
      <w:r w:rsidR="00C80FE4" w:rsidRPr="00935E05">
        <w:rPr>
          <w:rFonts w:ascii="Times New Roman" w:hAnsi="Times New Roman" w:cs="Times New Roman"/>
          <w:color w:val="000000" w:themeColor="text1"/>
          <w:sz w:val="24"/>
        </w:rPr>
        <w:t xml:space="preserve">. </w:t>
      </w:r>
      <w:r w:rsidR="004C5457" w:rsidRPr="00935E05">
        <w:rPr>
          <w:rFonts w:ascii="Times New Roman" w:hAnsi="Times New Roman" w:cs="Times New Roman"/>
          <w:b/>
          <w:color w:val="000000" w:themeColor="text1"/>
          <w:sz w:val="24"/>
        </w:rPr>
        <w:t>Preguntas.</w:t>
      </w:r>
      <w:r w:rsidR="00986076" w:rsidRPr="00935E05">
        <w:rPr>
          <w:rFonts w:ascii="Times New Roman" w:hAnsi="Times New Roman" w:cs="Times New Roman"/>
          <w:b/>
          <w:color w:val="000000" w:themeColor="text1"/>
          <w:sz w:val="24"/>
        </w:rPr>
        <w:t xml:space="preserve"> </w:t>
      </w:r>
      <w:r w:rsidR="00C80FE4" w:rsidRPr="00935E05">
        <w:rPr>
          <w:rFonts w:ascii="Times New Roman" w:hAnsi="Times New Roman" w:cs="Times New Roman"/>
          <w:color w:val="000000" w:themeColor="text1"/>
          <w:sz w:val="24"/>
        </w:rPr>
        <w:t xml:space="preserve">¿Cómo </w:t>
      </w:r>
      <w:r w:rsidR="004C5457" w:rsidRPr="00935E05">
        <w:rPr>
          <w:rFonts w:ascii="Times New Roman" w:hAnsi="Times New Roman" w:cs="Times New Roman"/>
          <w:color w:val="000000" w:themeColor="text1"/>
          <w:sz w:val="24"/>
        </w:rPr>
        <w:t xml:space="preserve">puede </w:t>
      </w:r>
      <w:r w:rsidR="00C80FE4" w:rsidRPr="00935E05">
        <w:rPr>
          <w:rFonts w:ascii="Times New Roman" w:hAnsi="Times New Roman" w:cs="Times New Roman"/>
          <w:color w:val="000000" w:themeColor="text1"/>
          <w:sz w:val="24"/>
        </w:rPr>
        <w:t>el Estado garantizar plenamente las libertades de expresión y opinión si el Gobierno rechaza cualquier expresión alternativa de pensamiento? ¿De qué manera el Gobierno concibe un sistema de medios públicos</w:t>
      </w:r>
      <w:r w:rsidR="004C5457" w:rsidRPr="00935E05">
        <w:rPr>
          <w:rFonts w:ascii="Times New Roman" w:hAnsi="Times New Roman" w:cs="Times New Roman"/>
          <w:color w:val="000000" w:themeColor="text1"/>
          <w:sz w:val="24"/>
        </w:rPr>
        <w:t xml:space="preserve"> y un sistema político </w:t>
      </w:r>
      <w:r w:rsidR="00C80FE4" w:rsidRPr="00935E05">
        <w:rPr>
          <w:rFonts w:ascii="Times New Roman" w:hAnsi="Times New Roman" w:cs="Times New Roman"/>
          <w:color w:val="000000" w:themeColor="text1"/>
          <w:sz w:val="24"/>
        </w:rPr>
        <w:t>con  la participación exclusiva de actores afines? ¿Cómo se puede precautelar la integridad física, psicológica y emocional de los ciudadanos que están expuestos públicamente a la descalificación por parte del Gobierno en los espacios de propaganda que maneja? ¿E</w:t>
      </w:r>
      <w:r w:rsidR="004C5457" w:rsidRPr="00935E05">
        <w:rPr>
          <w:rFonts w:ascii="Times New Roman" w:hAnsi="Times New Roman" w:cs="Times New Roman"/>
          <w:color w:val="000000" w:themeColor="text1"/>
          <w:sz w:val="24"/>
        </w:rPr>
        <w:t>stá e</w:t>
      </w:r>
      <w:r w:rsidR="00986076" w:rsidRPr="00935E05">
        <w:rPr>
          <w:rFonts w:ascii="Times New Roman" w:hAnsi="Times New Roman" w:cs="Times New Roman"/>
          <w:color w:val="000000" w:themeColor="text1"/>
          <w:sz w:val="24"/>
        </w:rPr>
        <w:t>l Gobierno</w:t>
      </w:r>
      <w:r w:rsidR="00C80FE4" w:rsidRPr="00935E05">
        <w:rPr>
          <w:rFonts w:ascii="Times New Roman" w:hAnsi="Times New Roman" w:cs="Times New Roman"/>
          <w:color w:val="000000" w:themeColor="text1"/>
          <w:sz w:val="24"/>
        </w:rPr>
        <w:t xml:space="preserve"> consciente del impacto a la promoción del odio nacional? </w:t>
      </w:r>
      <w:r w:rsidR="004C5457" w:rsidRPr="00935E05">
        <w:rPr>
          <w:rFonts w:ascii="Times New Roman" w:hAnsi="Times New Roman" w:cs="Times New Roman"/>
          <w:color w:val="000000" w:themeColor="text1"/>
          <w:sz w:val="24"/>
        </w:rPr>
        <w:t>¿Se trata de una acción política y comunicacional deliberada?</w:t>
      </w:r>
    </w:p>
    <w:p w:rsidR="00C80FE4" w:rsidRPr="00935E05" w:rsidRDefault="00F75DDD" w:rsidP="00366DAF">
      <w:pPr>
        <w:spacing w:line="240" w:lineRule="auto"/>
        <w:jc w:val="both"/>
        <w:rPr>
          <w:rFonts w:ascii="Times New Roman" w:hAnsi="Times New Roman" w:cs="Times New Roman"/>
          <w:color w:val="000000" w:themeColor="text1"/>
          <w:sz w:val="24"/>
        </w:rPr>
      </w:pPr>
      <w:r w:rsidRPr="00935E05">
        <w:rPr>
          <w:rFonts w:ascii="Times New Roman" w:hAnsi="Times New Roman" w:cs="Times New Roman"/>
          <w:color w:val="000000" w:themeColor="text1"/>
          <w:sz w:val="24"/>
        </w:rPr>
        <w:t>15</w:t>
      </w:r>
      <w:r w:rsidR="00494C16" w:rsidRPr="00935E05">
        <w:rPr>
          <w:rFonts w:ascii="Times New Roman" w:hAnsi="Times New Roman" w:cs="Times New Roman"/>
          <w:color w:val="000000" w:themeColor="text1"/>
          <w:sz w:val="24"/>
        </w:rPr>
        <w:t xml:space="preserve">. </w:t>
      </w:r>
      <w:r w:rsidR="00A07ACF" w:rsidRPr="00935E05">
        <w:rPr>
          <w:rFonts w:ascii="Times New Roman" w:hAnsi="Times New Roman" w:cs="Times New Roman"/>
          <w:b/>
          <w:color w:val="000000" w:themeColor="text1"/>
          <w:sz w:val="24"/>
        </w:rPr>
        <w:t>Recomendación.</w:t>
      </w:r>
      <w:r w:rsidR="008813B6" w:rsidRPr="00935E05">
        <w:rPr>
          <w:rFonts w:ascii="Times New Roman" w:hAnsi="Times New Roman" w:cs="Times New Roman"/>
          <w:b/>
          <w:color w:val="000000" w:themeColor="text1"/>
          <w:sz w:val="24"/>
        </w:rPr>
        <w:t xml:space="preserve"> </w:t>
      </w:r>
      <w:r w:rsidR="00C80FE4" w:rsidRPr="00935E05">
        <w:rPr>
          <w:rFonts w:ascii="Times New Roman" w:hAnsi="Times New Roman" w:cs="Times New Roman"/>
          <w:color w:val="000000" w:themeColor="text1"/>
          <w:sz w:val="24"/>
        </w:rPr>
        <w:t>El Estado debe dejar de usar los medios públicos e incautados como aparatos de propaganda gubernamental</w:t>
      </w:r>
      <w:r w:rsidR="000434C7" w:rsidRPr="00935E05">
        <w:rPr>
          <w:rFonts w:ascii="Times New Roman" w:hAnsi="Times New Roman" w:cs="Times New Roman"/>
          <w:color w:val="000000" w:themeColor="text1"/>
          <w:sz w:val="24"/>
        </w:rPr>
        <w:t>, en ejercicio del Pacto y la jurisprudencia interamericana</w:t>
      </w:r>
      <w:r w:rsidR="00C80FE4" w:rsidRPr="00935E05">
        <w:rPr>
          <w:rFonts w:ascii="Times New Roman" w:hAnsi="Times New Roman" w:cs="Times New Roman"/>
          <w:color w:val="000000" w:themeColor="text1"/>
          <w:sz w:val="24"/>
        </w:rPr>
        <w:t xml:space="preserve"> para atentar contra la integridad de los ciudadanos</w:t>
      </w:r>
      <w:r w:rsidR="00494C16" w:rsidRPr="00935E05">
        <w:rPr>
          <w:rFonts w:ascii="Times New Roman" w:hAnsi="Times New Roman" w:cs="Times New Roman"/>
          <w:color w:val="000000" w:themeColor="text1"/>
          <w:sz w:val="24"/>
        </w:rPr>
        <w:t xml:space="preserve"> y promover </w:t>
      </w:r>
      <w:r w:rsidR="00C80FE4" w:rsidRPr="00935E05">
        <w:rPr>
          <w:rFonts w:ascii="Times New Roman" w:hAnsi="Times New Roman" w:cs="Times New Roman"/>
          <w:color w:val="000000" w:themeColor="text1"/>
          <w:sz w:val="24"/>
        </w:rPr>
        <w:t xml:space="preserve">el odio. </w:t>
      </w:r>
      <w:r w:rsidR="005B15F3" w:rsidRPr="00935E05">
        <w:rPr>
          <w:rFonts w:ascii="Times New Roman" w:hAnsi="Times New Roman" w:cs="Times New Roman"/>
          <w:color w:val="000000" w:themeColor="text1"/>
          <w:sz w:val="24"/>
        </w:rPr>
        <w:t>Para ello, es necesaria una reconversión de las actitudes comunicacionales del Presidente de la República</w:t>
      </w:r>
      <w:r w:rsidR="000434C7" w:rsidRPr="00935E05">
        <w:rPr>
          <w:rFonts w:ascii="Times New Roman" w:hAnsi="Times New Roman" w:cs="Times New Roman"/>
          <w:color w:val="000000" w:themeColor="text1"/>
          <w:sz w:val="24"/>
        </w:rPr>
        <w:t>, la expedición de legislación que respeten a la sociedad</w:t>
      </w:r>
      <w:r w:rsidR="005B15F3" w:rsidRPr="00935E05">
        <w:rPr>
          <w:rFonts w:ascii="Times New Roman" w:hAnsi="Times New Roman" w:cs="Times New Roman"/>
          <w:color w:val="000000" w:themeColor="text1"/>
          <w:sz w:val="24"/>
        </w:rPr>
        <w:t xml:space="preserve"> y una </w:t>
      </w:r>
      <w:r w:rsidR="00C80FE4" w:rsidRPr="00935E05">
        <w:rPr>
          <w:rFonts w:ascii="Times New Roman" w:hAnsi="Times New Roman" w:cs="Times New Roman"/>
          <w:color w:val="000000" w:themeColor="text1"/>
          <w:sz w:val="24"/>
        </w:rPr>
        <w:t>revis</w:t>
      </w:r>
      <w:r w:rsidR="005B15F3" w:rsidRPr="00935E05">
        <w:rPr>
          <w:rFonts w:ascii="Times New Roman" w:hAnsi="Times New Roman" w:cs="Times New Roman"/>
          <w:color w:val="000000" w:themeColor="text1"/>
          <w:sz w:val="24"/>
        </w:rPr>
        <w:t xml:space="preserve">ión de la </w:t>
      </w:r>
      <w:r w:rsidR="00C80FE4" w:rsidRPr="00935E05">
        <w:rPr>
          <w:rFonts w:ascii="Times New Roman" w:hAnsi="Times New Roman" w:cs="Times New Roman"/>
          <w:color w:val="000000" w:themeColor="text1"/>
          <w:sz w:val="24"/>
        </w:rPr>
        <w:t>conformación del directorio de los medios públicos con la finalidad de garantizar una participación plural de la sociedad</w:t>
      </w:r>
      <w:r w:rsidR="000434C7" w:rsidRPr="00935E05">
        <w:rPr>
          <w:rFonts w:ascii="Times New Roman" w:hAnsi="Times New Roman" w:cs="Times New Roman"/>
          <w:color w:val="000000" w:themeColor="text1"/>
          <w:sz w:val="24"/>
        </w:rPr>
        <w:t xml:space="preserve"> que incluya criterios de género y otras diversidades</w:t>
      </w:r>
      <w:r w:rsidR="00C80FE4" w:rsidRPr="00935E05">
        <w:rPr>
          <w:rFonts w:ascii="Times New Roman" w:hAnsi="Times New Roman" w:cs="Times New Roman"/>
          <w:color w:val="000000" w:themeColor="text1"/>
          <w:sz w:val="24"/>
        </w:rPr>
        <w:t xml:space="preserve">, </w:t>
      </w:r>
      <w:r w:rsidR="00494C16" w:rsidRPr="00935E05">
        <w:rPr>
          <w:rFonts w:ascii="Times New Roman" w:hAnsi="Times New Roman" w:cs="Times New Roman"/>
          <w:color w:val="000000" w:themeColor="text1"/>
          <w:sz w:val="24"/>
        </w:rPr>
        <w:t xml:space="preserve">así como </w:t>
      </w:r>
      <w:r w:rsidR="00C80FE4" w:rsidRPr="00935E05">
        <w:rPr>
          <w:rFonts w:ascii="Times New Roman" w:hAnsi="Times New Roman" w:cs="Times New Roman"/>
          <w:color w:val="000000" w:themeColor="text1"/>
          <w:sz w:val="24"/>
        </w:rPr>
        <w:t xml:space="preserve">su regulación y el criterio de las audiencias. </w:t>
      </w:r>
      <w:r w:rsidR="005B15F3" w:rsidRPr="00935E05">
        <w:rPr>
          <w:rFonts w:ascii="Times New Roman" w:hAnsi="Times New Roman" w:cs="Times New Roman"/>
          <w:color w:val="000000" w:themeColor="text1"/>
          <w:sz w:val="24"/>
        </w:rPr>
        <w:t xml:space="preserve">Debe, asimismo, el Estado vender inmediatamente los medios incautados y dar acceso a la comunicación formal a los más amplios segmentos sociales.  </w:t>
      </w:r>
    </w:p>
    <w:p w:rsidR="00366DAF" w:rsidRPr="00935E05" w:rsidRDefault="00366DAF">
      <w:pPr>
        <w:rPr>
          <w:rFonts w:ascii="Times New Roman" w:hAnsi="Times New Roman" w:cs="Times New Roman"/>
          <w:b/>
          <w:color w:val="000000" w:themeColor="text1"/>
          <w:sz w:val="24"/>
        </w:rPr>
      </w:pPr>
      <w:r w:rsidRPr="00935E05">
        <w:rPr>
          <w:rFonts w:ascii="Times New Roman" w:hAnsi="Times New Roman" w:cs="Times New Roman"/>
          <w:b/>
          <w:color w:val="000000" w:themeColor="text1"/>
          <w:sz w:val="24"/>
        </w:rPr>
        <w:br w:type="page"/>
      </w:r>
    </w:p>
    <w:p w:rsidR="00494C16" w:rsidRPr="00935E05" w:rsidRDefault="00494C16" w:rsidP="00C80FE4">
      <w:pPr>
        <w:spacing w:line="360" w:lineRule="auto"/>
        <w:jc w:val="both"/>
        <w:rPr>
          <w:rFonts w:ascii="Times New Roman" w:hAnsi="Times New Roman" w:cs="Times New Roman"/>
          <w:b/>
          <w:color w:val="000000" w:themeColor="text1"/>
          <w:sz w:val="24"/>
        </w:rPr>
      </w:pPr>
      <w:r w:rsidRPr="00935E05">
        <w:rPr>
          <w:rFonts w:ascii="Times New Roman" w:hAnsi="Times New Roman" w:cs="Times New Roman"/>
          <w:b/>
          <w:color w:val="000000" w:themeColor="text1"/>
          <w:sz w:val="24"/>
        </w:rPr>
        <w:lastRenderedPageBreak/>
        <w:t>Agresiones verbales</w:t>
      </w:r>
      <w:r w:rsidR="005B15F3" w:rsidRPr="00935E05">
        <w:rPr>
          <w:rFonts w:ascii="Times New Roman" w:hAnsi="Times New Roman" w:cs="Times New Roman"/>
          <w:b/>
          <w:color w:val="000000" w:themeColor="text1"/>
          <w:sz w:val="24"/>
        </w:rPr>
        <w:t xml:space="preserve"> y </w:t>
      </w:r>
      <w:r w:rsidR="003977B7" w:rsidRPr="00935E05">
        <w:rPr>
          <w:rFonts w:ascii="Times New Roman" w:hAnsi="Times New Roman" w:cs="Times New Roman"/>
          <w:b/>
          <w:color w:val="000000" w:themeColor="text1"/>
          <w:sz w:val="24"/>
        </w:rPr>
        <w:t xml:space="preserve">sicológicas </w:t>
      </w:r>
      <w:r w:rsidR="00797612" w:rsidRPr="00935E05">
        <w:rPr>
          <w:rFonts w:ascii="Times New Roman" w:hAnsi="Times New Roman" w:cs="Times New Roman"/>
          <w:b/>
          <w:color w:val="000000" w:themeColor="text1"/>
          <w:sz w:val="24"/>
        </w:rPr>
        <w:t xml:space="preserve">como mecanismo de control de la libertad de </w:t>
      </w:r>
      <w:r w:rsidR="00E8243A" w:rsidRPr="00935E05">
        <w:rPr>
          <w:rFonts w:ascii="Times New Roman" w:hAnsi="Times New Roman" w:cs="Times New Roman"/>
          <w:b/>
          <w:color w:val="000000" w:themeColor="text1"/>
          <w:sz w:val="24"/>
        </w:rPr>
        <w:t xml:space="preserve">pensamiento, </w:t>
      </w:r>
      <w:r w:rsidR="00797612" w:rsidRPr="00935E05">
        <w:rPr>
          <w:rFonts w:ascii="Times New Roman" w:hAnsi="Times New Roman" w:cs="Times New Roman"/>
          <w:b/>
          <w:color w:val="000000" w:themeColor="text1"/>
          <w:sz w:val="24"/>
        </w:rPr>
        <w:t>expresión y opinión</w:t>
      </w:r>
    </w:p>
    <w:tbl>
      <w:tblPr>
        <w:tblStyle w:val="Tablaconcuadrcula"/>
        <w:tblW w:w="0" w:type="auto"/>
        <w:tblLook w:val="04A0"/>
      </w:tblPr>
      <w:tblGrid>
        <w:gridCol w:w="8644"/>
      </w:tblGrid>
      <w:tr w:rsidR="00B4361A" w:rsidRPr="00935E05" w:rsidTr="00B4361A">
        <w:tc>
          <w:tcPr>
            <w:tcW w:w="8644" w:type="dxa"/>
          </w:tcPr>
          <w:p w:rsidR="00B4361A" w:rsidRPr="00935E05" w:rsidRDefault="00B4361A" w:rsidP="00FB1928">
            <w:pPr>
              <w:spacing w:line="360" w:lineRule="auto"/>
              <w:rPr>
                <w:rFonts w:ascii="Times New Roman" w:hAnsi="Times New Roman" w:cs="Times New Roman"/>
                <w:b/>
                <w:color w:val="000000" w:themeColor="text1"/>
                <w:sz w:val="24"/>
              </w:rPr>
            </w:pPr>
            <w:r w:rsidRPr="00935E05">
              <w:rPr>
                <w:rFonts w:ascii="Times New Roman" w:hAnsi="Times New Roman" w:cs="Times New Roman"/>
                <w:b/>
                <w:color w:val="000000" w:themeColor="text1"/>
                <w:sz w:val="24"/>
              </w:rPr>
              <w:t xml:space="preserve">Interrelación normativa: </w:t>
            </w:r>
            <w:r w:rsidRPr="00935E05">
              <w:rPr>
                <w:rFonts w:ascii="Times New Roman" w:hAnsi="Times New Roman" w:cs="Times New Roman"/>
                <w:color w:val="000000" w:themeColor="text1"/>
                <w:sz w:val="24"/>
              </w:rPr>
              <w:t>Arts. 18, Núm. 1 sobre libertad de pensamiento; el Art. 19, Núm. 1, 2 y 3 (Lit., a) sobre libertad de expresión; el Art. 20, Núm. 2 sobre apología al odio; y el Art. 26 del Pacto.</w:t>
            </w:r>
            <w:r w:rsidR="00F3216F" w:rsidRPr="00935E05">
              <w:rPr>
                <w:rFonts w:ascii="Times New Roman" w:hAnsi="Times New Roman" w:cs="Times New Roman"/>
                <w:color w:val="000000" w:themeColor="text1"/>
                <w:sz w:val="24"/>
              </w:rPr>
              <w:t xml:space="preserve"> Art. 66, Núm. 3, (Lit., a y b) y los Núm. 6  y 7 de la Constitución de la República; así como también el Art. 24 de la LOC.</w:t>
            </w:r>
          </w:p>
        </w:tc>
      </w:tr>
    </w:tbl>
    <w:p w:rsidR="00B4361A" w:rsidRPr="00935E05" w:rsidRDefault="00B4361A" w:rsidP="00BD5E02">
      <w:pPr>
        <w:rPr>
          <w:rFonts w:ascii="Times New Roman" w:hAnsi="Times New Roman" w:cs="Times New Roman"/>
          <w:b/>
          <w:color w:val="000000" w:themeColor="text1"/>
          <w:sz w:val="24"/>
        </w:rPr>
      </w:pPr>
    </w:p>
    <w:tbl>
      <w:tblPr>
        <w:tblStyle w:val="Tablaconcuadrcula"/>
        <w:tblW w:w="0" w:type="auto"/>
        <w:tblLook w:val="04A0"/>
      </w:tblPr>
      <w:tblGrid>
        <w:gridCol w:w="8644"/>
      </w:tblGrid>
      <w:tr w:rsidR="0059005C" w:rsidRPr="00935E05" w:rsidTr="0059005C">
        <w:tc>
          <w:tcPr>
            <w:tcW w:w="8644" w:type="dxa"/>
          </w:tcPr>
          <w:p w:rsidR="0059005C" w:rsidRPr="00935E05" w:rsidRDefault="0059005C" w:rsidP="0059005C">
            <w:pPr>
              <w:spacing w:line="360" w:lineRule="auto"/>
              <w:jc w:val="both"/>
              <w:rPr>
                <w:rFonts w:ascii="Times New Roman" w:hAnsi="Times New Roman" w:cs="Times New Roman"/>
                <w:b/>
                <w:color w:val="000000" w:themeColor="text1"/>
                <w:sz w:val="24"/>
              </w:rPr>
            </w:pPr>
            <w:r w:rsidRPr="00935E05">
              <w:rPr>
                <w:rFonts w:ascii="Times New Roman" w:hAnsi="Times New Roman" w:cs="Times New Roman"/>
                <w:b/>
                <w:color w:val="000000" w:themeColor="text1"/>
                <w:sz w:val="24"/>
              </w:rPr>
              <w:t>Párrafo 24 de la lista de cuest</w:t>
            </w:r>
            <w:r w:rsidR="00180DED" w:rsidRPr="00935E05">
              <w:rPr>
                <w:rFonts w:ascii="Times New Roman" w:hAnsi="Times New Roman" w:cs="Times New Roman"/>
                <w:b/>
                <w:color w:val="000000" w:themeColor="text1"/>
                <w:sz w:val="24"/>
              </w:rPr>
              <w:t xml:space="preserve">iones </w:t>
            </w:r>
            <w:r w:rsidRPr="00935E05">
              <w:rPr>
                <w:rFonts w:ascii="Times New Roman" w:hAnsi="Times New Roman" w:cs="Times New Roman"/>
                <w:b/>
                <w:color w:val="000000" w:themeColor="text1"/>
                <w:sz w:val="24"/>
              </w:rPr>
              <w:t>CCPR/C/ECU/QPR/6</w:t>
            </w:r>
          </w:p>
          <w:p w:rsidR="0059005C" w:rsidRPr="00935E05" w:rsidRDefault="0059005C" w:rsidP="0059005C">
            <w:pPr>
              <w:rPr>
                <w:rFonts w:ascii="Times New Roman" w:hAnsi="Times New Roman" w:cs="Times New Roman"/>
                <w:b/>
                <w:color w:val="000000" w:themeColor="text1"/>
                <w:sz w:val="24"/>
              </w:rPr>
            </w:pPr>
            <w:r w:rsidRPr="00935E05">
              <w:rPr>
                <w:rFonts w:ascii="Times New Roman" w:hAnsi="Times New Roman" w:cs="Times New Roman"/>
                <w:color w:val="000000" w:themeColor="text1"/>
                <w:sz w:val="24"/>
              </w:rPr>
              <w:t>La Ley Orgánica de Comunicación (LOC) y delitos imputados a medios y periodistas</w:t>
            </w:r>
          </w:p>
        </w:tc>
      </w:tr>
    </w:tbl>
    <w:p w:rsidR="0059005C" w:rsidRPr="00935E05" w:rsidRDefault="0059005C" w:rsidP="00BD5E02">
      <w:pPr>
        <w:rPr>
          <w:rFonts w:ascii="Times New Roman" w:hAnsi="Times New Roman" w:cs="Times New Roman"/>
          <w:b/>
          <w:color w:val="000000" w:themeColor="text1"/>
          <w:sz w:val="24"/>
        </w:rPr>
      </w:pPr>
    </w:p>
    <w:tbl>
      <w:tblPr>
        <w:tblStyle w:val="Tablaconcuadrcula"/>
        <w:tblW w:w="0" w:type="auto"/>
        <w:tblLook w:val="04A0"/>
      </w:tblPr>
      <w:tblGrid>
        <w:gridCol w:w="8644"/>
      </w:tblGrid>
      <w:tr w:rsidR="0059005C" w:rsidRPr="00935E05" w:rsidTr="0059005C">
        <w:tc>
          <w:tcPr>
            <w:tcW w:w="8644" w:type="dxa"/>
          </w:tcPr>
          <w:p w:rsidR="0059005C" w:rsidRPr="00935E05" w:rsidRDefault="00B052E1" w:rsidP="0059005C">
            <w:pPr>
              <w:spacing w:line="360" w:lineRule="auto"/>
              <w:rPr>
                <w:rFonts w:ascii="Times New Roman" w:hAnsi="Times New Roman" w:cs="Times New Roman"/>
                <w:b/>
                <w:color w:val="000000" w:themeColor="text1"/>
                <w:sz w:val="24"/>
              </w:rPr>
            </w:pPr>
            <w:r w:rsidRPr="00935E05">
              <w:rPr>
                <w:rFonts w:ascii="Times New Roman" w:hAnsi="Times New Roman" w:cs="Times New Roman"/>
                <w:b/>
                <w:color w:val="000000" w:themeColor="text1"/>
                <w:sz w:val="24"/>
              </w:rPr>
              <w:t xml:space="preserve">Párrafo 249 de respuesta del Estado </w:t>
            </w:r>
            <w:r w:rsidR="0059005C" w:rsidRPr="00935E05">
              <w:rPr>
                <w:rFonts w:ascii="Times New Roman" w:hAnsi="Times New Roman" w:cs="Times New Roman"/>
                <w:b/>
                <w:color w:val="000000" w:themeColor="text1"/>
                <w:sz w:val="24"/>
              </w:rPr>
              <w:t>CCPR/C/ECU/6</w:t>
            </w:r>
          </w:p>
          <w:p w:rsidR="0059005C" w:rsidRPr="00935E05" w:rsidRDefault="0059005C" w:rsidP="00C77A50">
            <w:pPr>
              <w:spacing w:line="360" w:lineRule="auto"/>
              <w:jc w:val="both"/>
              <w:rPr>
                <w:rFonts w:ascii="Times New Roman" w:hAnsi="Times New Roman" w:cs="Times New Roman"/>
                <w:color w:val="000000" w:themeColor="text1"/>
                <w:sz w:val="24"/>
              </w:rPr>
            </w:pPr>
            <w:r w:rsidRPr="00935E05">
              <w:rPr>
                <w:rFonts w:ascii="Times New Roman" w:hAnsi="Times New Roman" w:cs="Times New Roman"/>
                <w:color w:val="000000" w:themeColor="text1"/>
                <w:sz w:val="24"/>
              </w:rPr>
              <w:t>“La medida legislativa adoptada respecto de los delitos de difamación e injuria calumniosa, es la tipificación del delito de calumnia; y, por su parte el desacato se encuentra tipificado como incumplimiento de decisiones legítimas de autoridad competente, en los Artículos 182 “delitos contra el derecho al honor y buen nombre” y art. 282 “delitos contra la eficiencia de la administración pública” del COIP”.</w:t>
            </w:r>
          </w:p>
        </w:tc>
      </w:tr>
    </w:tbl>
    <w:p w:rsidR="0059005C" w:rsidRPr="00935E05" w:rsidRDefault="0059005C" w:rsidP="00BD5E02">
      <w:pPr>
        <w:rPr>
          <w:rFonts w:ascii="Times New Roman" w:hAnsi="Times New Roman" w:cs="Times New Roman"/>
          <w:b/>
          <w:color w:val="000000" w:themeColor="text1"/>
          <w:sz w:val="24"/>
        </w:rPr>
      </w:pPr>
    </w:p>
    <w:p w:rsidR="00A13464" w:rsidRPr="00935E05" w:rsidRDefault="00F75DDD" w:rsidP="00366DAF">
      <w:pPr>
        <w:spacing w:line="240" w:lineRule="auto"/>
        <w:jc w:val="both"/>
        <w:rPr>
          <w:rFonts w:ascii="Times New Roman" w:hAnsi="Times New Roman" w:cs="Times New Roman"/>
          <w:color w:val="000000" w:themeColor="text1"/>
          <w:sz w:val="24"/>
        </w:rPr>
      </w:pPr>
      <w:r w:rsidRPr="00935E05">
        <w:rPr>
          <w:rFonts w:ascii="Times New Roman" w:hAnsi="Times New Roman" w:cs="Times New Roman"/>
          <w:color w:val="000000" w:themeColor="text1"/>
          <w:sz w:val="24"/>
        </w:rPr>
        <w:t>16</w:t>
      </w:r>
      <w:r w:rsidR="006E0670" w:rsidRPr="00935E05">
        <w:rPr>
          <w:rFonts w:ascii="Times New Roman" w:hAnsi="Times New Roman" w:cs="Times New Roman"/>
          <w:color w:val="000000" w:themeColor="text1"/>
          <w:sz w:val="24"/>
        </w:rPr>
        <w:t xml:space="preserve">. </w:t>
      </w:r>
      <w:r w:rsidR="003977B7" w:rsidRPr="00935E05">
        <w:rPr>
          <w:rFonts w:ascii="Times New Roman" w:hAnsi="Times New Roman" w:cs="Times New Roman"/>
          <w:b/>
          <w:color w:val="000000" w:themeColor="text1"/>
          <w:sz w:val="24"/>
        </w:rPr>
        <w:t>Presentación.</w:t>
      </w:r>
      <w:r w:rsidR="009B636C" w:rsidRPr="00935E05">
        <w:rPr>
          <w:rFonts w:ascii="Times New Roman" w:hAnsi="Times New Roman" w:cs="Times New Roman"/>
          <w:b/>
          <w:color w:val="000000" w:themeColor="text1"/>
          <w:sz w:val="24"/>
        </w:rPr>
        <w:t xml:space="preserve"> </w:t>
      </w:r>
      <w:r w:rsidR="00467ABC" w:rsidRPr="00935E05">
        <w:rPr>
          <w:rFonts w:ascii="Times New Roman" w:hAnsi="Times New Roman" w:cs="Times New Roman"/>
          <w:color w:val="000000" w:themeColor="text1"/>
          <w:sz w:val="24"/>
        </w:rPr>
        <w:t xml:space="preserve">Desde el año 2007 hasta el </w:t>
      </w:r>
      <w:r w:rsidR="0080329B" w:rsidRPr="00935E05">
        <w:rPr>
          <w:rFonts w:ascii="Times New Roman" w:hAnsi="Times New Roman" w:cs="Times New Roman"/>
          <w:color w:val="000000" w:themeColor="text1"/>
          <w:sz w:val="24"/>
        </w:rPr>
        <w:t xml:space="preserve">7 de mayo de 2016 se realizaron </w:t>
      </w:r>
      <w:r w:rsidR="001B4AEA" w:rsidRPr="00935E05">
        <w:rPr>
          <w:rFonts w:ascii="Times New Roman" w:hAnsi="Times New Roman" w:cs="Times New Roman"/>
          <w:color w:val="000000" w:themeColor="text1"/>
          <w:sz w:val="24"/>
        </w:rPr>
        <w:t>475</w:t>
      </w:r>
      <w:r w:rsidR="0080329B" w:rsidRPr="00935E05">
        <w:rPr>
          <w:rFonts w:ascii="Times New Roman" w:hAnsi="Times New Roman" w:cs="Times New Roman"/>
          <w:color w:val="000000" w:themeColor="text1"/>
          <w:sz w:val="24"/>
        </w:rPr>
        <w:t xml:space="preserve"> Enlaces </w:t>
      </w:r>
      <w:r w:rsidR="00577570" w:rsidRPr="00935E05">
        <w:rPr>
          <w:rFonts w:ascii="Times New Roman" w:hAnsi="Times New Roman" w:cs="Times New Roman"/>
          <w:color w:val="000000" w:themeColor="text1"/>
          <w:sz w:val="24"/>
        </w:rPr>
        <w:t xml:space="preserve">Ciudadanos </w:t>
      </w:r>
      <w:r w:rsidR="00A13464" w:rsidRPr="00935E05">
        <w:rPr>
          <w:rFonts w:ascii="Times New Roman" w:hAnsi="Times New Roman" w:cs="Times New Roman"/>
          <w:color w:val="000000" w:themeColor="text1"/>
          <w:sz w:val="24"/>
        </w:rPr>
        <w:t xml:space="preserve">con </w:t>
      </w:r>
      <w:r w:rsidR="00577570" w:rsidRPr="00935E05">
        <w:rPr>
          <w:rFonts w:ascii="Times New Roman" w:hAnsi="Times New Roman" w:cs="Times New Roman"/>
          <w:color w:val="000000" w:themeColor="text1"/>
          <w:sz w:val="24"/>
        </w:rPr>
        <w:t>un</w:t>
      </w:r>
      <w:r w:rsidR="00A13464" w:rsidRPr="00935E05">
        <w:rPr>
          <w:rFonts w:ascii="Times New Roman" w:hAnsi="Times New Roman" w:cs="Times New Roman"/>
          <w:color w:val="000000" w:themeColor="text1"/>
          <w:sz w:val="24"/>
        </w:rPr>
        <w:t xml:space="preserve"> uso aproximado </w:t>
      </w:r>
      <w:r w:rsidR="00577570" w:rsidRPr="00935E05">
        <w:rPr>
          <w:rFonts w:ascii="Times New Roman" w:hAnsi="Times New Roman" w:cs="Times New Roman"/>
          <w:color w:val="000000" w:themeColor="text1"/>
          <w:sz w:val="24"/>
        </w:rPr>
        <w:t>del espacio medi</w:t>
      </w:r>
      <w:r w:rsidR="00E64AF6" w:rsidRPr="00935E05">
        <w:rPr>
          <w:rFonts w:ascii="Times New Roman" w:hAnsi="Times New Roman" w:cs="Times New Roman"/>
          <w:color w:val="000000" w:themeColor="text1"/>
          <w:sz w:val="24"/>
        </w:rPr>
        <w:t>á</w:t>
      </w:r>
      <w:r w:rsidR="00577570" w:rsidRPr="00935E05">
        <w:rPr>
          <w:rFonts w:ascii="Times New Roman" w:hAnsi="Times New Roman" w:cs="Times New Roman"/>
          <w:color w:val="000000" w:themeColor="text1"/>
          <w:sz w:val="24"/>
        </w:rPr>
        <w:t xml:space="preserve">tico </w:t>
      </w:r>
      <w:r w:rsidR="00A13464" w:rsidRPr="00935E05">
        <w:rPr>
          <w:rFonts w:ascii="Times New Roman" w:hAnsi="Times New Roman" w:cs="Times New Roman"/>
          <w:color w:val="000000" w:themeColor="text1"/>
          <w:sz w:val="24"/>
        </w:rPr>
        <w:t xml:space="preserve">que sobrepasa </w:t>
      </w:r>
      <w:r w:rsidR="00577570" w:rsidRPr="00935E05">
        <w:rPr>
          <w:rFonts w:ascii="Times New Roman" w:hAnsi="Times New Roman" w:cs="Times New Roman"/>
          <w:color w:val="000000" w:themeColor="text1"/>
          <w:sz w:val="24"/>
        </w:rPr>
        <w:t>a</w:t>
      </w:r>
      <w:r w:rsidR="00A13464" w:rsidRPr="00935E05">
        <w:rPr>
          <w:rFonts w:ascii="Times New Roman" w:hAnsi="Times New Roman" w:cs="Times New Roman"/>
          <w:color w:val="000000" w:themeColor="text1"/>
          <w:sz w:val="24"/>
        </w:rPr>
        <w:t xml:space="preserve">l millar </w:t>
      </w:r>
      <w:r w:rsidR="001B4AEA" w:rsidRPr="00935E05">
        <w:rPr>
          <w:rFonts w:ascii="Times New Roman" w:hAnsi="Times New Roman" w:cs="Times New Roman"/>
          <w:color w:val="000000" w:themeColor="text1"/>
          <w:sz w:val="24"/>
        </w:rPr>
        <w:t xml:space="preserve">y medio </w:t>
      </w:r>
      <w:r w:rsidR="00A13464" w:rsidRPr="00935E05">
        <w:rPr>
          <w:rFonts w:ascii="Times New Roman" w:hAnsi="Times New Roman" w:cs="Times New Roman"/>
          <w:color w:val="000000" w:themeColor="text1"/>
          <w:sz w:val="24"/>
        </w:rPr>
        <w:t>de horas en cadenas nacionales</w:t>
      </w:r>
      <w:r w:rsidR="00F3216F" w:rsidRPr="00935E05">
        <w:rPr>
          <w:rFonts w:ascii="Times New Roman" w:hAnsi="Times New Roman" w:cs="Times New Roman"/>
          <w:color w:val="000000" w:themeColor="text1"/>
          <w:sz w:val="24"/>
        </w:rPr>
        <w:t>, en</w:t>
      </w:r>
      <w:r w:rsidR="00A13464" w:rsidRPr="00935E05">
        <w:rPr>
          <w:rFonts w:ascii="Times New Roman" w:hAnsi="Times New Roman" w:cs="Times New Roman"/>
          <w:color w:val="000000" w:themeColor="text1"/>
          <w:sz w:val="24"/>
        </w:rPr>
        <w:t xml:space="preserve"> todos los medios públicos</w:t>
      </w:r>
      <w:r w:rsidR="00577570" w:rsidRPr="00935E05">
        <w:rPr>
          <w:rFonts w:ascii="Times New Roman" w:hAnsi="Times New Roman" w:cs="Times New Roman"/>
          <w:color w:val="000000" w:themeColor="text1"/>
          <w:sz w:val="24"/>
        </w:rPr>
        <w:t>, incautados</w:t>
      </w:r>
      <w:r w:rsidR="00A13464" w:rsidRPr="00935E05">
        <w:rPr>
          <w:rFonts w:ascii="Times New Roman" w:hAnsi="Times New Roman" w:cs="Times New Roman"/>
          <w:color w:val="000000" w:themeColor="text1"/>
          <w:sz w:val="24"/>
        </w:rPr>
        <w:t xml:space="preserve"> y</w:t>
      </w:r>
      <w:r w:rsidR="00467ABC" w:rsidRPr="00935E05">
        <w:rPr>
          <w:rFonts w:ascii="Times New Roman" w:hAnsi="Times New Roman" w:cs="Times New Roman"/>
          <w:color w:val="000000" w:themeColor="text1"/>
          <w:sz w:val="24"/>
        </w:rPr>
        <w:t xml:space="preserve"> en algunos</w:t>
      </w:r>
      <w:r w:rsidR="00A13464" w:rsidRPr="00935E05">
        <w:rPr>
          <w:rFonts w:ascii="Times New Roman" w:hAnsi="Times New Roman" w:cs="Times New Roman"/>
          <w:color w:val="000000" w:themeColor="text1"/>
          <w:sz w:val="24"/>
        </w:rPr>
        <w:t xml:space="preserve"> medios privados</w:t>
      </w:r>
      <w:r w:rsidR="00577570" w:rsidRPr="00935E05">
        <w:rPr>
          <w:rFonts w:ascii="Times New Roman" w:hAnsi="Times New Roman" w:cs="Times New Roman"/>
          <w:color w:val="000000" w:themeColor="text1"/>
          <w:sz w:val="24"/>
        </w:rPr>
        <w:t>. Además, el discurso presidencial incita a</w:t>
      </w:r>
      <w:r w:rsidR="00BA7A71" w:rsidRPr="00935E05">
        <w:rPr>
          <w:rFonts w:ascii="Times New Roman" w:hAnsi="Times New Roman" w:cs="Times New Roman"/>
          <w:color w:val="000000" w:themeColor="text1"/>
          <w:sz w:val="24"/>
        </w:rPr>
        <w:t xml:space="preserve">l surgimiento de </w:t>
      </w:r>
      <w:r w:rsidR="00577570" w:rsidRPr="00935E05">
        <w:rPr>
          <w:rFonts w:ascii="Times New Roman" w:hAnsi="Times New Roman" w:cs="Times New Roman"/>
          <w:color w:val="000000" w:themeColor="text1"/>
          <w:sz w:val="24"/>
        </w:rPr>
        <w:t>conflictos, su profundización y eventualmente sug</w:t>
      </w:r>
      <w:r w:rsidR="00BA7A71" w:rsidRPr="00935E05">
        <w:rPr>
          <w:rFonts w:ascii="Times New Roman" w:hAnsi="Times New Roman" w:cs="Times New Roman"/>
          <w:color w:val="000000" w:themeColor="text1"/>
          <w:sz w:val="24"/>
        </w:rPr>
        <w:t xml:space="preserve">iere la </w:t>
      </w:r>
      <w:r w:rsidR="00577570" w:rsidRPr="00935E05">
        <w:rPr>
          <w:rFonts w:ascii="Times New Roman" w:hAnsi="Times New Roman" w:cs="Times New Roman"/>
          <w:color w:val="000000" w:themeColor="text1"/>
          <w:sz w:val="24"/>
        </w:rPr>
        <w:t xml:space="preserve">resolución violenta mediante instrucciones a sus seguidores y funcionarios. </w:t>
      </w:r>
      <w:r w:rsidR="00E64AF6" w:rsidRPr="00935E05">
        <w:rPr>
          <w:rFonts w:ascii="Times New Roman" w:hAnsi="Times New Roman" w:cs="Times New Roman"/>
          <w:color w:val="000000" w:themeColor="text1"/>
          <w:sz w:val="24"/>
        </w:rPr>
        <w:t>Igualmente, el discurso presidencial en los Enlaces ha conllevado a, por ejemplo, más de 170 insultos y agravios verbales proferidos p</w:t>
      </w:r>
      <w:r w:rsidR="00BA7A71" w:rsidRPr="00935E05">
        <w:rPr>
          <w:rFonts w:ascii="Times New Roman" w:hAnsi="Times New Roman" w:cs="Times New Roman"/>
          <w:color w:val="000000" w:themeColor="text1"/>
          <w:sz w:val="24"/>
        </w:rPr>
        <w:t xml:space="preserve">or el Presidente contra </w:t>
      </w:r>
      <w:r w:rsidR="00E64AF6" w:rsidRPr="00935E05">
        <w:rPr>
          <w:rFonts w:ascii="Times New Roman" w:hAnsi="Times New Roman" w:cs="Times New Roman"/>
          <w:color w:val="000000" w:themeColor="text1"/>
          <w:sz w:val="24"/>
        </w:rPr>
        <w:t xml:space="preserve">diferentes actores de la sociedad civil </w:t>
      </w:r>
      <w:r w:rsidR="00CB501A" w:rsidRPr="00935E05">
        <w:rPr>
          <w:rFonts w:ascii="Times New Roman" w:hAnsi="Times New Roman" w:cs="Times New Roman"/>
          <w:color w:val="000000" w:themeColor="text1"/>
          <w:sz w:val="24"/>
        </w:rPr>
        <w:t>t</w:t>
      </w:r>
      <w:r w:rsidR="00E64AF6" w:rsidRPr="00935E05">
        <w:rPr>
          <w:rFonts w:ascii="Times New Roman" w:hAnsi="Times New Roman" w:cs="Times New Roman"/>
          <w:color w:val="000000" w:themeColor="text1"/>
          <w:sz w:val="24"/>
        </w:rPr>
        <w:t>ransmitidos por 10 medios en manos del Estado a los que se enlazaron 200 medios más a nivel nacional</w:t>
      </w:r>
      <w:r w:rsidR="00CB501A" w:rsidRPr="00935E05">
        <w:rPr>
          <w:rStyle w:val="Refdenotaalpie"/>
          <w:rFonts w:ascii="Times New Roman" w:hAnsi="Times New Roman" w:cs="Times New Roman"/>
          <w:color w:val="000000" w:themeColor="text1"/>
          <w:sz w:val="24"/>
        </w:rPr>
        <w:footnoteReference w:id="3"/>
      </w:r>
      <w:r w:rsidR="00E64AF6" w:rsidRPr="00935E05">
        <w:rPr>
          <w:rFonts w:ascii="Times New Roman" w:hAnsi="Times New Roman" w:cs="Times New Roman"/>
          <w:color w:val="000000" w:themeColor="text1"/>
          <w:sz w:val="24"/>
        </w:rPr>
        <w:t xml:space="preserve">. </w:t>
      </w:r>
      <w:r w:rsidR="00BA7A71" w:rsidRPr="00935E05">
        <w:rPr>
          <w:rFonts w:ascii="Times New Roman" w:hAnsi="Times New Roman" w:cs="Times New Roman"/>
          <w:color w:val="000000" w:themeColor="text1"/>
          <w:sz w:val="24"/>
        </w:rPr>
        <w:t>También en los Enlaces se producen</w:t>
      </w:r>
      <w:r w:rsidR="00174525" w:rsidRPr="00935E05">
        <w:rPr>
          <w:rFonts w:ascii="Times New Roman" w:hAnsi="Times New Roman" w:cs="Times New Roman"/>
          <w:color w:val="000000" w:themeColor="text1"/>
          <w:sz w:val="24"/>
        </w:rPr>
        <w:t xml:space="preserve"> insinuaciones </w:t>
      </w:r>
      <w:r w:rsidR="00B54481" w:rsidRPr="00935E05">
        <w:rPr>
          <w:rFonts w:ascii="Times New Roman" w:hAnsi="Times New Roman" w:cs="Times New Roman"/>
          <w:color w:val="000000" w:themeColor="text1"/>
          <w:sz w:val="24"/>
        </w:rPr>
        <w:t xml:space="preserve">que </w:t>
      </w:r>
      <w:r w:rsidR="00BA7A71" w:rsidRPr="00935E05">
        <w:rPr>
          <w:rFonts w:ascii="Times New Roman" w:hAnsi="Times New Roman" w:cs="Times New Roman"/>
          <w:color w:val="000000" w:themeColor="text1"/>
          <w:sz w:val="24"/>
        </w:rPr>
        <w:t>lindan</w:t>
      </w:r>
      <w:r w:rsidR="00D26540" w:rsidRPr="00935E05">
        <w:rPr>
          <w:rFonts w:ascii="Times New Roman" w:hAnsi="Times New Roman" w:cs="Times New Roman"/>
          <w:color w:val="000000" w:themeColor="text1"/>
          <w:sz w:val="24"/>
        </w:rPr>
        <w:t xml:space="preserve"> </w:t>
      </w:r>
      <w:r w:rsidR="00B54481" w:rsidRPr="00935E05">
        <w:rPr>
          <w:rFonts w:ascii="Times New Roman" w:hAnsi="Times New Roman" w:cs="Times New Roman"/>
          <w:color w:val="000000" w:themeColor="text1"/>
          <w:sz w:val="24"/>
        </w:rPr>
        <w:t xml:space="preserve">con un </w:t>
      </w:r>
      <w:r w:rsidR="00174525" w:rsidRPr="00935E05">
        <w:rPr>
          <w:rFonts w:ascii="Times New Roman" w:hAnsi="Times New Roman" w:cs="Times New Roman"/>
          <w:color w:val="000000" w:themeColor="text1"/>
          <w:sz w:val="24"/>
        </w:rPr>
        <w:t>cará</w:t>
      </w:r>
      <w:r w:rsidR="005920AD" w:rsidRPr="00935E05">
        <w:rPr>
          <w:rFonts w:ascii="Times New Roman" w:hAnsi="Times New Roman" w:cs="Times New Roman"/>
          <w:color w:val="000000" w:themeColor="text1"/>
          <w:sz w:val="24"/>
        </w:rPr>
        <w:t>cter</w:t>
      </w:r>
      <w:r w:rsidR="00174525" w:rsidRPr="00935E05">
        <w:rPr>
          <w:rFonts w:ascii="Times New Roman" w:hAnsi="Times New Roman" w:cs="Times New Roman"/>
          <w:color w:val="000000" w:themeColor="text1"/>
          <w:sz w:val="24"/>
        </w:rPr>
        <w:t xml:space="preserve"> lascivo, que ofende y discrimina a l</w:t>
      </w:r>
      <w:r w:rsidR="005920AD" w:rsidRPr="00935E05">
        <w:rPr>
          <w:rFonts w:ascii="Times New Roman" w:hAnsi="Times New Roman" w:cs="Times New Roman"/>
          <w:color w:val="000000" w:themeColor="text1"/>
          <w:sz w:val="24"/>
        </w:rPr>
        <w:t>as</w:t>
      </w:r>
      <w:r w:rsidR="00174525" w:rsidRPr="00935E05">
        <w:rPr>
          <w:rFonts w:ascii="Times New Roman" w:hAnsi="Times New Roman" w:cs="Times New Roman"/>
          <w:color w:val="000000" w:themeColor="text1"/>
          <w:sz w:val="24"/>
        </w:rPr>
        <w:t xml:space="preserve"> mujere</w:t>
      </w:r>
      <w:r w:rsidR="00B54481" w:rsidRPr="00935E05">
        <w:rPr>
          <w:rFonts w:ascii="Times New Roman" w:hAnsi="Times New Roman" w:cs="Times New Roman"/>
          <w:color w:val="000000" w:themeColor="text1"/>
          <w:sz w:val="24"/>
        </w:rPr>
        <w:t>s y</w:t>
      </w:r>
      <w:r w:rsidR="005920AD" w:rsidRPr="00935E05">
        <w:rPr>
          <w:rFonts w:ascii="Times New Roman" w:hAnsi="Times New Roman" w:cs="Times New Roman"/>
          <w:color w:val="000000" w:themeColor="text1"/>
          <w:sz w:val="24"/>
        </w:rPr>
        <w:t xml:space="preserve"> minorías</w:t>
      </w:r>
      <w:r w:rsidR="00B54481" w:rsidRPr="00935E05">
        <w:rPr>
          <w:rFonts w:ascii="Times New Roman" w:hAnsi="Times New Roman" w:cs="Times New Roman"/>
          <w:color w:val="000000" w:themeColor="text1"/>
          <w:sz w:val="24"/>
        </w:rPr>
        <w:t xml:space="preserve">. </w:t>
      </w:r>
      <w:r w:rsidR="00165FAF" w:rsidRPr="00935E05">
        <w:rPr>
          <w:rFonts w:ascii="Times New Roman" w:hAnsi="Times New Roman" w:cs="Times New Roman"/>
          <w:color w:val="000000" w:themeColor="text1"/>
          <w:sz w:val="24"/>
        </w:rPr>
        <w:t>En este contexto, el Presidente ha seguido juicios contra periodistas por difamación, injurias o desacato</w:t>
      </w:r>
      <w:r w:rsidR="00D62FFE" w:rsidRPr="00935E05">
        <w:rPr>
          <w:rStyle w:val="Refdenotaalpie"/>
          <w:rFonts w:ascii="Times New Roman" w:hAnsi="Times New Roman" w:cs="Times New Roman"/>
          <w:color w:val="000000" w:themeColor="text1"/>
          <w:sz w:val="24"/>
        </w:rPr>
        <w:footnoteReference w:id="4"/>
      </w:r>
      <w:r w:rsidR="00165FAF" w:rsidRPr="00935E05">
        <w:rPr>
          <w:rFonts w:ascii="Times New Roman" w:hAnsi="Times New Roman" w:cs="Times New Roman"/>
          <w:color w:val="000000" w:themeColor="text1"/>
          <w:sz w:val="24"/>
        </w:rPr>
        <w:t>. Los juicios han sido favorables para el querellante Presidente, sin embargo</w:t>
      </w:r>
      <w:r w:rsidR="00CC6BFC" w:rsidRPr="00935E05">
        <w:rPr>
          <w:rFonts w:ascii="Times New Roman" w:hAnsi="Times New Roman" w:cs="Times New Roman"/>
          <w:color w:val="000000" w:themeColor="text1"/>
          <w:sz w:val="24"/>
        </w:rPr>
        <w:t>, el mismo</w:t>
      </w:r>
      <w:r w:rsidR="00165FAF" w:rsidRPr="00935E05">
        <w:rPr>
          <w:rFonts w:ascii="Times New Roman" w:hAnsi="Times New Roman" w:cs="Times New Roman"/>
          <w:color w:val="000000" w:themeColor="text1"/>
          <w:sz w:val="24"/>
        </w:rPr>
        <w:t xml:space="preserve"> perdona la pena</w:t>
      </w:r>
      <w:r w:rsidR="00CC6BFC" w:rsidRPr="00935E05">
        <w:rPr>
          <w:rStyle w:val="Refdenotaalpie"/>
          <w:rFonts w:ascii="Times New Roman" w:hAnsi="Times New Roman" w:cs="Times New Roman"/>
          <w:color w:val="000000" w:themeColor="text1"/>
          <w:sz w:val="24"/>
        </w:rPr>
        <w:footnoteReference w:id="5"/>
      </w:r>
      <w:r w:rsidR="00165FAF" w:rsidRPr="00935E05">
        <w:rPr>
          <w:rFonts w:ascii="Times New Roman" w:hAnsi="Times New Roman" w:cs="Times New Roman"/>
          <w:color w:val="000000" w:themeColor="text1"/>
          <w:sz w:val="24"/>
        </w:rPr>
        <w:t xml:space="preserve">, en una manifestación donde se evidencia el uso desproporcionado del poder.    </w:t>
      </w:r>
    </w:p>
    <w:p w:rsidR="005C7102" w:rsidRPr="00935E05" w:rsidRDefault="00F75DDD" w:rsidP="00366DAF">
      <w:pPr>
        <w:spacing w:line="240" w:lineRule="auto"/>
        <w:jc w:val="both"/>
        <w:rPr>
          <w:rFonts w:ascii="Times New Roman" w:hAnsi="Times New Roman" w:cs="Times New Roman"/>
          <w:color w:val="000000" w:themeColor="text1"/>
          <w:sz w:val="24"/>
        </w:rPr>
      </w:pPr>
      <w:r w:rsidRPr="00935E05">
        <w:rPr>
          <w:rFonts w:ascii="Times New Roman" w:hAnsi="Times New Roman" w:cs="Times New Roman"/>
          <w:color w:val="000000" w:themeColor="text1"/>
          <w:sz w:val="24"/>
        </w:rPr>
        <w:t>17</w:t>
      </w:r>
      <w:r w:rsidR="006E0670" w:rsidRPr="00935E05">
        <w:rPr>
          <w:rFonts w:ascii="Times New Roman" w:hAnsi="Times New Roman" w:cs="Times New Roman"/>
          <w:color w:val="000000" w:themeColor="text1"/>
          <w:sz w:val="24"/>
        </w:rPr>
        <w:t>.</w:t>
      </w:r>
      <w:r w:rsidR="0058209B" w:rsidRPr="00935E05">
        <w:rPr>
          <w:rFonts w:ascii="Times New Roman" w:hAnsi="Times New Roman" w:cs="Times New Roman"/>
          <w:b/>
          <w:color w:val="000000" w:themeColor="text1"/>
          <w:sz w:val="24"/>
        </w:rPr>
        <w:t>Preguntas.</w:t>
      </w:r>
      <w:r w:rsidR="00B472E7" w:rsidRPr="00935E05">
        <w:rPr>
          <w:rFonts w:ascii="Times New Roman" w:hAnsi="Times New Roman" w:cs="Times New Roman"/>
          <w:color w:val="000000" w:themeColor="text1"/>
          <w:sz w:val="24"/>
        </w:rPr>
        <w:t xml:space="preserve">¿Por qué el Estado no garantiza el derecho a la réplica de los ciudadanos </w:t>
      </w:r>
      <w:r w:rsidR="00017652" w:rsidRPr="00935E05">
        <w:rPr>
          <w:rFonts w:ascii="Times New Roman" w:hAnsi="Times New Roman" w:cs="Times New Roman"/>
          <w:color w:val="000000" w:themeColor="text1"/>
          <w:sz w:val="24"/>
        </w:rPr>
        <w:t>y colectivos que se sienta</w:t>
      </w:r>
      <w:r w:rsidR="00B472E7" w:rsidRPr="00935E05">
        <w:rPr>
          <w:rFonts w:ascii="Times New Roman" w:hAnsi="Times New Roman" w:cs="Times New Roman"/>
          <w:color w:val="000000" w:themeColor="text1"/>
          <w:sz w:val="24"/>
        </w:rPr>
        <w:t>n afectados por las expresiones del P</w:t>
      </w:r>
      <w:r w:rsidR="00BA73FC" w:rsidRPr="00935E05">
        <w:rPr>
          <w:rFonts w:ascii="Times New Roman" w:hAnsi="Times New Roman" w:cs="Times New Roman"/>
          <w:color w:val="000000" w:themeColor="text1"/>
          <w:sz w:val="24"/>
        </w:rPr>
        <w:t>residente de la República en los</w:t>
      </w:r>
      <w:r w:rsidR="00B472E7" w:rsidRPr="00935E05">
        <w:rPr>
          <w:rFonts w:ascii="Times New Roman" w:hAnsi="Times New Roman" w:cs="Times New Roman"/>
          <w:color w:val="000000" w:themeColor="text1"/>
          <w:sz w:val="24"/>
        </w:rPr>
        <w:t xml:space="preserve"> Enlaces Ciudadanos</w:t>
      </w:r>
      <w:r w:rsidR="005C7102" w:rsidRPr="00935E05">
        <w:rPr>
          <w:rFonts w:ascii="Times New Roman" w:hAnsi="Times New Roman" w:cs="Times New Roman"/>
          <w:color w:val="000000" w:themeColor="text1"/>
          <w:sz w:val="24"/>
        </w:rPr>
        <w:t>?¿</w:t>
      </w:r>
      <w:r w:rsidR="00F3216F" w:rsidRPr="00935E05">
        <w:rPr>
          <w:rFonts w:ascii="Times New Roman" w:hAnsi="Times New Roman" w:cs="Times New Roman"/>
          <w:color w:val="000000" w:themeColor="text1"/>
          <w:sz w:val="24"/>
        </w:rPr>
        <w:t xml:space="preserve">Por qué no es </w:t>
      </w:r>
      <w:r w:rsidR="005C7102" w:rsidRPr="00935E05">
        <w:rPr>
          <w:rFonts w:ascii="Times New Roman" w:hAnsi="Times New Roman" w:cs="Times New Roman"/>
          <w:color w:val="000000" w:themeColor="text1"/>
          <w:sz w:val="24"/>
        </w:rPr>
        <w:t>procesada y sancionada por la S</w:t>
      </w:r>
      <w:r w:rsidR="0058209B" w:rsidRPr="00935E05">
        <w:rPr>
          <w:rFonts w:ascii="Times New Roman" w:hAnsi="Times New Roman" w:cs="Times New Roman"/>
          <w:color w:val="000000" w:themeColor="text1"/>
          <w:sz w:val="24"/>
        </w:rPr>
        <w:t>UPERCOM</w:t>
      </w:r>
      <w:r w:rsidR="00FC26AE" w:rsidRPr="00935E05">
        <w:rPr>
          <w:rFonts w:ascii="Times New Roman" w:hAnsi="Times New Roman" w:cs="Times New Roman"/>
          <w:color w:val="000000" w:themeColor="text1"/>
          <w:sz w:val="24"/>
        </w:rPr>
        <w:t xml:space="preserve"> </w:t>
      </w:r>
      <w:r w:rsidR="005C7102" w:rsidRPr="00935E05">
        <w:rPr>
          <w:rFonts w:ascii="Times New Roman" w:hAnsi="Times New Roman" w:cs="Times New Roman"/>
          <w:color w:val="000000" w:themeColor="text1"/>
          <w:sz w:val="24"/>
        </w:rPr>
        <w:lastRenderedPageBreak/>
        <w:t>l</w:t>
      </w:r>
      <w:r w:rsidR="00530518" w:rsidRPr="00935E05">
        <w:rPr>
          <w:rFonts w:ascii="Times New Roman" w:hAnsi="Times New Roman" w:cs="Times New Roman"/>
          <w:color w:val="000000" w:themeColor="text1"/>
          <w:sz w:val="24"/>
        </w:rPr>
        <w:t xml:space="preserve">a corresponsabilidad de </w:t>
      </w:r>
      <w:r w:rsidR="005C7102" w:rsidRPr="00935E05">
        <w:rPr>
          <w:rFonts w:ascii="Times New Roman" w:hAnsi="Times New Roman" w:cs="Times New Roman"/>
          <w:color w:val="000000" w:themeColor="text1"/>
          <w:sz w:val="24"/>
        </w:rPr>
        <w:t xml:space="preserve">los medios estatales e incautados en la difusión de </w:t>
      </w:r>
      <w:r w:rsidR="003256A3" w:rsidRPr="00935E05">
        <w:rPr>
          <w:rFonts w:ascii="Times New Roman" w:hAnsi="Times New Roman" w:cs="Times New Roman"/>
          <w:color w:val="000000" w:themeColor="text1"/>
          <w:sz w:val="24"/>
        </w:rPr>
        <w:t>l</w:t>
      </w:r>
      <w:r w:rsidR="005C7102" w:rsidRPr="00935E05">
        <w:rPr>
          <w:rFonts w:ascii="Times New Roman" w:hAnsi="Times New Roman" w:cs="Times New Roman"/>
          <w:color w:val="000000" w:themeColor="text1"/>
          <w:sz w:val="24"/>
        </w:rPr>
        <w:t xml:space="preserve">os contenidos emitidos por el </w:t>
      </w:r>
      <w:r w:rsidR="00530518" w:rsidRPr="00935E05">
        <w:rPr>
          <w:rFonts w:ascii="Times New Roman" w:hAnsi="Times New Roman" w:cs="Times New Roman"/>
          <w:color w:val="000000" w:themeColor="text1"/>
          <w:sz w:val="24"/>
        </w:rPr>
        <w:t>Presidente</w:t>
      </w:r>
      <w:r w:rsidR="003256A3" w:rsidRPr="00935E05">
        <w:rPr>
          <w:rFonts w:ascii="Times New Roman" w:hAnsi="Times New Roman" w:cs="Times New Roman"/>
          <w:color w:val="000000" w:themeColor="text1"/>
          <w:sz w:val="24"/>
        </w:rPr>
        <w:t xml:space="preserve"> en los Enlaces Ciudadanos</w:t>
      </w:r>
      <w:r w:rsidR="005C7102" w:rsidRPr="00935E05">
        <w:rPr>
          <w:rFonts w:ascii="Times New Roman" w:hAnsi="Times New Roman" w:cs="Times New Roman"/>
          <w:color w:val="000000" w:themeColor="text1"/>
          <w:sz w:val="24"/>
        </w:rPr>
        <w:t>?</w:t>
      </w:r>
      <w:r w:rsidR="0058209B" w:rsidRPr="00935E05">
        <w:rPr>
          <w:rFonts w:ascii="Times New Roman" w:hAnsi="Times New Roman" w:cs="Times New Roman"/>
          <w:color w:val="000000" w:themeColor="text1"/>
          <w:sz w:val="24"/>
        </w:rPr>
        <w:t>¿Cuál es la funcionalidad pública de la creación de temor y miedo en la ciudadanía como forma de gobierno?</w:t>
      </w:r>
      <w:r w:rsidR="00BA7CAF" w:rsidRPr="00935E05">
        <w:rPr>
          <w:rFonts w:ascii="Times New Roman" w:hAnsi="Times New Roman" w:cs="Times New Roman"/>
          <w:color w:val="000000" w:themeColor="text1"/>
          <w:sz w:val="24"/>
        </w:rPr>
        <w:t xml:space="preserve"> ¿</w:t>
      </w:r>
      <w:r w:rsidR="004D7CBA" w:rsidRPr="00935E05">
        <w:rPr>
          <w:rFonts w:ascii="Times New Roman" w:hAnsi="Times New Roman" w:cs="Times New Roman"/>
          <w:color w:val="000000" w:themeColor="text1"/>
          <w:sz w:val="24"/>
        </w:rPr>
        <w:t>En qué</w:t>
      </w:r>
      <w:r w:rsidR="00BA7CAF" w:rsidRPr="00935E05">
        <w:rPr>
          <w:rFonts w:ascii="Times New Roman" w:hAnsi="Times New Roman" w:cs="Times New Roman"/>
          <w:color w:val="000000" w:themeColor="text1"/>
          <w:sz w:val="24"/>
        </w:rPr>
        <w:t xml:space="preserve"> se fundamenta la prerrogativa presidencial para agredir a la ciudadanía y discriminar públicamente a actores y situaciones sociales?  </w:t>
      </w:r>
    </w:p>
    <w:p w:rsidR="005C7102" w:rsidRPr="00935E05" w:rsidRDefault="00A11522" w:rsidP="00366DAF">
      <w:pPr>
        <w:spacing w:line="240" w:lineRule="auto"/>
        <w:jc w:val="both"/>
        <w:rPr>
          <w:rFonts w:ascii="Times New Roman" w:hAnsi="Times New Roman" w:cs="Times New Roman"/>
          <w:color w:val="000000" w:themeColor="text1"/>
          <w:sz w:val="24"/>
        </w:rPr>
      </w:pPr>
      <w:r w:rsidRPr="00935E05">
        <w:rPr>
          <w:rFonts w:ascii="Times New Roman" w:hAnsi="Times New Roman" w:cs="Times New Roman"/>
          <w:color w:val="000000" w:themeColor="text1"/>
          <w:sz w:val="24"/>
        </w:rPr>
        <w:t>18</w:t>
      </w:r>
      <w:r w:rsidR="006E0670" w:rsidRPr="00935E05">
        <w:rPr>
          <w:rFonts w:ascii="Times New Roman" w:hAnsi="Times New Roman" w:cs="Times New Roman"/>
          <w:color w:val="000000" w:themeColor="text1"/>
          <w:sz w:val="24"/>
        </w:rPr>
        <w:t xml:space="preserve">. </w:t>
      </w:r>
      <w:r w:rsidR="004D7CBA" w:rsidRPr="00935E05">
        <w:rPr>
          <w:rFonts w:ascii="Times New Roman" w:hAnsi="Times New Roman" w:cs="Times New Roman"/>
          <w:b/>
          <w:color w:val="000000" w:themeColor="text1"/>
          <w:sz w:val="24"/>
        </w:rPr>
        <w:t>Recomendación</w:t>
      </w:r>
      <w:r w:rsidR="004D7CBA" w:rsidRPr="00935E05">
        <w:rPr>
          <w:rFonts w:ascii="Times New Roman" w:hAnsi="Times New Roman" w:cs="Times New Roman"/>
          <w:color w:val="000000" w:themeColor="text1"/>
          <w:sz w:val="24"/>
        </w:rPr>
        <w:t xml:space="preserve">. </w:t>
      </w:r>
      <w:r w:rsidR="005C7102" w:rsidRPr="00935E05">
        <w:rPr>
          <w:rFonts w:ascii="Times New Roman" w:hAnsi="Times New Roman" w:cs="Times New Roman"/>
          <w:color w:val="000000" w:themeColor="text1"/>
          <w:sz w:val="24"/>
        </w:rPr>
        <w:t>Dado que los Enlaces Ciudadanos no son una forma participativa de rendición de cuentas ni una práctica informativa, educativa y de entretenimiento, sino exclusivamente una forma agresiva de proselitismo y cuasi campaña electoral</w:t>
      </w:r>
      <w:r w:rsidR="004F7860" w:rsidRPr="00935E05">
        <w:rPr>
          <w:rFonts w:ascii="Times New Roman" w:hAnsi="Times New Roman" w:cs="Times New Roman"/>
          <w:color w:val="000000" w:themeColor="text1"/>
          <w:sz w:val="24"/>
        </w:rPr>
        <w:t xml:space="preserve"> permanente</w:t>
      </w:r>
      <w:r w:rsidR="005C7102" w:rsidRPr="00935E05">
        <w:rPr>
          <w:rFonts w:ascii="Times New Roman" w:hAnsi="Times New Roman" w:cs="Times New Roman"/>
          <w:color w:val="000000" w:themeColor="text1"/>
          <w:sz w:val="24"/>
        </w:rPr>
        <w:t xml:space="preserve">, se recomienda su supresión </w:t>
      </w:r>
      <w:r w:rsidR="004D7CBA" w:rsidRPr="00935E05">
        <w:rPr>
          <w:rFonts w:ascii="Times New Roman" w:hAnsi="Times New Roman" w:cs="Times New Roman"/>
          <w:color w:val="000000" w:themeColor="text1"/>
          <w:sz w:val="24"/>
        </w:rPr>
        <w:t xml:space="preserve">inmediata </w:t>
      </w:r>
      <w:r w:rsidR="005C7102" w:rsidRPr="00935E05">
        <w:rPr>
          <w:rFonts w:ascii="Times New Roman" w:hAnsi="Times New Roman" w:cs="Times New Roman"/>
          <w:color w:val="000000" w:themeColor="text1"/>
          <w:sz w:val="24"/>
        </w:rPr>
        <w:t>por alterar sustantivamente a</w:t>
      </w:r>
      <w:r w:rsidR="004D7CBA" w:rsidRPr="00935E05">
        <w:rPr>
          <w:rFonts w:ascii="Times New Roman" w:hAnsi="Times New Roman" w:cs="Times New Roman"/>
          <w:color w:val="000000" w:themeColor="text1"/>
          <w:sz w:val="24"/>
        </w:rPr>
        <w:t>l derecho a</w:t>
      </w:r>
      <w:r w:rsidR="005C7102" w:rsidRPr="00935E05">
        <w:rPr>
          <w:rFonts w:ascii="Times New Roman" w:hAnsi="Times New Roman" w:cs="Times New Roman"/>
          <w:color w:val="000000" w:themeColor="text1"/>
          <w:sz w:val="24"/>
        </w:rPr>
        <w:t xml:space="preserve"> la información</w:t>
      </w:r>
      <w:r w:rsidR="004D7CBA" w:rsidRPr="00935E05">
        <w:rPr>
          <w:rFonts w:ascii="Times New Roman" w:hAnsi="Times New Roman" w:cs="Times New Roman"/>
          <w:color w:val="000000" w:themeColor="text1"/>
          <w:sz w:val="24"/>
        </w:rPr>
        <w:t xml:space="preserve"> libre</w:t>
      </w:r>
      <w:r w:rsidR="005C7102" w:rsidRPr="00935E05">
        <w:rPr>
          <w:rFonts w:ascii="Times New Roman" w:hAnsi="Times New Roman" w:cs="Times New Roman"/>
          <w:color w:val="000000" w:themeColor="text1"/>
          <w:sz w:val="24"/>
        </w:rPr>
        <w:t>,</w:t>
      </w:r>
      <w:r w:rsidR="004D7CBA" w:rsidRPr="00935E05">
        <w:rPr>
          <w:rFonts w:ascii="Times New Roman" w:hAnsi="Times New Roman" w:cs="Times New Roman"/>
          <w:color w:val="000000" w:themeColor="text1"/>
          <w:sz w:val="24"/>
        </w:rPr>
        <w:t xml:space="preserve"> a</w:t>
      </w:r>
      <w:r w:rsidR="005C7102" w:rsidRPr="00935E05">
        <w:rPr>
          <w:rFonts w:ascii="Times New Roman" w:hAnsi="Times New Roman" w:cs="Times New Roman"/>
          <w:color w:val="000000" w:themeColor="text1"/>
          <w:sz w:val="24"/>
        </w:rPr>
        <w:t xml:space="preserve"> la comunicación</w:t>
      </w:r>
      <w:r w:rsidR="004D7CBA" w:rsidRPr="00935E05">
        <w:rPr>
          <w:rFonts w:ascii="Times New Roman" w:hAnsi="Times New Roman" w:cs="Times New Roman"/>
          <w:color w:val="000000" w:themeColor="text1"/>
          <w:sz w:val="24"/>
        </w:rPr>
        <w:t xml:space="preserve"> sin presión</w:t>
      </w:r>
      <w:r w:rsidR="005C7102" w:rsidRPr="00935E05">
        <w:rPr>
          <w:rFonts w:ascii="Times New Roman" w:hAnsi="Times New Roman" w:cs="Times New Roman"/>
          <w:color w:val="000000" w:themeColor="text1"/>
          <w:sz w:val="24"/>
        </w:rPr>
        <w:t xml:space="preserve"> y</w:t>
      </w:r>
      <w:r w:rsidR="004D7CBA" w:rsidRPr="00935E05">
        <w:rPr>
          <w:rFonts w:ascii="Times New Roman" w:hAnsi="Times New Roman" w:cs="Times New Roman"/>
          <w:color w:val="000000" w:themeColor="text1"/>
          <w:sz w:val="24"/>
        </w:rPr>
        <w:t xml:space="preserve"> a la</w:t>
      </w:r>
      <w:r w:rsidR="005C7102" w:rsidRPr="00935E05">
        <w:rPr>
          <w:rFonts w:ascii="Times New Roman" w:hAnsi="Times New Roman" w:cs="Times New Roman"/>
          <w:color w:val="000000" w:themeColor="text1"/>
          <w:sz w:val="24"/>
        </w:rPr>
        <w:t xml:space="preserve"> libertad de opinión</w:t>
      </w:r>
      <w:r w:rsidR="004D7CBA" w:rsidRPr="00935E05">
        <w:rPr>
          <w:rFonts w:ascii="Times New Roman" w:hAnsi="Times New Roman" w:cs="Times New Roman"/>
          <w:color w:val="000000" w:themeColor="text1"/>
          <w:sz w:val="24"/>
        </w:rPr>
        <w:t xml:space="preserve"> como medio para la creación de un Estado asentado en la opinión libre, compartida y representada de sus ciudadanos</w:t>
      </w:r>
      <w:r w:rsidR="005C7102" w:rsidRPr="00935E05">
        <w:rPr>
          <w:rFonts w:ascii="Times New Roman" w:hAnsi="Times New Roman" w:cs="Times New Roman"/>
          <w:color w:val="000000" w:themeColor="text1"/>
          <w:sz w:val="24"/>
        </w:rPr>
        <w:t xml:space="preserve">. </w:t>
      </w:r>
      <w:r w:rsidR="00D62FFE" w:rsidRPr="00935E05">
        <w:rPr>
          <w:rFonts w:ascii="Times New Roman" w:hAnsi="Times New Roman" w:cs="Times New Roman"/>
          <w:color w:val="000000" w:themeColor="text1"/>
          <w:sz w:val="24"/>
        </w:rPr>
        <w:t xml:space="preserve">Dado los contenidos proferidos a través de los Enlaces no son una forma participativa. </w:t>
      </w:r>
      <w:r w:rsidR="005C7102" w:rsidRPr="00935E05">
        <w:rPr>
          <w:rFonts w:ascii="Times New Roman" w:hAnsi="Times New Roman" w:cs="Times New Roman"/>
          <w:color w:val="000000" w:themeColor="text1"/>
          <w:sz w:val="24"/>
        </w:rPr>
        <w:t xml:space="preserve">   </w:t>
      </w:r>
    </w:p>
    <w:p w:rsidR="00EA0660" w:rsidRPr="00935E05" w:rsidRDefault="00EA0660" w:rsidP="004C2BCB">
      <w:pPr>
        <w:jc w:val="center"/>
        <w:rPr>
          <w:rFonts w:ascii="Times New Roman" w:hAnsi="Times New Roman" w:cs="Times New Roman"/>
          <w:b/>
          <w:color w:val="000000" w:themeColor="text1"/>
          <w:sz w:val="24"/>
        </w:rPr>
      </w:pPr>
      <w:r w:rsidRPr="00935E05">
        <w:rPr>
          <w:rFonts w:ascii="Times New Roman" w:hAnsi="Times New Roman" w:cs="Times New Roman"/>
          <w:b/>
          <w:color w:val="000000" w:themeColor="text1"/>
          <w:sz w:val="24"/>
        </w:rPr>
        <w:t>Derecho a la libertad de</w:t>
      </w:r>
      <w:r w:rsidR="007D266D" w:rsidRPr="00935E05">
        <w:rPr>
          <w:rFonts w:ascii="Times New Roman" w:hAnsi="Times New Roman" w:cs="Times New Roman"/>
          <w:b/>
          <w:color w:val="000000" w:themeColor="text1"/>
          <w:sz w:val="24"/>
        </w:rPr>
        <w:t xml:space="preserve"> asociación</w:t>
      </w:r>
      <w:r w:rsidR="005E2847" w:rsidRPr="00935E05">
        <w:rPr>
          <w:rFonts w:ascii="Times New Roman" w:hAnsi="Times New Roman" w:cs="Times New Roman"/>
          <w:b/>
          <w:color w:val="000000" w:themeColor="text1"/>
          <w:sz w:val="24"/>
        </w:rPr>
        <w:t xml:space="preserve"> coartado mediante persecución a organizaciones de la sociedad civil</w:t>
      </w:r>
    </w:p>
    <w:p w:rsidR="007D266D" w:rsidRPr="00935E05" w:rsidRDefault="007D266D" w:rsidP="00BE087F">
      <w:pPr>
        <w:rPr>
          <w:rFonts w:ascii="Times New Roman" w:hAnsi="Times New Roman" w:cs="Times New Roman"/>
          <w:b/>
          <w:color w:val="000000" w:themeColor="text1"/>
          <w:sz w:val="24"/>
        </w:rPr>
      </w:pPr>
      <w:r w:rsidRPr="00935E05">
        <w:rPr>
          <w:rFonts w:ascii="Times New Roman" w:hAnsi="Times New Roman" w:cs="Times New Roman"/>
          <w:b/>
          <w:color w:val="000000" w:themeColor="text1"/>
          <w:sz w:val="24"/>
        </w:rPr>
        <w:t xml:space="preserve">Normatividad represiva de los derechos de asociación de la sociedad civil  </w:t>
      </w:r>
    </w:p>
    <w:tbl>
      <w:tblPr>
        <w:tblStyle w:val="Tablaconcuadrcula"/>
        <w:tblW w:w="0" w:type="auto"/>
        <w:tblLook w:val="04A0"/>
      </w:tblPr>
      <w:tblGrid>
        <w:gridCol w:w="8644"/>
      </w:tblGrid>
      <w:tr w:rsidR="00EA0660" w:rsidRPr="00935E05" w:rsidTr="00EA0660">
        <w:tc>
          <w:tcPr>
            <w:tcW w:w="8644" w:type="dxa"/>
          </w:tcPr>
          <w:p w:rsidR="00EA0660" w:rsidRPr="00935E05" w:rsidRDefault="00EA0660" w:rsidP="003300C1">
            <w:pPr>
              <w:spacing w:line="360" w:lineRule="auto"/>
              <w:rPr>
                <w:rFonts w:ascii="Times New Roman" w:hAnsi="Times New Roman" w:cs="Times New Roman"/>
                <w:b/>
                <w:color w:val="000000" w:themeColor="text1"/>
                <w:sz w:val="24"/>
              </w:rPr>
            </w:pPr>
            <w:r w:rsidRPr="00935E05">
              <w:rPr>
                <w:rFonts w:ascii="Times New Roman" w:hAnsi="Times New Roman" w:cs="Times New Roman"/>
                <w:b/>
                <w:color w:val="000000" w:themeColor="text1"/>
                <w:sz w:val="24"/>
              </w:rPr>
              <w:t xml:space="preserve">Interrelación normativa: </w:t>
            </w:r>
            <w:r w:rsidR="0005155B" w:rsidRPr="00935E05">
              <w:rPr>
                <w:rFonts w:ascii="Times New Roman" w:hAnsi="Times New Roman" w:cs="Times New Roman"/>
                <w:color w:val="000000" w:themeColor="text1"/>
                <w:sz w:val="24"/>
                <w:szCs w:val="24"/>
                <w:shd w:val="clear" w:color="auto" w:fill="FEFEFE"/>
              </w:rPr>
              <w:t>Art.</w:t>
            </w:r>
            <w:r w:rsidRPr="00935E05">
              <w:rPr>
                <w:rFonts w:ascii="Times New Roman" w:hAnsi="Times New Roman" w:cs="Times New Roman"/>
                <w:color w:val="000000" w:themeColor="text1"/>
                <w:sz w:val="24"/>
                <w:szCs w:val="24"/>
                <w:shd w:val="clear" w:color="auto" w:fill="FEFEFE"/>
              </w:rPr>
              <w:t xml:space="preserve"> 22 del Pacto, así como en el Art. 66 Núm. 13 de la Constitución de la República, Decreto 016 y Decreto 739. </w:t>
            </w:r>
          </w:p>
        </w:tc>
      </w:tr>
    </w:tbl>
    <w:p w:rsidR="00EA0660" w:rsidRPr="00935E05" w:rsidRDefault="00EA0660" w:rsidP="00BE087F">
      <w:pPr>
        <w:rPr>
          <w:rFonts w:ascii="Times New Roman" w:hAnsi="Times New Roman" w:cs="Times New Roman"/>
          <w:b/>
          <w:color w:val="000000" w:themeColor="text1"/>
          <w:sz w:val="24"/>
        </w:rPr>
      </w:pPr>
    </w:p>
    <w:tbl>
      <w:tblPr>
        <w:tblStyle w:val="Tablaconcuadrcula"/>
        <w:tblW w:w="0" w:type="auto"/>
        <w:tblLook w:val="04A0"/>
      </w:tblPr>
      <w:tblGrid>
        <w:gridCol w:w="8644"/>
      </w:tblGrid>
      <w:tr w:rsidR="00EA0660" w:rsidRPr="00935E05" w:rsidTr="00EA0660">
        <w:tc>
          <w:tcPr>
            <w:tcW w:w="8644" w:type="dxa"/>
          </w:tcPr>
          <w:p w:rsidR="00EA0660" w:rsidRPr="00935E05" w:rsidRDefault="00EA0660" w:rsidP="00EA0660">
            <w:pPr>
              <w:spacing w:line="360" w:lineRule="auto"/>
              <w:jc w:val="both"/>
              <w:rPr>
                <w:rFonts w:ascii="Times New Roman" w:hAnsi="Times New Roman" w:cs="Times New Roman"/>
                <w:b/>
                <w:color w:val="000000" w:themeColor="text1"/>
                <w:sz w:val="24"/>
              </w:rPr>
            </w:pPr>
            <w:r w:rsidRPr="00935E05">
              <w:rPr>
                <w:rFonts w:ascii="Times New Roman" w:hAnsi="Times New Roman" w:cs="Times New Roman"/>
                <w:b/>
                <w:color w:val="000000" w:themeColor="text1"/>
                <w:sz w:val="24"/>
              </w:rPr>
              <w:t xml:space="preserve">Párrafo 25 </w:t>
            </w:r>
            <w:r w:rsidR="00F3216F" w:rsidRPr="00935E05">
              <w:rPr>
                <w:rFonts w:ascii="Times New Roman" w:hAnsi="Times New Roman" w:cs="Times New Roman"/>
                <w:b/>
                <w:color w:val="000000" w:themeColor="text1"/>
                <w:sz w:val="24"/>
              </w:rPr>
              <w:t>d</w:t>
            </w:r>
            <w:r w:rsidR="00180DED" w:rsidRPr="00935E05">
              <w:rPr>
                <w:rFonts w:ascii="Times New Roman" w:hAnsi="Times New Roman" w:cs="Times New Roman"/>
                <w:b/>
                <w:color w:val="000000" w:themeColor="text1"/>
                <w:sz w:val="24"/>
              </w:rPr>
              <w:t xml:space="preserve">e la lista de cuestiones </w:t>
            </w:r>
            <w:r w:rsidR="005924EC" w:rsidRPr="00935E05">
              <w:rPr>
                <w:rFonts w:ascii="Times New Roman" w:hAnsi="Times New Roman" w:cs="Times New Roman"/>
                <w:b/>
                <w:color w:val="000000" w:themeColor="text1"/>
                <w:sz w:val="24"/>
              </w:rPr>
              <w:t>CCPR/C/ECU/QPR/6</w:t>
            </w:r>
          </w:p>
          <w:p w:rsidR="00EA0660" w:rsidRPr="00935E05" w:rsidRDefault="00EA0660" w:rsidP="00EA0660">
            <w:pPr>
              <w:spacing w:line="360" w:lineRule="auto"/>
              <w:jc w:val="both"/>
              <w:rPr>
                <w:rFonts w:ascii="Times New Roman" w:hAnsi="Times New Roman" w:cs="Times New Roman"/>
                <w:color w:val="000000" w:themeColor="text1"/>
                <w:sz w:val="24"/>
              </w:rPr>
            </w:pPr>
            <w:r w:rsidRPr="00935E05">
              <w:rPr>
                <w:rFonts w:ascii="Times New Roman" w:hAnsi="Times New Roman" w:cs="Times New Roman"/>
                <w:color w:val="000000" w:themeColor="text1"/>
                <w:sz w:val="24"/>
              </w:rPr>
              <w:t xml:space="preserve">Decreto 016 y Decreto 739. </w:t>
            </w:r>
            <w:r w:rsidR="008D1B66" w:rsidRPr="00935E05">
              <w:rPr>
                <w:rFonts w:ascii="Times New Roman" w:hAnsi="Times New Roman" w:cs="Times New Roman"/>
                <w:color w:val="000000" w:themeColor="text1"/>
                <w:sz w:val="24"/>
                <w:szCs w:val="24"/>
                <w:shd w:val="clear" w:color="auto" w:fill="FEFEFE"/>
              </w:rPr>
              <w:t xml:space="preserve">Sírvanse proporcionar información relativa al contenido y aplicación del Decreto Ejecutivo N° 16, de 4 de junio de 2013, y sobre el proceso de implantación del nuevo Sistema Unificado de Información de Organizaciones Sociales (…). Sírvanse incluir información sobre el cierre de la organización no gubernamental Fundación </w:t>
            </w:r>
            <w:proofErr w:type="spellStart"/>
            <w:r w:rsidR="008D1B66" w:rsidRPr="00935E05">
              <w:rPr>
                <w:rFonts w:ascii="Times New Roman" w:hAnsi="Times New Roman" w:cs="Times New Roman"/>
                <w:color w:val="000000" w:themeColor="text1"/>
                <w:sz w:val="24"/>
                <w:szCs w:val="24"/>
                <w:shd w:val="clear" w:color="auto" w:fill="FEFEFE"/>
              </w:rPr>
              <w:t>Pachamama</w:t>
            </w:r>
            <w:proofErr w:type="spellEnd"/>
            <w:r w:rsidR="008D1B66" w:rsidRPr="00935E05">
              <w:rPr>
                <w:rFonts w:ascii="Times New Roman" w:hAnsi="Times New Roman" w:cs="Times New Roman"/>
                <w:color w:val="000000" w:themeColor="text1"/>
                <w:sz w:val="24"/>
                <w:szCs w:val="24"/>
                <w:shd w:val="clear" w:color="auto" w:fill="FEFEFE"/>
              </w:rPr>
              <w:t xml:space="preserve"> ordenada por el Ministerio del Ambiente el 4 de diciembre de 2013 (Acuerdo N° 125 del Ministerio del Ambiente).</w:t>
            </w:r>
          </w:p>
        </w:tc>
      </w:tr>
    </w:tbl>
    <w:p w:rsidR="00EA0660" w:rsidRPr="00935E05" w:rsidRDefault="00EA0660" w:rsidP="00BE087F">
      <w:pPr>
        <w:rPr>
          <w:rFonts w:ascii="Times New Roman" w:hAnsi="Times New Roman" w:cs="Times New Roman"/>
          <w:b/>
          <w:color w:val="000000" w:themeColor="text1"/>
          <w:sz w:val="24"/>
        </w:rPr>
      </w:pPr>
    </w:p>
    <w:tbl>
      <w:tblPr>
        <w:tblStyle w:val="Tablaconcuadrcula"/>
        <w:tblW w:w="0" w:type="auto"/>
        <w:tblLook w:val="04A0"/>
      </w:tblPr>
      <w:tblGrid>
        <w:gridCol w:w="8644"/>
      </w:tblGrid>
      <w:tr w:rsidR="00EA0660" w:rsidRPr="00935E05" w:rsidTr="00FD0320">
        <w:tc>
          <w:tcPr>
            <w:tcW w:w="8644" w:type="dxa"/>
          </w:tcPr>
          <w:p w:rsidR="00EA0660" w:rsidRPr="00935E05" w:rsidRDefault="00EA0660" w:rsidP="00C77A50">
            <w:pPr>
              <w:spacing w:line="360" w:lineRule="auto"/>
              <w:jc w:val="both"/>
              <w:rPr>
                <w:rFonts w:ascii="Times New Roman" w:hAnsi="Times New Roman" w:cs="Times New Roman"/>
                <w:b/>
                <w:color w:val="000000" w:themeColor="text1"/>
                <w:sz w:val="24"/>
              </w:rPr>
            </w:pPr>
            <w:r w:rsidRPr="00935E05">
              <w:rPr>
                <w:rFonts w:ascii="Times New Roman" w:hAnsi="Times New Roman" w:cs="Times New Roman"/>
                <w:b/>
                <w:color w:val="000000" w:themeColor="text1"/>
                <w:sz w:val="24"/>
              </w:rPr>
              <w:t xml:space="preserve">Párrafos </w:t>
            </w:r>
            <w:r w:rsidR="00F3216F" w:rsidRPr="00935E05">
              <w:rPr>
                <w:rFonts w:ascii="Times New Roman" w:hAnsi="Times New Roman" w:cs="Times New Roman"/>
                <w:b/>
                <w:color w:val="000000" w:themeColor="text1"/>
                <w:sz w:val="24"/>
              </w:rPr>
              <w:t xml:space="preserve">de </w:t>
            </w:r>
            <w:r w:rsidRPr="00935E05">
              <w:rPr>
                <w:rFonts w:ascii="Times New Roman" w:hAnsi="Times New Roman" w:cs="Times New Roman"/>
                <w:b/>
                <w:color w:val="000000" w:themeColor="text1"/>
                <w:sz w:val="24"/>
              </w:rPr>
              <w:t xml:space="preserve">respuesta </w:t>
            </w:r>
            <w:r w:rsidR="00F3216F" w:rsidRPr="00935E05">
              <w:rPr>
                <w:rFonts w:ascii="Times New Roman" w:hAnsi="Times New Roman" w:cs="Times New Roman"/>
                <w:b/>
                <w:color w:val="000000" w:themeColor="text1"/>
                <w:sz w:val="24"/>
              </w:rPr>
              <w:t xml:space="preserve">del </w:t>
            </w:r>
            <w:r w:rsidRPr="00935E05">
              <w:rPr>
                <w:rFonts w:ascii="Times New Roman" w:hAnsi="Times New Roman" w:cs="Times New Roman"/>
                <w:b/>
                <w:color w:val="000000" w:themeColor="text1"/>
                <w:sz w:val="24"/>
              </w:rPr>
              <w:t>Estado</w:t>
            </w:r>
            <w:r w:rsidR="00F3216F" w:rsidRPr="00935E05">
              <w:rPr>
                <w:rFonts w:ascii="Times New Roman" w:hAnsi="Times New Roman" w:cs="Times New Roman"/>
                <w:b/>
                <w:color w:val="000000" w:themeColor="text1"/>
                <w:sz w:val="24"/>
              </w:rPr>
              <w:t xml:space="preserve"> (</w:t>
            </w:r>
            <w:r w:rsidRPr="00935E05">
              <w:rPr>
                <w:rFonts w:ascii="Times New Roman" w:hAnsi="Times New Roman" w:cs="Times New Roman"/>
                <w:b/>
                <w:color w:val="000000" w:themeColor="text1"/>
                <w:sz w:val="24"/>
              </w:rPr>
              <w:t>2</w:t>
            </w:r>
            <w:r w:rsidR="009C0851" w:rsidRPr="00935E05">
              <w:rPr>
                <w:rFonts w:ascii="Times New Roman" w:hAnsi="Times New Roman" w:cs="Times New Roman"/>
                <w:b/>
                <w:color w:val="000000" w:themeColor="text1"/>
                <w:sz w:val="24"/>
              </w:rPr>
              <w:t>55 y 256</w:t>
            </w:r>
            <w:r w:rsidR="00F3216F" w:rsidRPr="00935E05">
              <w:rPr>
                <w:rFonts w:ascii="Times New Roman" w:hAnsi="Times New Roman" w:cs="Times New Roman"/>
                <w:b/>
                <w:color w:val="000000" w:themeColor="text1"/>
                <w:sz w:val="24"/>
              </w:rPr>
              <w:t>)</w:t>
            </w:r>
            <w:r w:rsidR="005924EC" w:rsidRPr="00935E05">
              <w:rPr>
                <w:rFonts w:ascii="Times New Roman" w:hAnsi="Times New Roman" w:cs="Times New Roman"/>
                <w:b/>
                <w:color w:val="000000" w:themeColor="text1"/>
                <w:sz w:val="24"/>
              </w:rPr>
              <w:t>CCPR/C/ECU/6</w:t>
            </w:r>
          </w:p>
          <w:p w:rsidR="009C0851" w:rsidRPr="00935E05" w:rsidRDefault="009C0851" w:rsidP="009C0851">
            <w:pPr>
              <w:spacing w:line="360" w:lineRule="auto"/>
              <w:jc w:val="both"/>
              <w:rPr>
                <w:rFonts w:ascii="Times New Roman" w:hAnsi="Times New Roman" w:cs="Times New Roman"/>
                <w:color w:val="000000" w:themeColor="text1"/>
                <w:sz w:val="24"/>
              </w:rPr>
            </w:pPr>
            <w:r w:rsidRPr="00935E05">
              <w:rPr>
                <w:rFonts w:ascii="Times New Roman" w:hAnsi="Times New Roman" w:cs="Times New Roman"/>
                <w:color w:val="000000" w:themeColor="text1"/>
                <w:sz w:val="24"/>
              </w:rPr>
              <w:t>255. En cuanto al contenido y aplicación del Decreto Ejecutivo núm. 16, de 4 de junio de 2013, y sobre el proceso de implantación del nuevo Sistema Unificado de Información de Organizaciones Sociales, el Decreto considera en su artículo 3 que las organizaciones sociales son “el conjunto de formas organizativas de la sociedad, a través de las cuales las personas, comunas, comunidades, pueblos, nacionalidades y colectivos, tienen derecho a convocarse para constituirse en una agrupación humana organizada, coordinada y estable, con el propósito de interactuar entre sí y empre</w:t>
            </w:r>
            <w:r w:rsidR="00AA7E03" w:rsidRPr="00935E05">
              <w:rPr>
                <w:rFonts w:ascii="Times New Roman" w:hAnsi="Times New Roman" w:cs="Times New Roman"/>
                <w:color w:val="000000" w:themeColor="text1"/>
                <w:sz w:val="24"/>
              </w:rPr>
              <w:t>nder metas y objetivos lícitos…</w:t>
            </w:r>
            <w:r w:rsidRPr="00935E05">
              <w:rPr>
                <w:rFonts w:ascii="Times New Roman" w:hAnsi="Times New Roman" w:cs="Times New Roman"/>
                <w:color w:val="000000" w:themeColor="text1"/>
                <w:sz w:val="24"/>
              </w:rPr>
              <w:t>.</w:t>
            </w:r>
          </w:p>
          <w:p w:rsidR="009C0851" w:rsidRPr="00935E05" w:rsidRDefault="009C0851" w:rsidP="009C0851">
            <w:pPr>
              <w:spacing w:line="360" w:lineRule="auto"/>
              <w:jc w:val="both"/>
              <w:rPr>
                <w:rFonts w:ascii="Times New Roman" w:hAnsi="Times New Roman" w:cs="Times New Roman"/>
                <w:color w:val="000000" w:themeColor="text1"/>
                <w:sz w:val="24"/>
              </w:rPr>
            </w:pPr>
            <w:r w:rsidRPr="00935E05">
              <w:rPr>
                <w:rFonts w:ascii="Times New Roman" w:hAnsi="Times New Roman" w:cs="Times New Roman"/>
                <w:color w:val="000000" w:themeColor="text1"/>
                <w:sz w:val="24"/>
              </w:rPr>
              <w:lastRenderedPageBreak/>
              <w:t>256. Es decir que la creación de organizaciones sociales con un fin lícito, no llevará a la restricción indebida del derecho de asociación.</w:t>
            </w:r>
          </w:p>
          <w:p w:rsidR="00B80A72" w:rsidRPr="00935E05" w:rsidRDefault="00B80A72" w:rsidP="009C0851">
            <w:pPr>
              <w:spacing w:line="360" w:lineRule="auto"/>
              <w:jc w:val="both"/>
              <w:rPr>
                <w:rFonts w:ascii="Times New Roman" w:hAnsi="Times New Roman" w:cs="Times New Roman"/>
                <w:color w:val="000000" w:themeColor="text1"/>
                <w:sz w:val="24"/>
              </w:rPr>
            </w:pPr>
            <w:r w:rsidRPr="00935E05">
              <w:rPr>
                <w:rFonts w:ascii="Times New Roman" w:hAnsi="Times New Roman" w:cs="Times New Roman"/>
                <w:color w:val="000000" w:themeColor="text1"/>
                <w:sz w:val="24"/>
                <w:szCs w:val="24"/>
              </w:rPr>
              <w:t>“El desviarse de los fines de su constitución y el dedicarse a actividades de talante político que atenten contra la seguridad interna o externa del Estado o, que afecten la paz pública. Se destaca que dichas causales guardan concordancia con el art. 22, párrafo 2 del Pacto”.</w:t>
            </w:r>
          </w:p>
        </w:tc>
      </w:tr>
    </w:tbl>
    <w:p w:rsidR="00EA0660" w:rsidRPr="00935E05" w:rsidRDefault="00EA0660" w:rsidP="00BE087F">
      <w:pPr>
        <w:rPr>
          <w:rFonts w:ascii="Times New Roman" w:hAnsi="Times New Roman" w:cs="Times New Roman"/>
          <w:b/>
          <w:color w:val="000000" w:themeColor="text1"/>
          <w:sz w:val="24"/>
        </w:rPr>
      </w:pPr>
    </w:p>
    <w:p w:rsidR="00A45E5A" w:rsidRPr="00935E05" w:rsidRDefault="00F75DDD" w:rsidP="00366DAF">
      <w:pPr>
        <w:spacing w:line="240" w:lineRule="auto"/>
        <w:jc w:val="both"/>
        <w:rPr>
          <w:rFonts w:ascii="Times New Roman" w:hAnsi="Times New Roman" w:cs="Times New Roman"/>
          <w:color w:val="000000" w:themeColor="text1"/>
          <w:sz w:val="24"/>
          <w:szCs w:val="24"/>
          <w:shd w:val="clear" w:color="auto" w:fill="FEFEFE"/>
        </w:rPr>
      </w:pPr>
      <w:r w:rsidRPr="00935E05">
        <w:rPr>
          <w:rFonts w:ascii="Times New Roman" w:hAnsi="Times New Roman" w:cs="Times New Roman"/>
          <w:color w:val="000000" w:themeColor="text1"/>
          <w:sz w:val="24"/>
          <w:szCs w:val="24"/>
        </w:rPr>
        <w:t>1</w:t>
      </w:r>
      <w:r w:rsidR="00A11522" w:rsidRPr="00935E05">
        <w:rPr>
          <w:rFonts w:ascii="Times New Roman" w:hAnsi="Times New Roman" w:cs="Times New Roman"/>
          <w:color w:val="000000" w:themeColor="text1"/>
          <w:sz w:val="24"/>
          <w:szCs w:val="24"/>
        </w:rPr>
        <w:t>9</w:t>
      </w:r>
      <w:r w:rsidR="009A7848" w:rsidRPr="00935E05">
        <w:rPr>
          <w:rFonts w:ascii="Times New Roman" w:hAnsi="Times New Roman" w:cs="Times New Roman"/>
          <w:color w:val="000000" w:themeColor="text1"/>
          <w:sz w:val="24"/>
          <w:szCs w:val="24"/>
        </w:rPr>
        <w:t xml:space="preserve">. </w:t>
      </w:r>
      <w:r w:rsidR="004C2BCB" w:rsidRPr="00935E05">
        <w:rPr>
          <w:rFonts w:ascii="Times New Roman" w:hAnsi="Times New Roman" w:cs="Times New Roman"/>
          <w:b/>
          <w:color w:val="000000" w:themeColor="text1"/>
          <w:sz w:val="24"/>
          <w:szCs w:val="24"/>
        </w:rPr>
        <w:t>Presentación.</w:t>
      </w:r>
      <w:r w:rsidR="00871316" w:rsidRPr="00935E05">
        <w:rPr>
          <w:rFonts w:ascii="Times New Roman" w:hAnsi="Times New Roman" w:cs="Times New Roman"/>
          <w:b/>
          <w:color w:val="000000" w:themeColor="text1"/>
          <w:sz w:val="24"/>
          <w:szCs w:val="24"/>
        </w:rPr>
        <w:t xml:space="preserve"> </w:t>
      </w:r>
      <w:r w:rsidR="008607C0" w:rsidRPr="00935E05">
        <w:rPr>
          <w:rFonts w:ascii="Times New Roman" w:hAnsi="Times New Roman" w:cs="Times New Roman"/>
          <w:color w:val="000000" w:themeColor="text1"/>
          <w:sz w:val="24"/>
          <w:szCs w:val="24"/>
        </w:rPr>
        <w:t xml:space="preserve">Existe una marcada preocupación por parte de las organizaciones de la sociedad civil en </w:t>
      </w:r>
      <w:r w:rsidR="008607C0" w:rsidRPr="00935E05">
        <w:rPr>
          <w:rFonts w:ascii="Times New Roman" w:hAnsi="Times New Roman" w:cs="Times New Roman"/>
          <w:color w:val="000000" w:themeColor="text1"/>
          <w:sz w:val="24"/>
          <w:szCs w:val="24"/>
          <w:shd w:val="clear" w:color="auto" w:fill="FEFEFE"/>
        </w:rPr>
        <w:t>relación con el derecho a la libertad de asociación consagrado en el Art. 22 del Pacto y la Constitución de la República. El Decreto Ejecutivo 016 promulgado en 2013 establece parámetros para las organi</w:t>
      </w:r>
      <w:r w:rsidR="005E2847" w:rsidRPr="00935E05">
        <w:rPr>
          <w:rFonts w:ascii="Times New Roman" w:hAnsi="Times New Roman" w:cs="Times New Roman"/>
          <w:color w:val="000000" w:themeColor="text1"/>
          <w:sz w:val="24"/>
          <w:szCs w:val="24"/>
          <w:shd w:val="clear" w:color="auto" w:fill="FEFEFE"/>
        </w:rPr>
        <w:t xml:space="preserve">zaciones de la sociedad civil e impone </w:t>
      </w:r>
      <w:r w:rsidR="008607C0" w:rsidRPr="00935E05">
        <w:rPr>
          <w:rFonts w:ascii="Times New Roman" w:hAnsi="Times New Roman" w:cs="Times New Roman"/>
          <w:color w:val="000000" w:themeColor="text1"/>
          <w:sz w:val="24"/>
          <w:szCs w:val="24"/>
          <w:shd w:val="clear" w:color="auto" w:fill="FEFEFE"/>
        </w:rPr>
        <w:t xml:space="preserve">causales determinadas unilateralmente por el Estado para el cese de su funcionamiento. Además prescribe el alineamiento de las actividades y proyectos de la sociedad civil al Plan Nacional del Buen Vivir. </w:t>
      </w:r>
    </w:p>
    <w:p w:rsidR="00A45E5A" w:rsidRPr="00935E05" w:rsidRDefault="008607C0" w:rsidP="00366DAF">
      <w:pPr>
        <w:spacing w:line="240" w:lineRule="auto"/>
        <w:jc w:val="both"/>
        <w:rPr>
          <w:rFonts w:ascii="Times New Roman" w:hAnsi="Times New Roman" w:cs="Times New Roman"/>
          <w:color w:val="000000" w:themeColor="text1"/>
          <w:sz w:val="24"/>
          <w:szCs w:val="24"/>
          <w:shd w:val="clear" w:color="auto" w:fill="FEFEFE"/>
        </w:rPr>
      </w:pPr>
      <w:r w:rsidRPr="00935E05">
        <w:rPr>
          <w:rFonts w:ascii="Times New Roman" w:hAnsi="Times New Roman" w:cs="Times New Roman"/>
          <w:color w:val="000000" w:themeColor="text1"/>
          <w:sz w:val="24"/>
          <w:szCs w:val="24"/>
          <w:shd w:val="clear" w:color="auto" w:fill="FEFEFE"/>
        </w:rPr>
        <w:t xml:space="preserve">Frente a la presión de las organizaciones sociales el Estado decidió expedir el Decreto </w:t>
      </w:r>
      <w:r w:rsidR="00A45E5A" w:rsidRPr="00935E05">
        <w:rPr>
          <w:rFonts w:ascii="Times New Roman" w:hAnsi="Times New Roman" w:cs="Times New Roman"/>
          <w:color w:val="000000" w:themeColor="text1"/>
          <w:sz w:val="24"/>
          <w:szCs w:val="24"/>
          <w:shd w:val="clear" w:color="auto" w:fill="FEFEFE"/>
        </w:rPr>
        <w:t>739 que reforma al antes citado. S</w:t>
      </w:r>
      <w:r w:rsidRPr="00935E05">
        <w:rPr>
          <w:rFonts w:ascii="Times New Roman" w:hAnsi="Times New Roman" w:cs="Times New Roman"/>
          <w:color w:val="000000" w:themeColor="text1"/>
          <w:sz w:val="24"/>
          <w:szCs w:val="24"/>
          <w:shd w:val="clear" w:color="auto" w:fill="FEFEFE"/>
        </w:rPr>
        <w:t xml:space="preserve">in embargo la </w:t>
      </w:r>
      <w:r w:rsidRPr="00935E05">
        <w:rPr>
          <w:rFonts w:ascii="Times New Roman" w:hAnsi="Times New Roman" w:cs="Times New Roman"/>
          <w:color w:val="000000" w:themeColor="text1"/>
          <w:sz w:val="24"/>
        </w:rPr>
        <w:t>reforma solo supuso cambios formales sin modificar los requisitos de su inscripción ni las causales de disolución</w:t>
      </w:r>
      <w:r w:rsidRPr="00935E05">
        <w:rPr>
          <w:rStyle w:val="Refdenotaalpie"/>
          <w:rFonts w:ascii="Times New Roman" w:hAnsi="Times New Roman" w:cs="Times New Roman"/>
          <w:color w:val="000000" w:themeColor="text1"/>
          <w:sz w:val="24"/>
        </w:rPr>
        <w:footnoteReference w:id="6"/>
      </w:r>
      <w:r w:rsidRPr="00935E05">
        <w:rPr>
          <w:rFonts w:ascii="Times New Roman" w:hAnsi="Times New Roman" w:cs="Times New Roman"/>
          <w:color w:val="000000" w:themeColor="text1"/>
          <w:sz w:val="24"/>
        </w:rPr>
        <w:t xml:space="preserve">. </w:t>
      </w:r>
      <w:r w:rsidR="004C2BCB" w:rsidRPr="00935E05">
        <w:rPr>
          <w:rFonts w:ascii="Times New Roman" w:hAnsi="Times New Roman" w:cs="Times New Roman"/>
          <w:color w:val="000000" w:themeColor="text1"/>
          <w:sz w:val="24"/>
          <w:szCs w:val="24"/>
          <w:shd w:val="clear" w:color="auto" w:fill="FEFEFE"/>
        </w:rPr>
        <w:t>T</w:t>
      </w:r>
      <w:r w:rsidR="005F7B1A" w:rsidRPr="00935E05">
        <w:rPr>
          <w:rFonts w:ascii="Times New Roman" w:hAnsi="Times New Roman" w:cs="Times New Roman"/>
          <w:color w:val="000000" w:themeColor="text1"/>
          <w:sz w:val="24"/>
          <w:szCs w:val="24"/>
          <w:shd w:val="clear" w:color="auto" w:fill="FEFEFE"/>
        </w:rPr>
        <w:t>res casos acerca de la libertad de asociación</w:t>
      </w:r>
      <w:r w:rsidR="004C2BCB" w:rsidRPr="00935E05">
        <w:rPr>
          <w:rFonts w:ascii="Times New Roman" w:hAnsi="Times New Roman" w:cs="Times New Roman"/>
          <w:color w:val="000000" w:themeColor="text1"/>
          <w:sz w:val="24"/>
          <w:szCs w:val="24"/>
          <w:shd w:val="clear" w:color="auto" w:fill="FEFEFE"/>
        </w:rPr>
        <w:t xml:space="preserve"> son emblemáticos</w:t>
      </w:r>
      <w:r w:rsidR="005F7B1A" w:rsidRPr="00935E05">
        <w:rPr>
          <w:rFonts w:ascii="Times New Roman" w:hAnsi="Times New Roman" w:cs="Times New Roman"/>
          <w:color w:val="000000" w:themeColor="text1"/>
          <w:sz w:val="24"/>
          <w:szCs w:val="24"/>
          <w:shd w:val="clear" w:color="auto" w:fill="FEFEFE"/>
        </w:rPr>
        <w:t xml:space="preserve">. </w:t>
      </w:r>
    </w:p>
    <w:p w:rsidR="00A45E5A" w:rsidRPr="00935E05" w:rsidRDefault="005F7B1A" w:rsidP="00366DAF">
      <w:pPr>
        <w:spacing w:line="240" w:lineRule="auto"/>
        <w:jc w:val="both"/>
        <w:rPr>
          <w:rFonts w:ascii="Times New Roman" w:hAnsi="Times New Roman" w:cs="Times New Roman"/>
          <w:color w:val="000000" w:themeColor="text1"/>
          <w:sz w:val="24"/>
          <w:szCs w:val="24"/>
          <w:shd w:val="clear" w:color="auto" w:fill="FEFEFE"/>
        </w:rPr>
      </w:pPr>
      <w:r w:rsidRPr="00935E05">
        <w:rPr>
          <w:rFonts w:ascii="Times New Roman" w:hAnsi="Times New Roman" w:cs="Times New Roman"/>
          <w:color w:val="000000" w:themeColor="text1"/>
          <w:sz w:val="24"/>
          <w:szCs w:val="24"/>
          <w:shd w:val="clear" w:color="auto" w:fill="FEFEFE"/>
        </w:rPr>
        <w:t>El primero</w:t>
      </w:r>
      <w:r w:rsidR="004B11F4" w:rsidRPr="00935E05">
        <w:rPr>
          <w:rFonts w:ascii="Times New Roman" w:hAnsi="Times New Roman" w:cs="Times New Roman"/>
          <w:color w:val="000000" w:themeColor="text1"/>
          <w:sz w:val="24"/>
          <w:szCs w:val="24"/>
          <w:shd w:val="clear" w:color="auto" w:fill="FEFEFE"/>
        </w:rPr>
        <w:t>, en el año 2009 el Estado dispuso</w:t>
      </w:r>
      <w:r w:rsidR="00A45E5A" w:rsidRPr="00935E05">
        <w:rPr>
          <w:rFonts w:ascii="Times New Roman" w:hAnsi="Times New Roman" w:cs="Times New Roman"/>
          <w:color w:val="000000" w:themeColor="text1"/>
          <w:sz w:val="24"/>
          <w:szCs w:val="24"/>
          <w:shd w:val="clear" w:color="auto" w:fill="FEFEFE"/>
        </w:rPr>
        <w:t xml:space="preserve"> </w:t>
      </w:r>
      <w:r w:rsidR="004B11F4" w:rsidRPr="00935E05">
        <w:rPr>
          <w:rFonts w:ascii="Times New Roman" w:hAnsi="Times New Roman" w:cs="Times New Roman"/>
          <w:color w:val="000000" w:themeColor="text1"/>
          <w:sz w:val="24"/>
          <w:szCs w:val="24"/>
          <w:shd w:val="clear" w:color="auto" w:fill="FEFEFE"/>
        </w:rPr>
        <w:t xml:space="preserve">el cierre </w:t>
      </w:r>
      <w:r w:rsidRPr="00935E05">
        <w:rPr>
          <w:rFonts w:ascii="Times New Roman" w:hAnsi="Times New Roman" w:cs="Times New Roman"/>
          <w:color w:val="000000" w:themeColor="text1"/>
          <w:sz w:val="24"/>
          <w:szCs w:val="24"/>
          <w:shd w:val="clear" w:color="auto" w:fill="FEFEFE"/>
        </w:rPr>
        <w:t xml:space="preserve">de la </w:t>
      </w:r>
      <w:r w:rsidR="004B11F4" w:rsidRPr="00935E05">
        <w:rPr>
          <w:rFonts w:ascii="Times New Roman" w:hAnsi="Times New Roman" w:cs="Times New Roman"/>
          <w:color w:val="000000" w:themeColor="text1"/>
          <w:sz w:val="24"/>
          <w:szCs w:val="24"/>
          <w:shd w:val="clear" w:color="auto" w:fill="FEFEFE"/>
        </w:rPr>
        <w:t>or</w:t>
      </w:r>
      <w:r w:rsidR="00A45E5A" w:rsidRPr="00935E05">
        <w:rPr>
          <w:rFonts w:ascii="Times New Roman" w:hAnsi="Times New Roman" w:cs="Times New Roman"/>
          <w:color w:val="000000" w:themeColor="text1"/>
          <w:sz w:val="24"/>
          <w:szCs w:val="24"/>
          <w:shd w:val="clear" w:color="auto" w:fill="FEFEFE"/>
        </w:rPr>
        <w:t xml:space="preserve">ganización de la sociedad </w:t>
      </w:r>
      <w:r w:rsidR="004B11F4" w:rsidRPr="00935E05">
        <w:rPr>
          <w:rFonts w:ascii="Times New Roman" w:hAnsi="Times New Roman" w:cs="Times New Roman"/>
          <w:color w:val="000000" w:themeColor="text1"/>
          <w:sz w:val="24"/>
          <w:szCs w:val="24"/>
          <w:shd w:val="clear" w:color="auto" w:fill="FEFEFE"/>
        </w:rPr>
        <w:t>A</w:t>
      </w:r>
      <w:r w:rsidRPr="00935E05">
        <w:rPr>
          <w:rFonts w:ascii="Times New Roman" w:hAnsi="Times New Roman" w:cs="Times New Roman"/>
          <w:color w:val="000000" w:themeColor="text1"/>
          <w:sz w:val="24"/>
          <w:szCs w:val="24"/>
          <w:shd w:val="clear" w:color="auto" w:fill="FEFEFE"/>
        </w:rPr>
        <w:t xml:space="preserve">cción Ecológica, esgrimiendo </w:t>
      </w:r>
      <w:r w:rsidR="004B11F4" w:rsidRPr="00935E05">
        <w:rPr>
          <w:rFonts w:ascii="Times New Roman" w:hAnsi="Times New Roman" w:cs="Times New Roman"/>
          <w:color w:val="000000" w:themeColor="text1"/>
          <w:sz w:val="24"/>
          <w:szCs w:val="24"/>
          <w:shd w:val="clear" w:color="auto" w:fill="FEFEFE"/>
        </w:rPr>
        <w:t xml:space="preserve">que </w:t>
      </w:r>
      <w:r w:rsidRPr="00935E05">
        <w:rPr>
          <w:rFonts w:ascii="Times New Roman" w:hAnsi="Times New Roman" w:cs="Times New Roman"/>
          <w:color w:val="000000" w:themeColor="text1"/>
          <w:sz w:val="24"/>
          <w:szCs w:val="24"/>
          <w:shd w:val="clear" w:color="auto" w:fill="FEFEFE"/>
        </w:rPr>
        <w:t>se había inmiscuido en política, al parecer por la negativa y oposición frente a la aprobación de una nueva ley</w:t>
      </w:r>
      <w:r w:rsidR="004B11F4" w:rsidRPr="00935E05">
        <w:rPr>
          <w:rFonts w:ascii="Times New Roman" w:hAnsi="Times New Roman" w:cs="Times New Roman"/>
          <w:color w:val="000000" w:themeColor="text1"/>
          <w:sz w:val="24"/>
          <w:szCs w:val="24"/>
          <w:shd w:val="clear" w:color="auto" w:fill="FEFEFE"/>
        </w:rPr>
        <w:t xml:space="preserve"> de</w:t>
      </w:r>
      <w:r w:rsidRPr="00935E05">
        <w:rPr>
          <w:rFonts w:ascii="Times New Roman" w:hAnsi="Times New Roman" w:cs="Times New Roman"/>
          <w:color w:val="000000" w:themeColor="text1"/>
          <w:sz w:val="24"/>
          <w:szCs w:val="24"/>
          <w:shd w:val="clear" w:color="auto" w:fill="FEFEFE"/>
        </w:rPr>
        <w:t xml:space="preserve"> miner</w:t>
      </w:r>
      <w:r w:rsidR="004B11F4" w:rsidRPr="00935E05">
        <w:rPr>
          <w:rFonts w:ascii="Times New Roman" w:hAnsi="Times New Roman" w:cs="Times New Roman"/>
          <w:color w:val="000000" w:themeColor="text1"/>
          <w:sz w:val="24"/>
          <w:szCs w:val="24"/>
          <w:shd w:val="clear" w:color="auto" w:fill="FEFEFE"/>
        </w:rPr>
        <w:t>í</w:t>
      </w:r>
      <w:r w:rsidRPr="00935E05">
        <w:rPr>
          <w:rFonts w:ascii="Times New Roman" w:hAnsi="Times New Roman" w:cs="Times New Roman"/>
          <w:color w:val="000000" w:themeColor="text1"/>
          <w:sz w:val="24"/>
          <w:szCs w:val="24"/>
          <w:shd w:val="clear" w:color="auto" w:fill="FEFEFE"/>
        </w:rPr>
        <w:t>a</w:t>
      </w:r>
      <w:r w:rsidR="004B11F4" w:rsidRPr="00935E05">
        <w:rPr>
          <w:rFonts w:ascii="Times New Roman" w:hAnsi="Times New Roman" w:cs="Times New Roman"/>
          <w:color w:val="000000" w:themeColor="text1"/>
          <w:sz w:val="24"/>
          <w:szCs w:val="24"/>
          <w:shd w:val="clear" w:color="auto" w:fill="FEFEFE"/>
        </w:rPr>
        <w:t>,</w:t>
      </w:r>
      <w:r w:rsidRPr="00935E05">
        <w:rPr>
          <w:rFonts w:ascii="Times New Roman" w:hAnsi="Times New Roman" w:cs="Times New Roman"/>
          <w:color w:val="000000" w:themeColor="text1"/>
          <w:sz w:val="24"/>
          <w:szCs w:val="24"/>
          <w:shd w:val="clear" w:color="auto" w:fill="FEFEFE"/>
        </w:rPr>
        <w:t xml:space="preserve"> que permitía la</w:t>
      </w:r>
      <w:r w:rsidR="004B11F4" w:rsidRPr="00935E05">
        <w:rPr>
          <w:rFonts w:ascii="Times New Roman" w:hAnsi="Times New Roman" w:cs="Times New Roman"/>
          <w:color w:val="000000" w:themeColor="text1"/>
          <w:sz w:val="24"/>
          <w:szCs w:val="24"/>
          <w:shd w:val="clear" w:color="auto" w:fill="FEFEFE"/>
        </w:rPr>
        <w:t xml:space="preserve"> actividad</w:t>
      </w:r>
      <w:r w:rsidRPr="00935E05">
        <w:rPr>
          <w:rFonts w:ascii="Times New Roman" w:hAnsi="Times New Roman" w:cs="Times New Roman"/>
          <w:color w:val="000000" w:themeColor="text1"/>
          <w:sz w:val="24"/>
          <w:szCs w:val="24"/>
          <w:shd w:val="clear" w:color="auto" w:fill="FEFEFE"/>
        </w:rPr>
        <w:t xml:space="preserve"> miner</w:t>
      </w:r>
      <w:r w:rsidR="004B11F4" w:rsidRPr="00935E05">
        <w:rPr>
          <w:rFonts w:ascii="Times New Roman" w:hAnsi="Times New Roman" w:cs="Times New Roman"/>
          <w:color w:val="000000" w:themeColor="text1"/>
          <w:sz w:val="24"/>
          <w:szCs w:val="24"/>
          <w:shd w:val="clear" w:color="auto" w:fill="FEFEFE"/>
        </w:rPr>
        <w:t xml:space="preserve">a en </w:t>
      </w:r>
      <w:r w:rsidRPr="00935E05">
        <w:rPr>
          <w:rFonts w:ascii="Times New Roman" w:hAnsi="Times New Roman" w:cs="Times New Roman"/>
          <w:color w:val="000000" w:themeColor="text1"/>
          <w:sz w:val="24"/>
          <w:szCs w:val="24"/>
          <w:shd w:val="clear" w:color="auto" w:fill="FEFEFE"/>
        </w:rPr>
        <w:t>gra</w:t>
      </w:r>
      <w:r w:rsidR="00D87623" w:rsidRPr="00935E05">
        <w:rPr>
          <w:rFonts w:ascii="Times New Roman" w:hAnsi="Times New Roman" w:cs="Times New Roman"/>
          <w:color w:val="000000" w:themeColor="text1"/>
          <w:sz w:val="24"/>
          <w:szCs w:val="24"/>
          <w:shd w:val="clear" w:color="auto" w:fill="FEFEFE"/>
        </w:rPr>
        <w:t xml:space="preserve">n escala. </w:t>
      </w:r>
    </w:p>
    <w:p w:rsidR="00A45E5A" w:rsidRPr="00935E05" w:rsidRDefault="00D87623" w:rsidP="00366DAF">
      <w:pPr>
        <w:spacing w:line="240" w:lineRule="auto"/>
        <w:jc w:val="both"/>
        <w:rPr>
          <w:color w:val="000000" w:themeColor="text1"/>
        </w:rPr>
      </w:pPr>
      <w:r w:rsidRPr="00935E05">
        <w:rPr>
          <w:rFonts w:ascii="Times New Roman" w:hAnsi="Times New Roman" w:cs="Times New Roman"/>
          <w:color w:val="000000" w:themeColor="text1"/>
          <w:sz w:val="24"/>
          <w:szCs w:val="24"/>
          <w:shd w:val="clear" w:color="auto" w:fill="FEFEFE"/>
        </w:rPr>
        <w:t>El segundo caso se produjo</w:t>
      </w:r>
      <w:r w:rsidR="00A45E5A" w:rsidRPr="00935E05">
        <w:rPr>
          <w:rFonts w:ascii="Times New Roman" w:hAnsi="Times New Roman" w:cs="Times New Roman"/>
          <w:color w:val="000000" w:themeColor="text1"/>
          <w:sz w:val="24"/>
          <w:szCs w:val="24"/>
          <w:shd w:val="clear" w:color="auto" w:fill="FEFEFE"/>
        </w:rPr>
        <w:t xml:space="preserve"> </w:t>
      </w:r>
      <w:r w:rsidR="005F7B1A" w:rsidRPr="00935E05">
        <w:rPr>
          <w:rFonts w:ascii="Times New Roman" w:hAnsi="Times New Roman" w:cs="Times New Roman"/>
          <w:color w:val="000000" w:themeColor="text1"/>
          <w:sz w:val="24"/>
          <w:szCs w:val="24"/>
          <w:shd w:val="clear" w:color="auto" w:fill="FEFEFE"/>
        </w:rPr>
        <w:t xml:space="preserve">en el 2013, posterior a </w:t>
      </w:r>
      <w:r w:rsidRPr="00935E05">
        <w:rPr>
          <w:rFonts w:ascii="Times New Roman" w:hAnsi="Times New Roman" w:cs="Times New Roman"/>
          <w:color w:val="000000" w:themeColor="text1"/>
          <w:sz w:val="24"/>
          <w:szCs w:val="24"/>
          <w:shd w:val="clear" w:color="auto" w:fill="FEFEFE"/>
        </w:rPr>
        <w:t xml:space="preserve">la emisión del </w:t>
      </w:r>
      <w:r w:rsidR="005F7B1A" w:rsidRPr="00935E05">
        <w:rPr>
          <w:rFonts w:ascii="Times New Roman" w:hAnsi="Times New Roman" w:cs="Times New Roman"/>
          <w:color w:val="000000" w:themeColor="text1"/>
          <w:sz w:val="24"/>
          <w:szCs w:val="24"/>
          <w:shd w:val="clear" w:color="auto" w:fill="FEFEFE"/>
        </w:rPr>
        <w:t>Decreto 016</w:t>
      </w:r>
      <w:r w:rsidR="00B41B2D" w:rsidRPr="00935E05">
        <w:rPr>
          <w:rFonts w:ascii="Times New Roman" w:hAnsi="Times New Roman" w:cs="Times New Roman"/>
          <w:color w:val="000000" w:themeColor="text1"/>
          <w:sz w:val="24"/>
          <w:szCs w:val="24"/>
          <w:shd w:val="clear" w:color="auto" w:fill="FEFEFE"/>
        </w:rPr>
        <w:t>. D</w:t>
      </w:r>
      <w:r w:rsidR="005F7B1A" w:rsidRPr="00935E05">
        <w:rPr>
          <w:rFonts w:ascii="Times New Roman" w:hAnsi="Times New Roman" w:cs="Times New Roman"/>
          <w:color w:val="000000" w:themeColor="text1"/>
          <w:sz w:val="24"/>
          <w:szCs w:val="24"/>
        </w:rPr>
        <w:t xml:space="preserve">urante las XI rondas petroleras, </w:t>
      </w:r>
      <w:r w:rsidR="00B41B2D" w:rsidRPr="00935E05">
        <w:rPr>
          <w:rFonts w:ascii="Times New Roman" w:hAnsi="Times New Roman" w:cs="Times New Roman"/>
          <w:color w:val="000000" w:themeColor="text1"/>
          <w:sz w:val="24"/>
          <w:szCs w:val="24"/>
        </w:rPr>
        <w:t xml:space="preserve">supuestamente </w:t>
      </w:r>
      <w:r w:rsidR="005F7B1A" w:rsidRPr="00935E05">
        <w:rPr>
          <w:rFonts w:ascii="Times New Roman" w:hAnsi="Times New Roman" w:cs="Times New Roman"/>
          <w:color w:val="000000" w:themeColor="text1"/>
          <w:sz w:val="24"/>
          <w:szCs w:val="24"/>
        </w:rPr>
        <w:t>grupos de manifestantes agre</w:t>
      </w:r>
      <w:r w:rsidRPr="00935E05">
        <w:rPr>
          <w:rFonts w:ascii="Times New Roman" w:hAnsi="Times New Roman" w:cs="Times New Roman"/>
          <w:color w:val="000000" w:themeColor="text1"/>
          <w:sz w:val="24"/>
          <w:szCs w:val="24"/>
        </w:rPr>
        <w:t xml:space="preserve">dieron </w:t>
      </w:r>
      <w:r w:rsidR="005F7B1A" w:rsidRPr="00935E05">
        <w:rPr>
          <w:rFonts w:ascii="Times New Roman" w:hAnsi="Times New Roman" w:cs="Times New Roman"/>
          <w:color w:val="000000" w:themeColor="text1"/>
          <w:sz w:val="24"/>
          <w:szCs w:val="24"/>
        </w:rPr>
        <w:t xml:space="preserve">al Embajador de Chile y al representante de </w:t>
      </w:r>
      <w:r w:rsidRPr="00935E05">
        <w:rPr>
          <w:rFonts w:ascii="Times New Roman" w:hAnsi="Times New Roman" w:cs="Times New Roman"/>
          <w:color w:val="000000" w:themeColor="text1"/>
          <w:sz w:val="24"/>
          <w:szCs w:val="24"/>
        </w:rPr>
        <w:t xml:space="preserve">la empresa estatal de </w:t>
      </w:r>
      <w:proofErr w:type="spellStart"/>
      <w:r w:rsidRPr="00935E05">
        <w:rPr>
          <w:rFonts w:ascii="Times New Roman" w:hAnsi="Times New Roman" w:cs="Times New Roman"/>
          <w:color w:val="000000" w:themeColor="text1"/>
          <w:sz w:val="24"/>
          <w:szCs w:val="24"/>
        </w:rPr>
        <w:t>Bielorusia</w:t>
      </w:r>
      <w:proofErr w:type="spellEnd"/>
      <w:r w:rsidRPr="00935E05">
        <w:rPr>
          <w:rFonts w:ascii="Times New Roman" w:hAnsi="Times New Roman" w:cs="Times New Roman"/>
          <w:color w:val="000000" w:themeColor="text1"/>
          <w:sz w:val="24"/>
          <w:szCs w:val="24"/>
        </w:rPr>
        <w:t xml:space="preserve">, </w:t>
      </w:r>
      <w:proofErr w:type="spellStart"/>
      <w:r w:rsidR="005F7B1A" w:rsidRPr="00935E05">
        <w:rPr>
          <w:rFonts w:ascii="Times New Roman" w:hAnsi="Times New Roman" w:cs="Times New Roman"/>
          <w:color w:val="000000" w:themeColor="text1"/>
          <w:sz w:val="24"/>
          <w:szCs w:val="24"/>
        </w:rPr>
        <w:t>Biolrusnet</w:t>
      </w:r>
      <w:proofErr w:type="spellEnd"/>
      <w:r w:rsidR="005F7B1A" w:rsidRPr="00935E05">
        <w:rPr>
          <w:rFonts w:ascii="Times New Roman" w:hAnsi="Times New Roman" w:cs="Times New Roman"/>
          <w:color w:val="000000" w:themeColor="text1"/>
          <w:sz w:val="24"/>
          <w:szCs w:val="24"/>
        </w:rPr>
        <w:t xml:space="preserve">. </w:t>
      </w:r>
      <w:r w:rsidR="00B41B2D" w:rsidRPr="00935E05">
        <w:rPr>
          <w:rFonts w:ascii="Times New Roman" w:hAnsi="Times New Roman" w:cs="Times New Roman"/>
          <w:color w:val="000000" w:themeColor="text1"/>
          <w:sz w:val="24"/>
          <w:szCs w:val="24"/>
        </w:rPr>
        <w:t>S</w:t>
      </w:r>
      <w:r w:rsidR="005F7B1A" w:rsidRPr="00935E05">
        <w:rPr>
          <w:rFonts w:ascii="Times New Roman" w:hAnsi="Times New Roman" w:cs="Times New Roman"/>
          <w:color w:val="000000" w:themeColor="text1"/>
          <w:sz w:val="24"/>
          <w:szCs w:val="24"/>
        </w:rPr>
        <w:t xml:space="preserve">egún informes del Estado, </w:t>
      </w:r>
      <w:r w:rsidR="004E15AB" w:rsidRPr="00935E05">
        <w:rPr>
          <w:rFonts w:ascii="Times New Roman" w:hAnsi="Times New Roman" w:cs="Times New Roman"/>
          <w:color w:val="000000" w:themeColor="text1"/>
          <w:sz w:val="24"/>
          <w:szCs w:val="24"/>
        </w:rPr>
        <w:t>los p</w:t>
      </w:r>
      <w:r w:rsidR="005F7B1A" w:rsidRPr="00935E05">
        <w:rPr>
          <w:rFonts w:ascii="Times New Roman" w:hAnsi="Times New Roman" w:cs="Times New Roman"/>
          <w:color w:val="000000" w:themeColor="text1"/>
          <w:sz w:val="24"/>
          <w:szCs w:val="24"/>
        </w:rPr>
        <w:t xml:space="preserve">rotagonistas </w:t>
      </w:r>
      <w:r w:rsidR="004E15AB" w:rsidRPr="00935E05">
        <w:rPr>
          <w:rFonts w:ascii="Times New Roman" w:hAnsi="Times New Roman" w:cs="Times New Roman"/>
          <w:color w:val="000000" w:themeColor="text1"/>
          <w:sz w:val="24"/>
          <w:szCs w:val="24"/>
        </w:rPr>
        <w:t xml:space="preserve">fueron </w:t>
      </w:r>
      <w:r w:rsidR="005F7B1A" w:rsidRPr="00935E05">
        <w:rPr>
          <w:rFonts w:ascii="Times New Roman" w:hAnsi="Times New Roman" w:cs="Times New Roman"/>
          <w:color w:val="000000" w:themeColor="text1"/>
          <w:sz w:val="24"/>
          <w:szCs w:val="24"/>
        </w:rPr>
        <w:t xml:space="preserve">miembros de la ONG </w:t>
      </w:r>
      <w:proofErr w:type="spellStart"/>
      <w:r w:rsidR="005F7B1A" w:rsidRPr="00935E05">
        <w:rPr>
          <w:rFonts w:ascii="Times New Roman" w:hAnsi="Times New Roman" w:cs="Times New Roman"/>
          <w:color w:val="000000" w:themeColor="text1"/>
          <w:sz w:val="24"/>
          <w:szCs w:val="24"/>
        </w:rPr>
        <w:t>Pachamama</w:t>
      </w:r>
      <w:proofErr w:type="spellEnd"/>
      <w:r w:rsidR="005F7B1A" w:rsidRPr="00935E05">
        <w:rPr>
          <w:rFonts w:ascii="Times New Roman" w:hAnsi="Times New Roman" w:cs="Times New Roman"/>
          <w:color w:val="000000" w:themeColor="text1"/>
          <w:sz w:val="24"/>
          <w:szCs w:val="24"/>
        </w:rPr>
        <w:t xml:space="preserve">. El Estado amparado en el </w:t>
      </w:r>
      <w:r w:rsidR="004E15AB" w:rsidRPr="00935E05">
        <w:rPr>
          <w:rFonts w:ascii="Times New Roman" w:hAnsi="Times New Roman" w:cs="Times New Roman"/>
          <w:color w:val="000000" w:themeColor="text1"/>
          <w:sz w:val="24"/>
          <w:szCs w:val="24"/>
        </w:rPr>
        <w:t xml:space="preserve">mencionado </w:t>
      </w:r>
      <w:r w:rsidRPr="00935E05">
        <w:rPr>
          <w:rFonts w:ascii="Times New Roman" w:hAnsi="Times New Roman" w:cs="Times New Roman"/>
          <w:color w:val="000000" w:themeColor="text1"/>
          <w:sz w:val="24"/>
          <w:szCs w:val="24"/>
        </w:rPr>
        <w:t xml:space="preserve">decreto </w:t>
      </w:r>
      <w:r w:rsidR="005F7B1A" w:rsidRPr="00935E05">
        <w:rPr>
          <w:rFonts w:ascii="Times New Roman" w:hAnsi="Times New Roman" w:cs="Times New Roman"/>
          <w:color w:val="000000" w:themeColor="text1"/>
          <w:sz w:val="24"/>
          <w:szCs w:val="24"/>
        </w:rPr>
        <w:t>disolvió la ONG en función de los numerales 2 y 7. Para este efecto  n</w:t>
      </w:r>
      <w:r w:rsidR="001D0065" w:rsidRPr="00935E05">
        <w:rPr>
          <w:rFonts w:ascii="Times New Roman" w:hAnsi="Times New Roman" w:cs="Times New Roman"/>
          <w:color w:val="000000" w:themeColor="text1"/>
          <w:sz w:val="24"/>
          <w:szCs w:val="24"/>
        </w:rPr>
        <w:t>o se abrió ningún expediente, ni</w:t>
      </w:r>
      <w:r w:rsidR="005F7B1A" w:rsidRPr="00935E05">
        <w:rPr>
          <w:rFonts w:ascii="Times New Roman" w:hAnsi="Times New Roman" w:cs="Times New Roman"/>
          <w:color w:val="000000" w:themeColor="text1"/>
          <w:sz w:val="24"/>
          <w:szCs w:val="24"/>
        </w:rPr>
        <w:t xml:space="preserve"> se comunicó </w:t>
      </w:r>
      <w:r w:rsidRPr="00935E05">
        <w:rPr>
          <w:rFonts w:ascii="Times New Roman" w:hAnsi="Times New Roman" w:cs="Times New Roman"/>
          <w:color w:val="000000" w:themeColor="text1"/>
          <w:sz w:val="24"/>
          <w:szCs w:val="24"/>
        </w:rPr>
        <w:t>a la ONG sobre el particular, ni</w:t>
      </w:r>
      <w:r w:rsidR="001D0065" w:rsidRPr="00935E05">
        <w:rPr>
          <w:rFonts w:ascii="Times New Roman" w:hAnsi="Times New Roman" w:cs="Times New Roman"/>
          <w:color w:val="000000" w:themeColor="text1"/>
          <w:sz w:val="24"/>
          <w:szCs w:val="24"/>
        </w:rPr>
        <w:t xml:space="preserve"> </w:t>
      </w:r>
      <w:r w:rsidR="005F7B1A" w:rsidRPr="00935E05">
        <w:rPr>
          <w:rFonts w:ascii="Times New Roman" w:hAnsi="Times New Roman" w:cs="Times New Roman"/>
          <w:color w:val="000000" w:themeColor="text1"/>
          <w:sz w:val="24"/>
          <w:szCs w:val="24"/>
        </w:rPr>
        <w:t>se permitió el derecho a la legítima defensa</w:t>
      </w:r>
      <w:r w:rsidRPr="00935E05">
        <w:rPr>
          <w:rFonts w:ascii="Times New Roman" w:hAnsi="Times New Roman" w:cs="Times New Roman"/>
          <w:color w:val="000000" w:themeColor="text1"/>
          <w:sz w:val="24"/>
          <w:szCs w:val="24"/>
        </w:rPr>
        <w:t>. T</w:t>
      </w:r>
      <w:r w:rsidR="005F7B1A" w:rsidRPr="00935E05">
        <w:rPr>
          <w:rFonts w:ascii="Times New Roman" w:hAnsi="Times New Roman" w:cs="Times New Roman"/>
          <w:color w:val="000000" w:themeColor="text1"/>
          <w:sz w:val="24"/>
          <w:szCs w:val="24"/>
        </w:rPr>
        <w:t>ampoco se comprobaron las pruebas de manera fáctica</w:t>
      </w:r>
      <w:r w:rsidR="005F7B1A" w:rsidRPr="00935E05">
        <w:rPr>
          <w:color w:val="000000" w:themeColor="text1"/>
        </w:rPr>
        <w:t xml:space="preserve">. </w:t>
      </w:r>
    </w:p>
    <w:p w:rsidR="005F7B1A" w:rsidRPr="00935E05" w:rsidRDefault="004E15AB" w:rsidP="00366DAF">
      <w:pPr>
        <w:spacing w:line="240" w:lineRule="auto"/>
        <w:jc w:val="both"/>
        <w:rPr>
          <w:rFonts w:ascii="Times New Roman" w:hAnsi="Times New Roman" w:cs="Times New Roman"/>
          <w:color w:val="000000" w:themeColor="text1"/>
          <w:sz w:val="24"/>
          <w:szCs w:val="24"/>
          <w:shd w:val="clear" w:color="auto" w:fill="FEFEFE"/>
        </w:rPr>
      </w:pPr>
      <w:r w:rsidRPr="00935E05">
        <w:rPr>
          <w:rFonts w:ascii="Times New Roman" w:hAnsi="Times New Roman" w:cs="Times New Roman"/>
          <w:color w:val="000000" w:themeColor="text1"/>
          <w:sz w:val="24"/>
          <w:szCs w:val="24"/>
          <w:shd w:val="clear" w:color="auto" w:fill="FEFEFE"/>
        </w:rPr>
        <w:t>El tercer caso se dio</w:t>
      </w:r>
      <w:r w:rsidR="00D87623" w:rsidRPr="00935E05">
        <w:rPr>
          <w:rFonts w:ascii="Times New Roman" w:hAnsi="Times New Roman" w:cs="Times New Roman"/>
          <w:color w:val="000000" w:themeColor="text1"/>
          <w:sz w:val="24"/>
          <w:szCs w:val="24"/>
          <w:shd w:val="clear" w:color="auto" w:fill="FEFEFE"/>
        </w:rPr>
        <w:t xml:space="preserve"> durante el 2015, cuando</w:t>
      </w:r>
      <w:r w:rsidR="005F7B1A" w:rsidRPr="00935E05">
        <w:rPr>
          <w:rFonts w:ascii="Times New Roman" w:hAnsi="Times New Roman" w:cs="Times New Roman"/>
          <w:color w:val="000000" w:themeColor="text1"/>
          <w:sz w:val="24"/>
          <w:szCs w:val="24"/>
          <w:shd w:val="clear" w:color="auto" w:fill="FEFEFE"/>
        </w:rPr>
        <w:t xml:space="preserve"> el Estado por medio de la Secretaría de Comunicación </w:t>
      </w:r>
      <w:r w:rsidR="00D87623" w:rsidRPr="00935E05">
        <w:rPr>
          <w:rFonts w:ascii="Times New Roman" w:hAnsi="Times New Roman" w:cs="Times New Roman"/>
          <w:color w:val="000000" w:themeColor="text1"/>
          <w:sz w:val="24"/>
          <w:szCs w:val="24"/>
          <w:shd w:val="clear" w:color="auto" w:fill="FEFEFE"/>
        </w:rPr>
        <w:t>de la Presidencia de la República</w:t>
      </w:r>
      <w:r w:rsidR="001D0065" w:rsidRPr="00935E05">
        <w:rPr>
          <w:rFonts w:ascii="Times New Roman" w:hAnsi="Times New Roman" w:cs="Times New Roman"/>
          <w:color w:val="000000" w:themeColor="text1"/>
          <w:sz w:val="24"/>
          <w:szCs w:val="24"/>
          <w:shd w:val="clear" w:color="auto" w:fill="FEFEFE"/>
        </w:rPr>
        <w:t xml:space="preserve"> </w:t>
      </w:r>
      <w:r w:rsidRPr="00935E05">
        <w:rPr>
          <w:rFonts w:ascii="Times New Roman" w:hAnsi="Times New Roman" w:cs="Times New Roman"/>
          <w:color w:val="000000" w:themeColor="text1"/>
          <w:sz w:val="24"/>
          <w:szCs w:val="24"/>
          <w:shd w:val="clear" w:color="auto" w:fill="FEFEFE"/>
        </w:rPr>
        <w:t>(S</w:t>
      </w:r>
      <w:r w:rsidR="00D87623" w:rsidRPr="00935E05">
        <w:rPr>
          <w:rFonts w:ascii="Times New Roman" w:hAnsi="Times New Roman" w:cs="Times New Roman"/>
          <w:color w:val="000000" w:themeColor="text1"/>
          <w:sz w:val="24"/>
          <w:szCs w:val="24"/>
          <w:shd w:val="clear" w:color="auto" w:fill="FEFEFE"/>
        </w:rPr>
        <w:t>ECOM</w:t>
      </w:r>
      <w:r w:rsidRPr="00935E05">
        <w:rPr>
          <w:rFonts w:ascii="Times New Roman" w:hAnsi="Times New Roman" w:cs="Times New Roman"/>
          <w:color w:val="000000" w:themeColor="text1"/>
          <w:sz w:val="24"/>
          <w:szCs w:val="24"/>
          <w:shd w:val="clear" w:color="auto" w:fill="FEFEFE"/>
        </w:rPr>
        <w:t xml:space="preserve">) </w:t>
      </w:r>
      <w:r w:rsidR="005F7B1A" w:rsidRPr="00935E05">
        <w:rPr>
          <w:rFonts w:ascii="Times New Roman" w:hAnsi="Times New Roman" w:cs="Times New Roman"/>
          <w:color w:val="000000" w:themeColor="text1"/>
          <w:sz w:val="24"/>
          <w:szCs w:val="24"/>
          <w:shd w:val="clear" w:color="auto" w:fill="FEFEFE"/>
        </w:rPr>
        <w:t xml:space="preserve">amenazó a la ONG </w:t>
      </w:r>
      <w:proofErr w:type="spellStart"/>
      <w:r w:rsidR="005F7B1A" w:rsidRPr="00935E05">
        <w:rPr>
          <w:rFonts w:ascii="Times New Roman" w:hAnsi="Times New Roman" w:cs="Times New Roman"/>
          <w:color w:val="000000" w:themeColor="text1"/>
          <w:sz w:val="24"/>
          <w:szCs w:val="24"/>
          <w:shd w:val="clear" w:color="auto" w:fill="FEFEFE"/>
        </w:rPr>
        <w:t>Fundamedios</w:t>
      </w:r>
      <w:proofErr w:type="spellEnd"/>
      <w:r w:rsidR="005F7B1A" w:rsidRPr="00935E05">
        <w:rPr>
          <w:rFonts w:ascii="Times New Roman" w:hAnsi="Times New Roman" w:cs="Times New Roman"/>
          <w:color w:val="000000" w:themeColor="text1"/>
          <w:sz w:val="24"/>
          <w:szCs w:val="24"/>
          <w:shd w:val="clear" w:color="auto" w:fill="FEFEFE"/>
        </w:rPr>
        <w:t xml:space="preserve"> con su </w:t>
      </w:r>
      <w:r w:rsidR="00D87623" w:rsidRPr="00935E05">
        <w:rPr>
          <w:rFonts w:ascii="Times New Roman" w:hAnsi="Times New Roman" w:cs="Times New Roman"/>
          <w:color w:val="000000" w:themeColor="text1"/>
          <w:sz w:val="24"/>
          <w:szCs w:val="24"/>
          <w:shd w:val="clear" w:color="auto" w:fill="FEFEFE"/>
        </w:rPr>
        <w:t xml:space="preserve">disolución </w:t>
      </w:r>
      <w:r w:rsidR="005F7B1A" w:rsidRPr="00935E05">
        <w:rPr>
          <w:rFonts w:ascii="Times New Roman" w:hAnsi="Times New Roman" w:cs="Times New Roman"/>
          <w:color w:val="000000" w:themeColor="text1"/>
          <w:sz w:val="24"/>
          <w:szCs w:val="24"/>
          <w:shd w:val="clear" w:color="auto" w:fill="FEFEFE"/>
        </w:rPr>
        <w:t>aduciendo causale</w:t>
      </w:r>
      <w:r w:rsidR="00D87623" w:rsidRPr="00935E05">
        <w:rPr>
          <w:rFonts w:ascii="Times New Roman" w:hAnsi="Times New Roman" w:cs="Times New Roman"/>
          <w:color w:val="000000" w:themeColor="text1"/>
          <w:sz w:val="24"/>
          <w:szCs w:val="24"/>
          <w:shd w:val="clear" w:color="auto" w:fill="FEFEFE"/>
        </w:rPr>
        <w:t>s de intervención política, similares a las esgrimidas contra</w:t>
      </w:r>
      <w:r w:rsidR="005F7B1A" w:rsidRPr="00935E05">
        <w:rPr>
          <w:rFonts w:ascii="Times New Roman" w:hAnsi="Times New Roman" w:cs="Times New Roman"/>
          <w:color w:val="000000" w:themeColor="text1"/>
          <w:sz w:val="24"/>
          <w:szCs w:val="24"/>
          <w:shd w:val="clear" w:color="auto" w:fill="FEFEFE"/>
        </w:rPr>
        <w:t xml:space="preserve"> Acción Ecológica</w:t>
      </w:r>
      <w:r w:rsidR="00D87623" w:rsidRPr="00935E05">
        <w:rPr>
          <w:rFonts w:ascii="Times New Roman" w:hAnsi="Times New Roman" w:cs="Times New Roman"/>
          <w:color w:val="000000" w:themeColor="text1"/>
          <w:sz w:val="24"/>
          <w:szCs w:val="24"/>
          <w:shd w:val="clear" w:color="auto" w:fill="FEFEFE"/>
        </w:rPr>
        <w:t>. S</w:t>
      </w:r>
      <w:r w:rsidR="005F7B1A" w:rsidRPr="00935E05">
        <w:rPr>
          <w:rFonts w:ascii="Times New Roman" w:hAnsi="Times New Roman" w:cs="Times New Roman"/>
          <w:color w:val="000000" w:themeColor="text1"/>
          <w:sz w:val="24"/>
          <w:szCs w:val="24"/>
          <w:shd w:val="clear" w:color="auto" w:fill="FEFEFE"/>
        </w:rPr>
        <w:t>in embargo, a partir de la presión internacional</w:t>
      </w:r>
      <w:r w:rsidR="001D0065" w:rsidRPr="00935E05">
        <w:rPr>
          <w:rFonts w:ascii="Times New Roman" w:hAnsi="Times New Roman" w:cs="Times New Roman"/>
          <w:color w:val="000000" w:themeColor="text1"/>
          <w:sz w:val="24"/>
          <w:szCs w:val="24"/>
          <w:shd w:val="clear" w:color="auto" w:fill="FEFEFE"/>
        </w:rPr>
        <w:t>,</w:t>
      </w:r>
      <w:r w:rsidR="005F7B1A" w:rsidRPr="00935E05">
        <w:rPr>
          <w:rFonts w:ascii="Times New Roman" w:hAnsi="Times New Roman" w:cs="Times New Roman"/>
          <w:color w:val="000000" w:themeColor="text1"/>
          <w:sz w:val="24"/>
          <w:szCs w:val="24"/>
          <w:shd w:val="clear" w:color="auto" w:fill="FEFEFE"/>
        </w:rPr>
        <w:t xml:space="preserve"> </w:t>
      </w:r>
      <w:r w:rsidR="00D87623" w:rsidRPr="00935E05">
        <w:rPr>
          <w:rFonts w:ascii="Times New Roman" w:hAnsi="Times New Roman" w:cs="Times New Roman"/>
          <w:color w:val="000000" w:themeColor="text1"/>
          <w:sz w:val="24"/>
          <w:szCs w:val="24"/>
          <w:shd w:val="clear" w:color="auto" w:fill="FEFEFE"/>
        </w:rPr>
        <w:t xml:space="preserve">la amenaza no pudo hacerse </w:t>
      </w:r>
      <w:r w:rsidR="005F7B1A" w:rsidRPr="00935E05">
        <w:rPr>
          <w:rFonts w:ascii="Times New Roman" w:hAnsi="Times New Roman" w:cs="Times New Roman"/>
          <w:color w:val="000000" w:themeColor="text1"/>
          <w:sz w:val="24"/>
          <w:szCs w:val="24"/>
          <w:shd w:val="clear" w:color="auto" w:fill="FEFEFE"/>
        </w:rPr>
        <w:t xml:space="preserve">efectiva. </w:t>
      </w:r>
      <w:r w:rsidR="00D87623" w:rsidRPr="00935E05">
        <w:rPr>
          <w:rFonts w:ascii="Times New Roman" w:hAnsi="Times New Roman" w:cs="Times New Roman"/>
          <w:color w:val="000000" w:themeColor="text1"/>
          <w:sz w:val="24"/>
          <w:szCs w:val="24"/>
          <w:shd w:val="clear" w:color="auto" w:fill="FEFEFE"/>
        </w:rPr>
        <w:t>El 21 de septiembre de 2015</w:t>
      </w:r>
      <w:r w:rsidR="00754A41" w:rsidRPr="00935E05">
        <w:rPr>
          <w:rFonts w:ascii="Times New Roman" w:hAnsi="Times New Roman" w:cs="Times New Roman"/>
          <w:color w:val="000000" w:themeColor="text1"/>
          <w:sz w:val="24"/>
          <w:szCs w:val="24"/>
          <w:shd w:val="clear" w:color="auto" w:fill="FEFEFE"/>
        </w:rPr>
        <w:t xml:space="preserve"> varios relatores de Naciones Unidas y de la Comisión Interamericana de Derechos Humanos (CIDH) expresaron su preocupación de los intentos del Gobierno por disolver </w:t>
      </w:r>
      <w:proofErr w:type="spellStart"/>
      <w:r w:rsidR="00754A41" w:rsidRPr="00935E05">
        <w:rPr>
          <w:rFonts w:ascii="Times New Roman" w:hAnsi="Times New Roman" w:cs="Times New Roman"/>
          <w:color w:val="000000" w:themeColor="text1"/>
          <w:sz w:val="24"/>
          <w:szCs w:val="24"/>
          <w:shd w:val="clear" w:color="auto" w:fill="FEFEFE"/>
        </w:rPr>
        <w:t>Fu</w:t>
      </w:r>
      <w:r w:rsidR="00871316" w:rsidRPr="00935E05">
        <w:rPr>
          <w:rFonts w:ascii="Times New Roman" w:hAnsi="Times New Roman" w:cs="Times New Roman"/>
          <w:color w:val="000000" w:themeColor="text1"/>
          <w:sz w:val="24"/>
          <w:szCs w:val="24"/>
          <w:shd w:val="clear" w:color="auto" w:fill="FEFEFE"/>
        </w:rPr>
        <w:t>n</w:t>
      </w:r>
      <w:r w:rsidR="00754A41" w:rsidRPr="00935E05">
        <w:rPr>
          <w:rFonts w:ascii="Times New Roman" w:hAnsi="Times New Roman" w:cs="Times New Roman"/>
          <w:color w:val="000000" w:themeColor="text1"/>
          <w:sz w:val="24"/>
          <w:szCs w:val="24"/>
          <w:shd w:val="clear" w:color="auto" w:fill="FEFEFE"/>
        </w:rPr>
        <w:t>damedios</w:t>
      </w:r>
      <w:proofErr w:type="spellEnd"/>
      <w:r w:rsidR="00D84FEC" w:rsidRPr="00935E05">
        <w:rPr>
          <w:rStyle w:val="Refdenotaalpie"/>
          <w:rFonts w:ascii="Times New Roman" w:hAnsi="Times New Roman" w:cs="Times New Roman"/>
          <w:color w:val="000000" w:themeColor="text1"/>
          <w:sz w:val="24"/>
          <w:szCs w:val="24"/>
          <w:shd w:val="clear" w:color="auto" w:fill="FEFEFE"/>
        </w:rPr>
        <w:footnoteReference w:id="7"/>
      </w:r>
      <w:r w:rsidR="005F7B1A" w:rsidRPr="00935E05">
        <w:rPr>
          <w:rFonts w:ascii="Times New Roman" w:hAnsi="Times New Roman" w:cs="Times New Roman"/>
          <w:color w:val="000000" w:themeColor="text1"/>
          <w:sz w:val="24"/>
          <w:szCs w:val="24"/>
          <w:shd w:val="clear" w:color="auto" w:fill="FEFEFE"/>
        </w:rPr>
        <w:t>.</w:t>
      </w:r>
    </w:p>
    <w:p w:rsidR="0006618C" w:rsidRPr="00935E05" w:rsidRDefault="00A11522" w:rsidP="00366DAF">
      <w:pPr>
        <w:spacing w:line="240" w:lineRule="auto"/>
        <w:jc w:val="both"/>
        <w:rPr>
          <w:rFonts w:ascii="Times New Roman" w:hAnsi="Times New Roman" w:cs="Times New Roman"/>
          <w:color w:val="000000" w:themeColor="text1"/>
          <w:sz w:val="24"/>
        </w:rPr>
      </w:pPr>
      <w:r w:rsidRPr="00935E05">
        <w:rPr>
          <w:rFonts w:ascii="Times New Roman" w:hAnsi="Times New Roman" w:cs="Times New Roman"/>
          <w:color w:val="000000" w:themeColor="text1"/>
          <w:sz w:val="24"/>
          <w:szCs w:val="24"/>
        </w:rPr>
        <w:lastRenderedPageBreak/>
        <w:t>20</w:t>
      </w:r>
      <w:r w:rsidR="005F7B1A" w:rsidRPr="00935E05">
        <w:rPr>
          <w:rFonts w:ascii="Times New Roman" w:hAnsi="Times New Roman" w:cs="Times New Roman"/>
          <w:color w:val="000000" w:themeColor="text1"/>
          <w:sz w:val="24"/>
          <w:szCs w:val="24"/>
        </w:rPr>
        <w:t>.</w:t>
      </w:r>
      <w:r w:rsidR="00E41041" w:rsidRPr="00935E05">
        <w:rPr>
          <w:rFonts w:ascii="Times New Roman" w:hAnsi="Times New Roman" w:cs="Times New Roman"/>
          <w:color w:val="000000" w:themeColor="text1"/>
          <w:sz w:val="24"/>
          <w:szCs w:val="24"/>
        </w:rPr>
        <w:t xml:space="preserve"> </w:t>
      </w:r>
      <w:r w:rsidR="00ED70FD" w:rsidRPr="00935E05">
        <w:rPr>
          <w:rFonts w:ascii="Times New Roman" w:hAnsi="Times New Roman" w:cs="Times New Roman"/>
          <w:b/>
          <w:color w:val="000000" w:themeColor="text1"/>
          <w:sz w:val="24"/>
          <w:szCs w:val="24"/>
        </w:rPr>
        <w:t>Preguntas.</w:t>
      </w:r>
      <w:r w:rsidR="00E41041" w:rsidRPr="00935E05">
        <w:rPr>
          <w:rFonts w:ascii="Times New Roman" w:hAnsi="Times New Roman" w:cs="Times New Roman"/>
          <w:b/>
          <w:color w:val="000000" w:themeColor="text1"/>
          <w:sz w:val="24"/>
          <w:szCs w:val="24"/>
        </w:rPr>
        <w:t xml:space="preserve"> </w:t>
      </w:r>
      <w:r w:rsidR="001D0065" w:rsidRPr="00935E05">
        <w:rPr>
          <w:rFonts w:ascii="Times New Roman" w:hAnsi="Times New Roman" w:cs="Times New Roman"/>
          <w:color w:val="000000" w:themeColor="text1"/>
          <w:sz w:val="24"/>
        </w:rPr>
        <w:t xml:space="preserve">¿La libertad de asociación prevista en el Pacto guarda concordancia con las causales invocadas para retirar la personería jurídica de las organizaciones de la sociedad civil, en especial la realización de actividades que se consideren políticas por la instancia sancionadora sin contar para ello con criterios objetivos? </w:t>
      </w:r>
      <w:r w:rsidR="0006618C" w:rsidRPr="00935E05">
        <w:rPr>
          <w:rFonts w:ascii="Times New Roman" w:hAnsi="Times New Roman" w:cs="Times New Roman"/>
          <w:color w:val="000000" w:themeColor="text1"/>
          <w:sz w:val="24"/>
        </w:rPr>
        <w:t>¿Se mantiene el carácter subjetivo y</w:t>
      </w:r>
      <w:r w:rsidR="00BD66A9" w:rsidRPr="00935E05">
        <w:rPr>
          <w:rFonts w:ascii="Times New Roman" w:hAnsi="Times New Roman" w:cs="Times New Roman"/>
          <w:color w:val="000000" w:themeColor="text1"/>
          <w:sz w:val="24"/>
        </w:rPr>
        <w:t xml:space="preserve"> restrictivo </w:t>
      </w:r>
      <w:r w:rsidR="0006618C" w:rsidRPr="00935E05">
        <w:rPr>
          <w:rFonts w:ascii="Times New Roman" w:hAnsi="Times New Roman" w:cs="Times New Roman"/>
          <w:color w:val="000000" w:themeColor="text1"/>
          <w:sz w:val="24"/>
        </w:rPr>
        <w:t>calificar a organizaciones de la sociedad civil como alineadas partidariamente</w:t>
      </w:r>
      <w:r w:rsidR="00BD66A9" w:rsidRPr="00935E05">
        <w:rPr>
          <w:rFonts w:ascii="Times New Roman" w:hAnsi="Times New Roman" w:cs="Times New Roman"/>
          <w:color w:val="000000" w:themeColor="text1"/>
          <w:sz w:val="24"/>
        </w:rPr>
        <w:t xml:space="preserve">? </w:t>
      </w:r>
      <w:r w:rsidR="001C3EB6" w:rsidRPr="00935E05">
        <w:rPr>
          <w:rFonts w:ascii="Times New Roman" w:hAnsi="Times New Roman" w:cs="Times New Roman"/>
          <w:color w:val="000000" w:themeColor="text1"/>
          <w:sz w:val="24"/>
        </w:rPr>
        <w:t>¿Puede el Estado forzar a un alineamiento de la orientación y sentido de las ac</w:t>
      </w:r>
      <w:r w:rsidR="00BD66A9" w:rsidRPr="00935E05">
        <w:rPr>
          <w:rFonts w:ascii="Times New Roman" w:hAnsi="Times New Roman" w:cs="Times New Roman"/>
          <w:color w:val="000000" w:themeColor="text1"/>
          <w:sz w:val="24"/>
        </w:rPr>
        <w:t>tividades de la sociedad civil con</w:t>
      </w:r>
      <w:r w:rsidR="001C3EB6" w:rsidRPr="00935E05">
        <w:rPr>
          <w:rFonts w:ascii="Times New Roman" w:hAnsi="Times New Roman" w:cs="Times New Roman"/>
          <w:color w:val="000000" w:themeColor="text1"/>
          <w:sz w:val="24"/>
        </w:rPr>
        <w:t xml:space="preserve"> la planificación del Ejecutivo, sin afectar a su autonomí</w:t>
      </w:r>
      <w:r w:rsidR="0006618C" w:rsidRPr="00935E05">
        <w:rPr>
          <w:rFonts w:ascii="Times New Roman" w:hAnsi="Times New Roman" w:cs="Times New Roman"/>
          <w:color w:val="000000" w:themeColor="text1"/>
          <w:sz w:val="24"/>
        </w:rPr>
        <w:t>a</w:t>
      </w:r>
      <w:proofErr w:type="gramStart"/>
      <w:r w:rsidR="001C3EB6" w:rsidRPr="00935E05">
        <w:rPr>
          <w:rFonts w:ascii="Times New Roman" w:hAnsi="Times New Roman" w:cs="Times New Roman"/>
          <w:color w:val="000000" w:themeColor="text1"/>
          <w:sz w:val="24"/>
        </w:rPr>
        <w:t>?</w:t>
      </w:r>
      <w:r w:rsidR="009A7848" w:rsidRPr="00935E05">
        <w:rPr>
          <w:rFonts w:ascii="Times New Roman" w:hAnsi="Times New Roman" w:cs="Times New Roman"/>
          <w:color w:val="000000" w:themeColor="text1"/>
          <w:sz w:val="24"/>
        </w:rPr>
        <w:t>¿</w:t>
      </w:r>
      <w:proofErr w:type="gramEnd"/>
      <w:r w:rsidR="009A7848" w:rsidRPr="00935E05">
        <w:rPr>
          <w:rFonts w:ascii="Times New Roman" w:hAnsi="Times New Roman" w:cs="Times New Roman"/>
          <w:color w:val="000000" w:themeColor="text1"/>
          <w:sz w:val="24"/>
        </w:rPr>
        <w:t xml:space="preserve">Cómo el Estado garantiza el debido proceso y </w:t>
      </w:r>
      <w:r w:rsidR="001C3EB6" w:rsidRPr="00935E05">
        <w:rPr>
          <w:rFonts w:ascii="Times New Roman" w:hAnsi="Times New Roman" w:cs="Times New Roman"/>
          <w:color w:val="000000" w:themeColor="text1"/>
          <w:sz w:val="24"/>
        </w:rPr>
        <w:t xml:space="preserve">consiguientemente </w:t>
      </w:r>
      <w:r w:rsidR="009A7848" w:rsidRPr="00935E05">
        <w:rPr>
          <w:rFonts w:ascii="Times New Roman" w:hAnsi="Times New Roman" w:cs="Times New Roman"/>
          <w:color w:val="000000" w:themeColor="text1"/>
          <w:sz w:val="24"/>
        </w:rPr>
        <w:t xml:space="preserve">la apelación de las organizaciones </w:t>
      </w:r>
      <w:r w:rsidR="001C3EB6" w:rsidRPr="00935E05">
        <w:rPr>
          <w:rFonts w:ascii="Times New Roman" w:hAnsi="Times New Roman" w:cs="Times New Roman"/>
          <w:color w:val="000000" w:themeColor="text1"/>
          <w:sz w:val="24"/>
        </w:rPr>
        <w:t xml:space="preserve">de la sociedad civil </w:t>
      </w:r>
      <w:r w:rsidR="009A7848" w:rsidRPr="00935E05">
        <w:rPr>
          <w:rFonts w:ascii="Times New Roman" w:hAnsi="Times New Roman" w:cs="Times New Roman"/>
          <w:color w:val="000000" w:themeColor="text1"/>
          <w:sz w:val="24"/>
        </w:rPr>
        <w:t xml:space="preserve">en los casos </w:t>
      </w:r>
      <w:r w:rsidR="001C3EB6" w:rsidRPr="00935E05">
        <w:rPr>
          <w:rFonts w:ascii="Times New Roman" w:hAnsi="Times New Roman" w:cs="Times New Roman"/>
          <w:color w:val="000000" w:themeColor="text1"/>
          <w:sz w:val="24"/>
        </w:rPr>
        <w:t xml:space="preserve">en </w:t>
      </w:r>
      <w:r w:rsidR="001D0065" w:rsidRPr="00935E05">
        <w:rPr>
          <w:rFonts w:ascii="Times New Roman" w:hAnsi="Times New Roman" w:cs="Times New Roman"/>
          <w:color w:val="000000" w:themeColor="text1"/>
          <w:sz w:val="24"/>
        </w:rPr>
        <w:t xml:space="preserve">que decida de manera </w:t>
      </w:r>
      <w:r w:rsidR="001C3EB6" w:rsidRPr="00935E05">
        <w:rPr>
          <w:rFonts w:ascii="Times New Roman" w:hAnsi="Times New Roman" w:cs="Times New Roman"/>
          <w:color w:val="000000" w:themeColor="text1"/>
          <w:sz w:val="24"/>
        </w:rPr>
        <w:t>su cierre</w:t>
      </w:r>
      <w:r w:rsidR="009A7848" w:rsidRPr="00935E05">
        <w:rPr>
          <w:rFonts w:ascii="Times New Roman" w:hAnsi="Times New Roman" w:cs="Times New Roman"/>
          <w:color w:val="000000" w:themeColor="text1"/>
          <w:sz w:val="24"/>
        </w:rPr>
        <w:t>? ¿Cómo el Estado garantiza que las organizaciones de defensa de derechos humanos  puedan cumplir su función de veeduría y denuncia existiendo la figura del cierre unilateral</w:t>
      </w:r>
      <w:r w:rsidR="00BD66A9" w:rsidRPr="00935E05">
        <w:rPr>
          <w:rFonts w:ascii="Times New Roman" w:hAnsi="Times New Roman" w:cs="Times New Roman"/>
          <w:color w:val="000000" w:themeColor="text1"/>
          <w:sz w:val="24"/>
        </w:rPr>
        <w:t xml:space="preserve"> </w:t>
      </w:r>
      <w:r w:rsidR="001D0065" w:rsidRPr="00935E05">
        <w:rPr>
          <w:rFonts w:ascii="Times New Roman" w:hAnsi="Times New Roman" w:cs="Times New Roman"/>
          <w:color w:val="000000" w:themeColor="text1"/>
          <w:sz w:val="24"/>
        </w:rPr>
        <w:t xml:space="preserve">como sanción </w:t>
      </w:r>
      <w:r w:rsidR="00BD66A9" w:rsidRPr="00935E05">
        <w:rPr>
          <w:rFonts w:ascii="Times New Roman" w:hAnsi="Times New Roman" w:cs="Times New Roman"/>
          <w:color w:val="000000" w:themeColor="text1"/>
          <w:sz w:val="24"/>
        </w:rPr>
        <w:t xml:space="preserve">y </w:t>
      </w:r>
      <w:r w:rsidR="00554CC6" w:rsidRPr="00935E05">
        <w:rPr>
          <w:rFonts w:ascii="Times New Roman" w:hAnsi="Times New Roman" w:cs="Times New Roman"/>
          <w:color w:val="000000" w:themeColor="text1"/>
          <w:sz w:val="24"/>
        </w:rPr>
        <w:t>alin</w:t>
      </w:r>
      <w:r w:rsidR="00D7447E" w:rsidRPr="00935E05">
        <w:rPr>
          <w:rFonts w:ascii="Times New Roman" w:hAnsi="Times New Roman" w:cs="Times New Roman"/>
          <w:color w:val="000000" w:themeColor="text1"/>
          <w:sz w:val="24"/>
        </w:rPr>
        <w:t>e</w:t>
      </w:r>
      <w:r w:rsidR="00554CC6" w:rsidRPr="00935E05">
        <w:rPr>
          <w:rFonts w:ascii="Times New Roman" w:hAnsi="Times New Roman" w:cs="Times New Roman"/>
          <w:color w:val="000000" w:themeColor="text1"/>
          <w:sz w:val="24"/>
        </w:rPr>
        <w:t>amiento con la planificación del Ejecutivo</w:t>
      </w:r>
      <w:r w:rsidR="009A7848" w:rsidRPr="00935E05">
        <w:rPr>
          <w:rFonts w:ascii="Times New Roman" w:hAnsi="Times New Roman" w:cs="Times New Roman"/>
          <w:color w:val="000000" w:themeColor="text1"/>
          <w:sz w:val="24"/>
        </w:rPr>
        <w:t xml:space="preserve">? </w:t>
      </w:r>
    </w:p>
    <w:p w:rsidR="009A7848" w:rsidRPr="00935E05" w:rsidRDefault="0006618C" w:rsidP="00366DAF">
      <w:pPr>
        <w:spacing w:line="240" w:lineRule="auto"/>
        <w:jc w:val="both"/>
        <w:rPr>
          <w:rFonts w:ascii="Times New Roman" w:hAnsi="Times New Roman" w:cs="Times New Roman"/>
          <w:color w:val="000000" w:themeColor="text1"/>
          <w:sz w:val="24"/>
          <w:szCs w:val="24"/>
          <w:shd w:val="clear" w:color="auto" w:fill="FEFEFE"/>
        </w:rPr>
      </w:pPr>
      <w:r w:rsidRPr="00935E05">
        <w:rPr>
          <w:rFonts w:ascii="Times New Roman" w:hAnsi="Times New Roman" w:cs="Times New Roman"/>
          <w:color w:val="000000" w:themeColor="text1"/>
          <w:sz w:val="24"/>
          <w:szCs w:val="24"/>
          <w:shd w:val="clear" w:color="auto" w:fill="FEFEFE"/>
        </w:rPr>
        <w:t>2</w:t>
      </w:r>
      <w:r w:rsidR="00BD66A9" w:rsidRPr="00935E05">
        <w:rPr>
          <w:rFonts w:ascii="Times New Roman" w:hAnsi="Times New Roman" w:cs="Times New Roman"/>
          <w:color w:val="000000" w:themeColor="text1"/>
          <w:sz w:val="24"/>
          <w:szCs w:val="24"/>
          <w:shd w:val="clear" w:color="auto" w:fill="FEFEFE"/>
        </w:rPr>
        <w:t>1</w:t>
      </w:r>
      <w:r w:rsidR="00D128BC" w:rsidRPr="00935E05">
        <w:rPr>
          <w:rFonts w:ascii="Times New Roman" w:hAnsi="Times New Roman" w:cs="Times New Roman"/>
          <w:color w:val="000000" w:themeColor="text1"/>
          <w:sz w:val="24"/>
          <w:szCs w:val="24"/>
          <w:shd w:val="clear" w:color="auto" w:fill="FEFEFE"/>
        </w:rPr>
        <w:t>.</w:t>
      </w:r>
      <w:r w:rsidR="00E45EF4" w:rsidRPr="00935E05">
        <w:rPr>
          <w:rFonts w:ascii="Times New Roman" w:hAnsi="Times New Roman" w:cs="Times New Roman"/>
          <w:color w:val="000000" w:themeColor="text1"/>
          <w:sz w:val="24"/>
          <w:szCs w:val="24"/>
          <w:shd w:val="clear" w:color="auto" w:fill="FEFEFE"/>
        </w:rPr>
        <w:t xml:space="preserve"> </w:t>
      </w:r>
      <w:r w:rsidR="008D1B66" w:rsidRPr="00935E05">
        <w:rPr>
          <w:rFonts w:ascii="Times New Roman" w:hAnsi="Times New Roman" w:cs="Times New Roman"/>
          <w:b/>
          <w:color w:val="000000" w:themeColor="text1"/>
          <w:sz w:val="24"/>
          <w:szCs w:val="24"/>
          <w:shd w:val="clear" w:color="auto" w:fill="FEFEFE"/>
        </w:rPr>
        <w:t>Recomendación</w:t>
      </w:r>
      <w:r w:rsidR="008D1B66" w:rsidRPr="00935E05">
        <w:rPr>
          <w:rFonts w:ascii="Times New Roman" w:hAnsi="Times New Roman" w:cs="Times New Roman"/>
          <w:color w:val="000000" w:themeColor="text1"/>
          <w:sz w:val="24"/>
          <w:szCs w:val="24"/>
          <w:shd w:val="clear" w:color="auto" w:fill="FEFEFE"/>
        </w:rPr>
        <w:t>. D</w:t>
      </w:r>
      <w:r w:rsidR="009A7848" w:rsidRPr="00935E05">
        <w:rPr>
          <w:rFonts w:ascii="Times New Roman" w:hAnsi="Times New Roman" w:cs="Times New Roman"/>
          <w:color w:val="000000" w:themeColor="text1"/>
          <w:sz w:val="24"/>
          <w:szCs w:val="24"/>
          <w:shd w:val="clear" w:color="auto" w:fill="FEFEFE"/>
        </w:rPr>
        <w:t xml:space="preserve">erogar el Decreto 739 y elaborar </w:t>
      </w:r>
      <w:r w:rsidRPr="00935E05">
        <w:rPr>
          <w:rFonts w:ascii="Times New Roman" w:hAnsi="Times New Roman" w:cs="Times New Roman"/>
          <w:color w:val="000000" w:themeColor="text1"/>
          <w:sz w:val="24"/>
          <w:szCs w:val="24"/>
          <w:shd w:val="clear" w:color="auto" w:fill="FEFEFE"/>
        </w:rPr>
        <w:t xml:space="preserve">en consulta con la sociedad civil y con los órganos de justicia correspondientes una normativa que garantice la autonomía de la sociedad civil y </w:t>
      </w:r>
      <w:r w:rsidR="006406A8" w:rsidRPr="00935E05">
        <w:rPr>
          <w:rFonts w:ascii="Times New Roman" w:hAnsi="Times New Roman" w:cs="Times New Roman"/>
          <w:color w:val="000000" w:themeColor="text1"/>
          <w:sz w:val="24"/>
          <w:szCs w:val="24"/>
          <w:shd w:val="clear" w:color="auto" w:fill="FEFEFE"/>
        </w:rPr>
        <w:t>respeto d</w:t>
      </w:r>
      <w:r w:rsidRPr="00935E05">
        <w:rPr>
          <w:rFonts w:ascii="Times New Roman" w:hAnsi="Times New Roman" w:cs="Times New Roman"/>
          <w:color w:val="000000" w:themeColor="text1"/>
          <w:sz w:val="24"/>
          <w:szCs w:val="24"/>
          <w:shd w:val="clear" w:color="auto" w:fill="FEFEFE"/>
        </w:rPr>
        <w:t xml:space="preserve">el debido proceso. </w:t>
      </w:r>
      <w:r w:rsidR="005F7B1A" w:rsidRPr="00935E05">
        <w:rPr>
          <w:rFonts w:ascii="Times New Roman" w:hAnsi="Times New Roman" w:cs="Times New Roman"/>
          <w:color w:val="000000" w:themeColor="text1"/>
          <w:sz w:val="24"/>
          <w:szCs w:val="24"/>
          <w:shd w:val="clear" w:color="auto" w:fill="FEFEFE"/>
        </w:rPr>
        <w:t xml:space="preserve">De modo urgente </w:t>
      </w:r>
      <w:r w:rsidR="008D1B66" w:rsidRPr="00935E05">
        <w:rPr>
          <w:rFonts w:ascii="Times New Roman" w:hAnsi="Times New Roman" w:cs="Times New Roman"/>
          <w:color w:val="000000" w:themeColor="text1"/>
          <w:sz w:val="24"/>
          <w:szCs w:val="24"/>
          <w:shd w:val="clear" w:color="auto" w:fill="FEFEFE"/>
        </w:rPr>
        <w:t xml:space="preserve">debe </w:t>
      </w:r>
      <w:r w:rsidR="005F7B1A" w:rsidRPr="00935E05">
        <w:rPr>
          <w:rFonts w:ascii="Times New Roman" w:hAnsi="Times New Roman" w:cs="Times New Roman"/>
          <w:color w:val="000000" w:themeColor="text1"/>
          <w:sz w:val="24"/>
          <w:szCs w:val="24"/>
          <w:shd w:val="clear" w:color="auto" w:fill="FEFEFE"/>
        </w:rPr>
        <w:t>restituir</w:t>
      </w:r>
      <w:r w:rsidR="008D1B66" w:rsidRPr="00935E05">
        <w:rPr>
          <w:rFonts w:ascii="Times New Roman" w:hAnsi="Times New Roman" w:cs="Times New Roman"/>
          <w:color w:val="000000" w:themeColor="text1"/>
          <w:sz w:val="24"/>
          <w:szCs w:val="24"/>
          <w:shd w:val="clear" w:color="auto" w:fill="FEFEFE"/>
        </w:rPr>
        <w:t>se</w:t>
      </w:r>
      <w:r w:rsidR="005F7B1A" w:rsidRPr="00935E05">
        <w:rPr>
          <w:rFonts w:ascii="Times New Roman" w:hAnsi="Times New Roman" w:cs="Times New Roman"/>
          <w:color w:val="000000" w:themeColor="text1"/>
          <w:sz w:val="24"/>
          <w:szCs w:val="24"/>
          <w:shd w:val="clear" w:color="auto" w:fill="FEFEFE"/>
        </w:rPr>
        <w:t xml:space="preserve"> la personería de </w:t>
      </w:r>
      <w:proofErr w:type="spellStart"/>
      <w:r w:rsidR="005F7B1A" w:rsidRPr="00935E05">
        <w:rPr>
          <w:rFonts w:ascii="Times New Roman" w:hAnsi="Times New Roman" w:cs="Times New Roman"/>
          <w:color w:val="000000" w:themeColor="text1"/>
          <w:sz w:val="24"/>
          <w:szCs w:val="24"/>
          <w:shd w:val="clear" w:color="auto" w:fill="FEFEFE"/>
        </w:rPr>
        <w:t>Pachamama</w:t>
      </w:r>
      <w:proofErr w:type="spellEnd"/>
      <w:r w:rsidR="005F7B1A" w:rsidRPr="00935E05">
        <w:rPr>
          <w:rFonts w:ascii="Times New Roman" w:hAnsi="Times New Roman" w:cs="Times New Roman"/>
          <w:color w:val="000000" w:themeColor="text1"/>
          <w:sz w:val="24"/>
          <w:szCs w:val="24"/>
          <w:shd w:val="clear" w:color="auto" w:fill="FEFEFE"/>
        </w:rPr>
        <w:t xml:space="preserve"> y Acción Ecológica con el c</w:t>
      </w:r>
      <w:r w:rsidR="00D128BC" w:rsidRPr="00935E05">
        <w:rPr>
          <w:rFonts w:ascii="Times New Roman" w:hAnsi="Times New Roman" w:cs="Times New Roman"/>
          <w:color w:val="000000" w:themeColor="text1"/>
          <w:sz w:val="24"/>
          <w:szCs w:val="24"/>
          <w:shd w:val="clear" w:color="auto" w:fill="FEFEFE"/>
        </w:rPr>
        <w:t>onsiguiente reconocimiento de la</w:t>
      </w:r>
      <w:r w:rsidR="005F7B1A" w:rsidRPr="00935E05">
        <w:rPr>
          <w:rFonts w:ascii="Times New Roman" w:hAnsi="Times New Roman" w:cs="Times New Roman"/>
          <w:color w:val="000000" w:themeColor="text1"/>
          <w:sz w:val="24"/>
          <w:szCs w:val="24"/>
          <w:shd w:val="clear" w:color="auto" w:fill="FEFEFE"/>
        </w:rPr>
        <w:t xml:space="preserve"> totalidad de sus capacidades de intervención en el marco del Pacto. </w:t>
      </w:r>
      <w:proofErr w:type="spellStart"/>
      <w:r w:rsidR="005F7B1A" w:rsidRPr="00935E05">
        <w:rPr>
          <w:rFonts w:ascii="Times New Roman" w:hAnsi="Times New Roman" w:cs="Times New Roman"/>
          <w:color w:val="000000" w:themeColor="text1"/>
          <w:sz w:val="24"/>
          <w:szCs w:val="24"/>
          <w:shd w:val="clear" w:color="auto" w:fill="FEFEFE"/>
        </w:rPr>
        <w:t>Recomién</w:t>
      </w:r>
      <w:r w:rsidR="006406A8" w:rsidRPr="00935E05">
        <w:rPr>
          <w:rFonts w:ascii="Times New Roman" w:hAnsi="Times New Roman" w:cs="Times New Roman"/>
          <w:color w:val="000000" w:themeColor="text1"/>
          <w:sz w:val="24"/>
          <w:szCs w:val="24"/>
          <w:shd w:val="clear" w:color="auto" w:fill="FEFEFE"/>
        </w:rPr>
        <w:t>da</w:t>
      </w:r>
      <w:r w:rsidR="005F7B1A" w:rsidRPr="00935E05">
        <w:rPr>
          <w:rFonts w:ascii="Times New Roman" w:hAnsi="Times New Roman" w:cs="Times New Roman"/>
          <w:color w:val="000000" w:themeColor="text1"/>
          <w:sz w:val="24"/>
          <w:szCs w:val="24"/>
          <w:shd w:val="clear" w:color="auto" w:fill="FEFEFE"/>
        </w:rPr>
        <w:t>se</w:t>
      </w:r>
      <w:proofErr w:type="spellEnd"/>
      <w:r w:rsidR="005F7B1A" w:rsidRPr="00935E05">
        <w:rPr>
          <w:rFonts w:ascii="Times New Roman" w:hAnsi="Times New Roman" w:cs="Times New Roman"/>
          <w:color w:val="000000" w:themeColor="text1"/>
          <w:sz w:val="24"/>
          <w:szCs w:val="24"/>
          <w:shd w:val="clear" w:color="auto" w:fill="FEFEFE"/>
        </w:rPr>
        <w:t xml:space="preserve"> al Estado eliminar las medidas de injustificada vigilancia y asedio institucional </w:t>
      </w:r>
      <w:r w:rsidR="008D1B66" w:rsidRPr="00935E05">
        <w:rPr>
          <w:rFonts w:ascii="Times New Roman" w:hAnsi="Times New Roman" w:cs="Times New Roman"/>
          <w:color w:val="000000" w:themeColor="text1"/>
          <w:sz w:val="24"/>
          <w:szCs w:val="24"/>
          <w:shd w:val="clear" w:color="auto" w:fill="FEFEFE"/>
        </w:rPr>
        <w:t>contra</w:t>
      </w:r>
      <w:r w:rsidR="006406A8" w:rsidRPr="00935E05">
        <w:rPr>
          <w:rFonts w:ascii="Times New Roman" w:hAnsi="Times New Roman" w:cs="Times New Roman"/>
          <w:color w:val="000000" w:themeColor="text1"/>
          <w:sz w:val="24"/>
          <w:szCs w:val="24"/>
          <w:shd w:val="clear" w:color="auto" w:fill="FEFEFE"/>
        </w:rPr>
        <w:t xml:space="preserve"> </w:t>
      </w:r>
      <w:proofErr w:type="spellStart"/>
      <w:r w:rsidR="005F7B1A" w:rsidRPr="00935E05">
        <w:rPr>
          <w:rFonts w:ascii="Times New Roman" w:hAnsi="Times New Roman" w:cs="Times New Roman"/>
          <w:color w:val="000000" w:themeColor="text1"/>
          <w:sz w:val="24"/>
          <w:szCs w:val="24"/>
          <w:shd w:val="clear" w:color="auto" w:fill="FEFEFE"/>
        </w:rPr>
        <w:t>Fundamedios</w:t>
      </w:r>
      <w:proofErr w:type="spellEnd"/>
      <w:r w:rsidR="005F7B1A" w:rsidRPr="00935E05">
        <w:rPr>
          <w:rFonts w:ascii="Times New Roman" w:hAnsi="Times New Roman" w:cs="Times New Roman"/>
          <w:color w:val="000000" w:themeColor="text1"/>
          <w:sz w:val="24"/>
          <w:szCs w:val="24"/>
          <w:shd w:val="clear" w:color="auto" w:fill="FEFEFE"/>
        </w:rPr>
        <w:t xml:space="preserve">. </w:t>
      </w:r>
      <w:r w:rsidR="008D1B66" w:rsidRPr="00935E05">
        <w:rPr>
          <w:rFonts w:ascii="Times New Roman" w:hAnsi="Times New Roman" w:cs="Times New Roman"/>
          <w:color w:val="000000" w:themeColor="text1"/>
          <w:sz w:val="24"/>
          <w:szCs w:val="24"/>
          <w:shd w:val="clear" w:color="auto" w:fill="FEFEFE"/>
        </w:rPr>
        <w:t>Además el Estado debe t</w:t>
      </w:r>
      <w:r w:rsidRPr="00935E05">
        <w:rPr>
          <w:rFonts w:ascii="Times New Roman" w:hAnsi="Times New Roman" w:cs="Times New Roman"/>
          <w:color w:val="000000" w:themeColor="text1"/>
          <w:sz w:val="24"/>
          <w:szCs w:val="24"/>
          <w:shd w:val="clear" w:color="auto" w:fill="FEFEFE"/>
        </w:rPr>
        <w:t>ransparentar el procedimiento de aprobación de personería jurídica solicitado por las organizaciones de la sociedad civil ante el Estado ecuatoriano.</w:t>
      </w:r>
      <w:r w:rsidR="006406A8" w:rsidRPr="00935E05">
        <w:rPr>
          <w:rFonts w:ascii="Times New Roman" w:hAnsi="Times New Roman" w:cs="Times New Roman"/>
          <w:color w:val="000000" w:themeColor="text1"/>
          <w:sz w:val="24"/>
          <w:szCs w:val="24"/>
          <w:shd w:val="clear" w:color="auto" w:fill="FEFEFE"/>
        </w:rPr>
        <w:t xml:space="preserve"> </w:t>
      </w:r>
      <w:r w:rsidR="008D1B66" w:rsidRPr="00935E05">
        <w:rPr>
          <w:rFonts w:ascii="Times New Roman" w:hAnsi="Times New Roman" w:cs="Times New Roman"/>
          <w:color w:val="000000" w:themeColor="text1"/>
          <w:sz w:val="24"/>
          <w:szCs w:val="24"/>
          <w:shd w:val="clear" w:color="auto" w:fill="FEFEFE"/>
        </w:rPr>
        <w:t>Igualmente debe g</w:t>
      </w:r>
      <w:r w:rsidR="00886A0D" w:rsidRPr="00935E05">
        <w:rPr>
          <w:rFonts w:ascii="Times New Roman" w:hAnsi="Times New Roman" w:cs="Times New Roman"/>
          <w:color w:val="000000" w:themeColor="text1"/>
          <w:sz w:val="24"/>
          <w:szCs w:val="24"/>
          <w:shd w:val="clear" w:color="auto" w:fill="FEFEFE"/>
        </w:rPr>
        <w:t xml:space="preserve">arantizar apertura para que organizaciones nacionales e internacionales, públicas o privadas, puedan canalizar </w:t>
      </w:r>
      <w:r w:rsidR="00D128BC" w:rsidRPr="00935E05">
        <w:rPr>
          <w:rFonts w:ascii="Times New Roman" w:hAnsi="Times New Roman" w:cs="Times New Roman"/>
          <w:color w:val="000000" w:themeColor="text1"/>
          <w:sz w:val="24"/>
          <w:szCs w:val="24"/>
          <w:shd w:val="clear" w:color="auto" w:fill="FEFEFE"/>
        </w:rPr>
        <w:t xml:space="preserve">su </w:t>
      </w:r>
      <w:r w:rsidR="00886A0D" w:rsidRPr="00935E05">
        <w:rPr>
          <w:rFonts w:ascii="Times New Roman" w:hAnsi="Times New Roman" w:cs="Times New Roman"/>
          <w:color w:val="000000" w:themeColor="text1"/>
          <w:sz w:val="24"/>
          <w:szCs w:val="24"/>
          <w:shd w:val="clear" w:color="auto" w:fill="FEFEFE"/>
        </w:rPr>
        <w:t>cooperación en materia de desarrollo democrático y del bien com</w:t>
      </w:r>
      <w:r w:rsidR="00CF3111" w:rsidRPr="00935E05">
        <w:rPr>
          <w:rFonts w:ascii="Times New Roman" w:hAnsi="Times New Roman" w:cs="Times New Roman"/>
          <w:color w:val="000000" w:themeColor="text1"/>
          <w:sz w:val="24"/>
          <w:szCs w:val="24"/>
          <w:shd w:val="clear" w:color="auto" w:fill="FEFEFE"/>
        </w:rPr>
        <w:t xml:space="preserve">ún. </w:t>
      </w:r>
    </w:p>
    <w:p w:rsidR="007B3F6B" w:rsidRPr="00935E05" w:rsidRDefault="007B3F6B" w:rsidP="00923C76">
      <w:pPr>
        <w:rPr>
          <w:rFonts w:ascii="Times New Roman" w:hAnsi="Times New Roman" w:cs="Times New Roman"/>
          <w:b/>
          <w:color w:val="000000" w:themeColor="text1"/>
          <w:sz w:val="24"/>
          <w:szCs w:val="24"/>
          <w:shd w:val="clear" w:color="auto" w:fill="FEFEFE"/>
        </w:rPr>
      </w:pPr>
      <w:r w:rsidRPr="00935E05">
        <w:rPr>
          <w:rFonts w:ascii="Times New Roman" w:hAnsi="Times New Roman" w:cs="Times New Roman"/>
          <w:b/>
          <w:color w:val="000000" w:themeColor="text1"/>
          <w:sz w:val="24"/>
          <w:szCs w:val="24"/>
          <w:shd w:val="clear" w:color="auto" w:fill="FEFEFE"/>
        </w:rPr>
        <w:t>Violación a la libertad sindical</w:t>
      </w:r>
    </w:p>
    <w:tbl>
      <w:tblPr>
        <w:tblStyle w:val="Tablaconcuadrcula"/>
        <w:tblW w:w="0" w:type="auto"/>
        <w:tblLook w:val="04A0"/>
      </w:tblPr>
      <w:tblGrid>
        <w:gridCol w:w="8644"/>
      </w:tblGrid>
      <w:tr w:rsidR="007F0BDF" w:rsidRPr="00935E05" w:rsidTr="007F0BDF">
        <w:tc>
          <w:tcPr>
            <w:tcW w:w="8644" w:type="dxa"/>
          </w:tcPr>
          <w:p w:rsidR="007F0BDF" w:rsidRPr="00935E05" w:rsidRDefault="007F0BDF" w:rsidP="007E4DB4">
            <w:pPr>
              <w:spacing w:line="360" w:lineRule="auto"/>
              <w:jc w:val="both"/>
              <w:rPr>
                <w:rFonts w:ascii="Times New Roman" w:hAnsi="Times New Roman" w:cs="Times New Roman"/>
                <w:b/>
                <w:color w:val="000000" w:themeColor="text1"/>
                <w:sz w:val="24"/>
                <w:szCs w:val="24"/>
                <w:shd w:val="clear" w:color="auto" w:fill="FEFEFE"/>
              </w:rPr>
            </w:pPr>
            <w:r w:rsidRPr="00935E05">
              <w:rPr>
                <w:rFonts w:ascii="Times New Roman" w:hAnsi="Times New Roman" w:cs="Times New Roman"/>
                <w:b/>
                <w:color w:val="000000" w:themeColor="text1"/>
                <w:sz w:val="24"/>
                <w:szCs w:val="24"/>
                <w:shd w:val="clear" w:color="auto" w:fill="FEFEFE"/>
              </w:rPr>
              <w:t xml:space="preserve">Interrelación normativa: </w:t>
            </w:r>
            <w:r w:rsidRPr="00935E05">
              <w:rPr>
                <w:rFonts w:ascii="Times New Roman" w:hAnsi="Times New Roman" w:cs="Times New Roman"/>
                <w:color w:val="000000" w:themeColor="text1"/>
                <w:sz w:val="24"/>
                <w:szCs w:val="24"/>
                <w:shd w:val="clear" w:color="auto" w:fill="FEFEFE"/>
              </w:rPr>
              <w:t xml:space="preserve">Art. 22 </w:t>
            </w:r>
            <w:r w:rsidR="007E4DB4" w:rsidRPr="00935E05">
              <w:rPr>
                <w:rFonts w:ascii="Times New Roman" w:hAnsi="Times New Roman" w:cs="Times New Roman"/>
                <w:color w:val="000000" w:themeColor="text1"/>
                <w:sz w:val="24"/>
                <w:szCs w:val="24"/>
                <w:shd w:val="clear" w:color="auto" w:fill="FEFEFE"/>
              </w:rPr>
              <w:t xml:space="preserve">Núm. </w:t>
            </w:r>
            <w:r w:rsidRPr="00935E05">
              <w:rPr>
                <w:rFonts w:ascii="Times New Roman" w:hAnsi="Times New Roman" w:cs="Times New Roman"/>
                <w:color w:val="000000" w:themeColor="text1"/>
                <w:sz w:val="24"/>
                <w:szCs w:val="24"/>
                <w:shd w:val="clear" w:color="auto" w:fill="FEFEFE"/>
              </w:rPr>
              <w:t xml:space="preserve">3 del Pacto. </w:t>
            </w:r>
          </w:p>
        </w:tc>
      </w:tr>
    </w:tbl>
    <w:p w:rsidR="007F0BDF" w:rsidRPr="00935E05" w:rsidRDefault="007F0BDF" w:rsidP="009A7848">
      <w:pPr>
        <w:spacing w:line="360" w:lineRule="auto"/>
        <w:jc w:val="both"/>
        <w:rPr>
          <w:rFonts w:ascii="Times New Roman" w:hAnsi="Times New Roman" w:cs="Times New Roman"/>
          <w:b/>
          <w:color w:val="000000" w:themeColor="text1"/>
          <w:sz w:val="24"/>
          <w:szCs w:val="24"/>
          <w:shd w:val="clear" w:color="auto" w:fill="FEFEFE"/>
        </w:rPr>
      </w:pPr>
    </w:p>
    <w:tbl>
      <w:tblPr>
        <w:tblStyle w:val="Tablaconcuadrcula"/>
        <w:tblW w:w="0" w:type="auto"/>
        <w:tblLook w:val="04A0"/>
      </w:tblPr>
      <w:tblGrid>
        <w:gridCol w:w="8644"/>
      </w:tblGrid>
      <w:tr w:rsidR="007E4DB4" w:rsidRPr="00935E05" w:rsidTr="007E4DB4">
        <w:tc>
          <w:tcPr>
            <w:tcW w:w="8644" w:type="dxa"/>
          </w:tcPr>
          <w:p w:rsidR="00896DBE" w:rsidRPr="00935E05" w:rsidRDefault="00896DBE" w:rsidP="00896DBE">
            <w:pPr>
              <w:spacing w:line="360" w:lineRule="auto"/>
              <w:jc w:val="both"/>
              <w:rPr>
                <w:rFonts w:ascii="Times New Roman" w:hAnsi="Times New Roman" w:cs="Times New Roman"/>
                <w:b/>
                <w:color w:val="000000" w:themeColor="text1"/>
                <w:sz w:val="24"/>
                <w:szCs w:val="24"/>
                <w:shd w:val="clear" w:color="auto" w:fill="FEFEFE"/>
              </w:rPr>
            </w:pPr>
            <w:r w:rsidRPr="00935E05">
              <w:rPr>
                <w:rFonts w:ascii="Times New Roman" w:hAnsi="Times New Roman" w:cs="Times New Roman"/>
                <w:b/>
                <w:color w:val="000000" w:themeColor="text1"/>
                <w:sz w:val="24"/>
                <w:szCs w:val="24"/>
                <w:shd w:val="clear" w:color="auto" w:fill="FEFEFE"/>
              </w:rPr>
              <w:t>Párrafo 24 de</w:t>
            </w:r>
            <w:r w:rsidR="00180DED" w:rsidRPr="00935E05">
              <w:rPr>
                <w:rFonts w:ascii="Times New Roman" w:hAnsi="Times New Roman" w:cs="Times New Roman"/>
                <w:b/>
                <w:color w:val="000000" w:themeColor="text1"/>
                <w:sz w:val="24"/>
                <w:szCs w:val="24"/>
                <w:shd w:val="clear" w:color="auto" w:fill="FEFEFE"/>
              </w:rPr>
              <w:t xml:space="preserve"> la lista de cuestiones </w:t>
            </w:r>
            <w:r w:rsidRPr="00935E05">
              <w:rPr>
                <w:rFonts w:ascii="Times New Roman" w:hAnsi="Times New Roman" w:cs="Times New Roman"/>
                <w:b/>
                <w:color w:val="000000" w:themeColor="text1"/>
                <w:sz w:val="24"/>
                <w:szCs w:val="24"/>
                <w:shd w:val="clear" w:color="auto" w:fill="FEFEFE"/>
              </w:rPr>
              <w:t>CCPR/C/ECU/QPR/6</w:t>
            </w:r>
          </w:p>
          <w:p w:rsidR="007E4DB4" w:rsidRPr="00935E05" w:rsidRDefault="006F7F41" w:rsidP="008D1B66">
            <w:pPr>
              <w:spacing w:line="360" w:lineRule="auto"/>
              <w:jc w:val="both"/>
              <w:rPr>
                <w:rFonts w:ascii="Times New Roman" w:hAnsi="Times New Roman" w:cs="Times New Roman"/>
                <w:color w:val="000000" w:themeColor="text1"/>
                <w:sz w:val="24"/>
                <w:szCs w:val="24"/>
                <w:shd w:val="clear" w:color="auto" w:fill="FEFEFE"/>
              </w:rPr>
            </w:pPr>
            <w:r w:rsidRPr="00935E05">
              <w:rPr>
                <w:rFonts w:ascii="Times New Roman" w:hAnsi="Times New Roman" w:cs="Times New Roman"/>
                <w:color w:val="000000" w:themeColor="text1"/>
                <w:sz w:val="24"/>
                <w:szCs w:val="24"/>
                <w:shd w:val="clear" w:color="auto" w:fill="FEFEFE"/>
              </w:rPr>
              <w:t xml:space="preserve">Medidas que haya adoptado el Estado parte para garantizar el derecho de libre asociación. </w:t>
            </w:r>
          </w:p>
        </w:tc>
      </w:tr>
    </w:tbl>
    <w:p w:rsidR="007E4DB4" w:rsidRPr="00935E05" w:rsidRDefault="007E4DB4" w:rsidP="009A7848">
      <w:pPr>
        <w:spacing w:line="360" w:lineRule="auto"/>
        <w:jc w:val="both"/>
        <w:rPr>
          <w:rFonts w:ascii="Times New Roman" w:hAnsi="Times New Roman" w:cs="Times New Roman"/>
          <w:b/>
          <w:color w:val="000000" w:themeColor="text1"/>
          <w:sz w:val="24"/>
          <w:szCs w:val="24"/>
          <w:shd w:val="clear" w:color="auto" w:fill="FEFEFE"/>
        </w:rPr>
      </w:pPr>
    </w:p>
    <w:tbl>
      <w:tblPr>
        <w:tblStyle w:val="Tablaconcuadrcula"/>
        <w:tblW w:w="0" w:type="auto"/>
        <w:tblLook w:val="04A0"/>
      </w:tblPr>
      <w:tblGrid>
        <w:gridCol w:w="8644"/>
      </w:tblGrid>
      <w:tr w:rsidR="003D696D" w:rsidRPr="00935E05" w:rsidTr="003D696D">
        <w:tc>
          <w:tcPr>
            <w:tcW w:w="8644" w:type="dxa"/>
          </w:tcPr>
          <w:p w:rsidR="00896DBE" w:rsidRPr="00935E05" w:rsidRDefault="00896DBE" w:rsidP="00896DBE">
            <w:pPr>
              <w:spacing w:line="360" w:lineRule="auto"/>
              <w:jc w:val="both"/>
              <w:rPr>
                <w:rFonts w:ascii="Times New Roman" w:hAnsi="Times New Roman" w:cs="Times New Roman"/>
                <w:b/>
                <w:color w:val="000000" w:themeColor="text1"/>
                <w:sz w:val="24"/>
              </w:rPr>
            </w:pPr>
            <w:r w:rsidRPr="00935E05">
              <w:rPr>
                <w:rFonts w:ascii="Times New Roman" w:hAnsi="Times New Roman" w:cs="Times New Roman"/>
                <w:b/>
                <w:color w:val="000000" w:themeColor="text1"/>
                <w:sz w:val="24"/>
              </w:rPr>
              <w:t>Párrafos de respuesta del Estado (244 al 250) CCPR/C/ECU/6</w:t>
            </w:r>
          </w:p>
          <w:p w:rsidR="003D696D" w:rsidRPr="00935E05" w:rsidRDefault="0021410A" w:rsidP="00B052E1">
            <w:pPr>
              <w:spacing w:after="200" w:line="360" w:lineRule="auto"/>
              <w:jc w:val="both"/>
              <w:rPr>
                <w:rFonts w:ascii="Times New Roman" w:hAnsi="Times New Roman" w:cs="Times New Roman"/>
                <w:b/>
                <w:color w:val="000000" w:themeColor="text1"/>
                <w:sz w:val="24"/>
                <w:szCs w:val="24"/>
                <w:shd w:val="clear" w:color="auto" w:fill="FEFEFE"/>
              </w:rPr>
            </w:pPr>
            <w:r w:rsidRPr="00935E05">
              <w:rPr>
                <w:rFonts w:ascii="Times New Roman" w:hAnsi="Times New Roman" w:cs="Times New Roman"/>
                <w:color w:val="000000" w:themeColor="text1"/>
                <w:sz w:val="24"/>
                <w:szCs w:val="24"/>
              </w:rPr>
              <w:t>“El desviarse de los fines de su constitución y el dedicarse a actividades de talante político que atenten contra la seguridad interna o externa del Estado o, que afecten la paz pública. Se destaca que dichas causales guardan concordancia con el art. 22, párrafo 2 del Pacto”.</w:t>
            </w:r>
          </w:p>
        </w:tc>
      </w:tr>
    </w:tbl>
    <w:p w:rsidR="007E4DB4" w:rsidRPr="00935E05" w:rsidRDefault="007E4DB4" w:rsidP="009A7848">
      <w:pPr>
        <w:spacing w:line="360" w:lineRule="auto"/>
        <w:jc w:val="both"/>
        <w:rPr>
          <w:rFonts w:ascii="Times New Roman" w:hAnsi="Times New Roman" w:cs="Times New Roman"/>
          <w:b/>
          <w:color w:val="000000" w:themeColor="text1"/>
          <w:sz w:val="24"/>
          <w:szCs w:val="24"/>
          <w:shd w:val="clear" w:color="auto" w:fill="FEFEFE"/>
        </w:rPr>
      </w:pPr>
    </w:p>
    <w:p w:rsidR="00D46668" w:rsidRPr="00935E05" w:rsidRDefault="00923C76" w:rsidP="00366DAF">
      <w:pPr>
        <w:spacing w:line="240" w:lineRule="auto"/>
        <w:jc w:val="both"/>
        <w:rPr>
          <w:rFonts w:ascii="Times New Roman" w:hAnsi="Times New Roman" w:cs="Times New Roman"/>
          <w:color w:val="000000" w:themeColor="text1"/>
          <w:sz w:val="24"/>
          <w:szCs w:val="24"/>
        </w:rPr>
      </w:pPr>
      <w:r w:rsidRPr="00935E05">
        <w:rPr>
          <w:rFonts w:ascii="Times New Roman" w:hAnsi="Times New Roman" w:cs="Times New Roman"/>
          <w:color w:val="000000" w:themeColor="text1"/>
          <w:sz w:val="24"/>
          <w:szCs w:val="24"/>
          <w:shd w:val="clear" w:color="auto" w:fill="FEFEFE"/>
        </w:rPr>
        <w:t>2</w:t>
      </w:r>
      <w:r w:rsidR="0073101B" w:rsidRPr="00935E05">
        <w:rPr>
          <w:rFonts w:ascii="Times New Roman" w:hAnsi="Times New Roman" w:cs="Times New Roman"/>
          <w:color w:val="000000" w:themeColor="text1"/>
          <w:sz w:val="24"/>
          <w:szCs w:val="24"/>
          <w:shd w:val="clear" w:color="auto" w:fill="FEFEFE"/>
        </w:rPr>
        <w:t>2</w:t>
      </w:r>
      <w:r w:rsidR="00533641" w:rsidRPr="00935E05">
        <w:rPr>
          <w:rFonts w:ascii="Times New Roman" w:hAnsi="Times New Roman" w:cs="Times New Roman"/>
          <w:color w:val="000000" w:themeColor="text1"/>
          <w:sz w:val="24"/>
          <w:szCs w:val="24"/>
          <w:shd w:val="clear" w:color="auto" w:fill="FEFEFE"/>
        </w:rPr>
        <w:t>.</w:t>
      </w:r>
      <w:r w:rsidR="006A1949" w:rsidRPr="00935E05">
        <w:rPr>
          <w:rFonts w:ascii="Times New Roman" w:hAnsi="Times New Roman" w:cs="Times New Roman"/>
          <w:color w:val="000000" w:themeColor="text1"/>
          <w:sz w:val="24"/>
          <w:szCs w:val="24"/>
          <w:shd w:val="clear" w:color="auto" w:fill="FEFEFE"/>
        </w:rPr>
        <w:t xml:space="preserve"> </w:t>
      </w:r>
      <w:r w:rsidR="0073101B" w:rsidRPr="00935E05">
        <w:rPr>
          <w:rFonts w:ascii="Times New Roman" w:hAnsi="Times New Roman" w:cs="Times New Roman"/>
          <w:b/>
          <w:color w:val="000000" w:themeColor="text1"/>
          <w:sz w:val="24"/>
          <w:szCs w:val="24"/>
          <w:shd w:val="clear" w:color="auto" w:fill="FEFEFE"/>
        </w:rPr>
        <w:t>Presentación.</w:t>
      </w:r>
      <w:r w:rsidR="004C5CB9" w:rsidRPr="00935E05">
        <w:rPr>
          <w:rFonts w:ascii="Times New Roman" w:hAnsi="Times New Roman" w:cs="Times New Roman"/>
          <w:b/>
          <w:color w:val="000000" w:themeColor="text1"/>
          <w:sz w:val="24"/>
          <w:szCs w:val="24"/>
          <w:shd w:val="clear" w:color="auto" w:fill="FEFEFE"/>
        </w:rPr>
        <w:t xml:space="preserve"> </w:t>
      </w:r>
      <w:r w:rsidR="00D000AD" w:rsidRPr="00935E05">
        <w:rPr>
          <w:rFonts w:ascii="Times New Roman" w:hAnsi="Times New Roman" w:cs="Times New Roman"/>
          <w:color w:val="000000" w:themeColor="text1"/>
          <w:sz w:val="24"/>
          <w:szCs w:val="24"/>
        </w:rPr>
        <w:t xml:space="preserve">Durante </w:t>
      </w:r>
      <w:r w:rsidR="009A7848" w:rsidRPr="00935E05">
        <w:rPr>
          <w:rFonts w:ascii="Times New Roman" w:hAnsi="Times New Roman" w:cs="Times New Roman"/>
          <w:color w:val="000000" w:themeColor="text1"/>
          <w:sz w:val="24"/>
          <w:szCs w:val="24"/>
        </w:rPr>
        <w:t xml:space="preserve">2014 algunas organizaciones </w:t>
      </w:r>
      <w:r w:rsidR="00DB6C06" w:rsidRPr="00935E05">
        <w:rPr>
          <w:rFonts w:ascii="Times New Roman" w:hAnsi="Times New Roman" w:cs="Times New Roman"/>
          <w:color w:val="000000" w:themeColor="text1"/>
          <w:sz w:val="24"/>
          <w:szCs w:val="24"/>
        </w:rPr>
        <w:t xml:space="preserve">y, en particular, </w:t>
      </w:r>
      <w:r w:rsidR="009A7848" w:rsidRPr="00935E05">
        <w:rPr>
          <w:rFonts w:ascii="Times New Roman" w:hAnsi="Times New Roman" w:cs="Times New Roman"/>
          <w:color w:val="000000" w:themeColor="text1"/>
          <w:sz w:val="24"/>
          <w:szCs w:val="24"/>
        </w:rPr>
        <w:t>la U</w:t>
      </w:r>
      <w:r w:rsidR="00DB7D7E" w:rsidRPr="00935E05">
        <w:rPr>
          <w:rFonts w:ascii="Times New Roman" w:hAnsi="Times New Roman" w:cs="Times New Roman"/>
          <w:color w:val="000000" w:themeColor="text1"/>
          <w:sz w:val="24"/>
          <w:szCs w:val="24"/>
        </w:rPr>
        <w:t xml:space="preserve">nión Nacional de </w:t>
      </w:r>
      <w:r w:rsidR="009A7848" w:rsidRPr="00935E05">
        <w:rPr>
          <w:rFonts w:ascii="Times New Roman" w:hAnsi="Times New Roman" w:cs="Times New Roman"/>
          <w:color w:val="000000" w:themeColor="text1"/>
          <w:sz w:val="24"/>
          <w:szCs w:val="24"/>
        </w:rPr>
        <w:t>E</w:t>
      </w:r>
      <w:r w:rsidR="00DB7D7E" w:rsidRPr="00935E05">
        <w:rPr>
          <w:rFonts w:ascii="Times New Roman" w:hAnsi="Times New Roman" w:cs="Times New Roman"/>
          <w:color w:val="000000" w:themeColor="text1"/>
          <w:sz w:val="24"/>
          <w:szCs w:val="24"/>
        </w:rPr>
        <w:t>ducadores</w:t>
      </w:r>
      <w:r w:rsidR="00E45EF4" w:rsidRPr="00935E05">
        <w:rPr>
          <w:rFonts w:ascii="Times New Roman" w:hAnsi="Times New Roman" w:cs="Times New Roman"/>
          <w:color w:val="000000" w:themeColor="text1"/>
          <w:sz w:val="24"/>
          <w:szCs w:val="24"/>
        </w:rPr>
        <w:t xml:space="preserve"> </w:t>
      </w:r>
      <w:r w:rsidR="00BA5B90" w:rsidRPr="00935E05">
        <w:rPr>
          <w:rFonts w:ascii="Times New Roman" w:hAnsi="Times New Roman" w:cs="Times New Roman"/>
          <w:color w:val="000000" w:themeColor="text1"/>
          <w:sz w:val="24"/>
          <w:szCs w:val="24"/>
        </w:rPr>
        <w:t>(</w:t>
      </w:r>
      <w:r w:rsidR="00DB7D7E" w:rsidRPr="00935E05">
        <w:rPr>
          <w:rFonts w:ascii="Times New Roman" w:hAnsi="Times New Roman" w:cs="Times New Roman"/>
          <w:color w:val="000000" w:themeColor="text1"/>
          <w:sz w:val="24"/>
          <w:szCs w:val="24"/>
        </w:rPr>
        <w:t>UNE</w:t>
      </w:r>
      <w:proofErr w:type="gramStart"/>
      <w:r w:rsidR="00BA5B90" w:rsidRPr="00935E05">
        <w:rPr>
          <w:rFonts w:ascii="Times New Roman" w:hAnsi="Times New Roman" w:cs="Times New Roman"/>
          <w:color w:val="000000" w:themeColor="text1"/>
          <w:sz w:val="24"/>
          <w:szCs w:val="24"/>
        </w:rPr>
        <w:t>)</w:t>
      </w:r>
      <w:r w:rsidR="009A7848" w:rsidRPr="00935E05">
        <w:rPr>
          <w:rFonts w:ascii="Times New Roman" w:hAnsi="Times New Roman" w:cs="Times New Roman"/>
          <w:color w:val="000000" w:themeColor="text1"/>
          <w:sz w:val="24"/>
          <w:szCs w:val="24"/>
        </w:rPr>
        <w:t>y</w:t>
      </w:r>
      <w:proofErr w:type="gramEnd"/>
      <w:r w:rsidR="009A7848" w:rsidRPr="00935E05">
        <w:rPr>
          <w:rFonts w:ascii="Times New Roman" w:hAnsi="Times New Roman" w:cs="Times New Roman"/>
          <w:color w:val="000000" w:themeColor="text1"/>
          <w:sz w:val="24"/>
          <w:szCs w:val="24"/>
        </w:rPr>
        <w:t xml:space="preserve"> </w:t>
      </w:r>
      <w:r w:rsidR="00DB7D7E" w:rsidRPr="00935E05">
        <w:rPr>
          <w:rFonts w:ascii="Times New Roman" w:hAnsi="Times New Roman" w:cs="Times New Roman"/>
          <w:color w:val="000000" w:themeColor="text1"/>
          <w:sz w:val="24"/>
          <w:szCs w:val="24"/>
        </w:rPr>
        <w:t xml:space="preserve">la </w:t>
      </w:r>
      <w:r w:rsidR="00DB6C06" w:rsidRPr="00935E05">
        <w:rPr>
          <w:rFonts w:ascii="Times New Roman" w:hAnsi="Times New Roman" w:cs="Times New Roman"/>
          <w:color w:val="000000" w:themeColor="text1"/>
          <w:sz w:val="24"/>
          <w:szCs w:val="24"/>
        </w:rPr>
        <w:t>Federación Médica</w:t>
      </w:r>
      <w:r w:rsidR="00D46668" w:rsidRPr="00935E05">
        <w:rPr>
          <w:rFonts w:ascii="Times New Roman" w:hAnsi="Times New Roman" w:cs="Times New Roman"/>
          <w:color w:val="000000" w:themeColor="text1"/>
          <w:sz w:val="24"/>
          <w:szCs w:val="24"/>
        </w:rPr>
        <w:t xml:space="preserve"> Ecuatoriana (FME)</w:t>
      </w:r>
      <w:r w:rsidR="00DB6C06" w:rsidRPr="00935E05">
        <w:rPr>
          <w:rFonts w:ascii="Times New Roman" w:hAnsi="Times New Roman" w:cs="Times New Roman"/>
          <w:color w:val="000000" w:themeColor="text1"/>
          <w:sz w:val="24"/>
          <w:szCs w:val="24"/>
        </w:rPr>
        <w:t>,</w:t>
      </w:r>
      <w:r w:rsidR="00944ECC" w:rsidRPr="00935E05">
        <w:rPr>
          <w:rFonts w:ascii="Times New Roman" w:hAnsi="Times New Roman" w:cs="Times New Roman"/>
          <w:color w:val="000000" w:themeColor="text1"/>
          <w:sz w:val="24"/>
          <w:szCs w:val="24"/>
        </w:rPr>
        <w:t xml:space="preserve"> denunciaron</w:t>
      </w:r>
      <w:r w:rsidR="009A7848" w:rsidRPr="00935E05">
        <w:rPr>
          <w:rFonts w:ascii="Times New Roman" w:hAnsi="Times New Roman" w:cs="Times New Roman"/>
          <w:color w:val="000000" w:themeColor="text1"/>
          <w:sz w:val="24"/>
          <w:szCs w:val="24"/>
        </w:rPr>
        <w:t xml:space="preserve"> al Ecuador frente a la Organización Internacional del Trabajo</w:t>
      </w:r>
      <w:r w:rsidR="00DB7D7E" w:rsidRPr="00935E05">
        <w:rPr>
          <w:rFonts w:ascii="Times New Roman" w:hAnsi="Times New Roman" w:cs="Times New Roman"/>
          <w:color w:val="000000" w:themeColor="text1"/>
          <w:sz w:val="24"/>
          <w:szCs w:val="24"/>
        </w:rPr>
        <w:t xml:space="preserve">(OIT) </w:t>
      </w:r>
      <w:r w:rsidR="009A7848" w:rsidRPr="00935E05">
        <w:rPr>
          <w:rFonts w:ascii="Times New Roman" w:hAnsi="Times New Roman" w:cs="Times New Roman"/>
          <w:color w:val="000000" w:themeColor="text1"/>
          <w:sz w:val="24"/>
          <w:szCs w:val="24"/>
        </w:rPr>
        <w:t xml:space="preserve">por </w:t>
      </w:r>
      <w:r w:rsidR="00DB7D7E" w:rsidRPr="00935E05">
        <w:rPr>
          <w:rFonts w:ascii="Times New Roman" w:hAnsi="Times New Roman" w:cs="Times New Roman"/>
          <w:color w:val="000000" w:themeColor="text1"/>
          <w:sz w:val="24"/>
          <w:szCs w:val="24"/>
        </w:rPr>
        <w:t xml:space="preserve">la </w:t>
      </w:r>
      <w:r w:rsidR="009A7848" w:rsidRPr="00935E05">
        <w:rPr>
          <w:rFonts w:ascii="Times New Roman" w:hAnsi="Times New Roman" w:cs="Times New Roman"/>
          <w:color w:val="000000" w:themeColor="text1"/>
          <w:sz w:val="24"/>
          <w:szCs w:val="24"/>
        </w:rPr>
        <w:t>violación a la libertad sindical, despidos masivos y violación del derecho a la huelga</w:t>
      </w:r>
      <w:r w:rsidR="00DB6C06" w:rsidRPr="00935E05">
        <w:rPr>
          <w:rStyle w:val="Refdenotaalpie"/>
          <w:rFonts w:ascii="Times New Roman" w:hAnsi="Times New Roman" w:cs="Times New Roman"/>
          <w:color w:val="000000" w:themeColor="text1"/>
          <w:sz w:val="24"/>
          <w:szCs w:val="24"/>
        </w:rPr>
        <w:footnoteReference w:id="8"/>
      </w:r>
      <w:r w:rsidR="009A7848" w:rsidRPr="00935E05">
        <w:rPr>
          <w:rFonts w:ascii="Times New Roman" w:hAnsi="Times New Roman" w:cs="Times New Roman"/>
          <w:color w:val="000000" w:themeColor="text1"/>
          <w:sz w:val="24"/>
          <w:szCs w:val="24"/>
        </w:rPr>
        <w:t xml:space="preserve">. </w:t>
      </w:r>
    </w:p>
    <w:p w:rsidR="009A7848" w:rsidRPr="00935E05" w:rsidRDefault="009A7848" w:rsidP="00366DAF">
      <w:pPr>
        <w:spacing w:line="240" w:lineRule="auto"/>
        <w:jc w:val="both"/>
        <w:rPr>
          <w:rFonts w:ascii="Times New Roman" w:hAnsi="Times New Roman" w:cs="Times New Roman"/>
          <w:color w:val="000000" w:themeColor="text1"/>
          <w:sz w:val="24"/>
          <w:szCs w:val="24"/>
        </w:rPr>
      </w:pPr>
      <w:r w:rsidRPr="00935E05">
        <w:rPr>
          <w:rFonts w:ascii="Times New Roman" w:hAnsi="Times New Roman" w:cs="Times New Roman"/>
          <w:color w:val="000000" w:themeColor="text1"/>
          <w:sz w:val="24"/>
          <w:szCs w:val="24"/>
        </w:rPr>
        <w:t>E</w:t>
      </w:r>
      <w:r w:rsidR="00995B49" w:rsidRPr="00935E05">
        <w:rPr>
          <w:rFonts w:ascii="Times New Roman" w:hAnsi="Times New Roman" w:cs="Times New Roman"/>
          <w:color w:val="000000" w:themeColor="text1"/>
          <w:sz w:val="24"/>
          <w:szCs w:val="24"/>
        </w:rPr>
        <w:t>n respuesta</w:t>
      </w:r>
      <w:r w:rsidR="00D000AD" w:rsidRPr="00935E05">
        <w:rPr>
          <w:rFonts w:ascii="Times New Roman" w:hAnsi="Times New Roman" w:cs="Times New Roman"/>
          <w:color w:val="000000" w:themeColor="text1"/>
          <w:sz w:val="24"/>
          <w:szCs w:val="24"/>
        </w:rPr>
        <w:t>,</w:t>
      </w:r>
      <w:r w:rsidR="004C5CB9" w:rsidRPr="00935E05">
        <w:rPr>
          <w:rFonts w:ascii="Times New Roman" w:hAnsi="Times New Roman" w:cs="Times New Roman"/>
          <w:color w:val="000000" w:themeColor="text1"/>
          <w:sz w:val="24"/>
          <w:szCs w:val="24"/>
        </w:rPr>
        <w:t xml:space="preserve"> </w:t>
      </w:r>
      <w:r w:rsidRPr="00935E05">
        <w:rPr>
          <w:rFonts w:ascii="Times New Roman" w:hAnsi="Times New Roman" w:cs="Times New Roman"/>
          <w:color w:val="000000" w:themeColor="text1"/>
          <w:sz w:val="24"/>
          <w:szCs w:val="24"/>
        </w:rPr>
        <w:t>la OIT env</w:t>
      </w:r>
      <w:r w:rsidR="00995B49" w:rsidRPr="00935E05">
        <w:rPr>
          <w:rFonts w:ascii="Times New Roman" w:hAnsi="Times New Roman" w:cs="Times New Roman"/>
          <w:color w:val="000000" w:themeColor="text1"/>
          <w:sz w:val="24"/>
          <w:szCs w:val="24"/>
        </w:rPr>
        <w:t xml:space="preserve">ió </w:t>
      </w:r>
      <w:r w:rsidRPr="00935E05">
        <w:rPr>
          <w:rFonts w:ascii="Times New Roman" w:hAnsi="Times New Roman" w:cs="Times New Roman"/>
          <w:color w:val="000000" w:themeColor="text1"/>
          <w:sz w:val="24"/>
          <w:szCs w:val="24"/>
        </w:rPr>
        <w:t>un</w:t>
      </w:r>
      <w:r w:rsidR="00995B49" w:rsidRPr="00935E05">
        <w:rPr>
          <w:rFonts w:ascii="Times New Roman" w:hAnsi="Times New Roman" w:cs="Times New Roman"/>
          <w:color w:val="000000" w:themeColor="text1"/>
          <w:sz w:val="24"/>
          <w:szCs w:val="24"/>
        </w:rPr>
        <w:t xml:space="preserve">a misión de expertos </w:t>
      </w:r>
      <w:r w:rsidRPr="00935E05">
        <w:rPr>
          <w:rFonts w:ascii="Times New Roman" w:hAnsi="Times New Roman" w:cs="Times New Roman"/>
          <w:color w:val="000000" w:themeColor="text1"/>
          <w:sz w:val="24"/>
          <w:szCs w:val="24"/>
        </w:rPr>
        <w:t>con el fin</w:t>
      </w:r>
      <w:r w:rsidR="00DB7D7E" w:rsidRPr="00935E05">
        <w:rPr>
          <w:rFonts w:ascii="Times New Roman" w:hAnsi="Times New Roman" w:cs="Times New Roman"/>
          <w:color w:val="000000" w:themeColor="text1"/>
          <w:sz w:val="24"/>
          <w:szCs w:val="24"/>
        </w:rPr>
        <w:t xml:space="preserve"> de analizar el cumplimiento de los c</w:t>
      </w:r>
      <w:r w:rsidRPr="00935E05">
        <w:rPr>
          <w:rFonts w:ascii="Times New Roman" w:hAnsi="Times New Roman" w:cs="Times New Roman"/>
          <w:color w:val="000000" w:themeColor="text1"/>
          <w:sz w:val="24"/>
          <w:szCs w:val="24"/>
        </w:rPr>
        <w:t>onvenio</w:t>
      </w:r>
      <w:r w:rsidR="00DB7D7E" w:rsidRPr="00935E05">
        <w:rPr>
          <w:rFonts w:ascii="Times New Roman" w:hAnsi="Times New Roman" w:cs="Times New Roman"/>
          <w:color w:val="000000" w:themeColor="text1"/>
          <w:sz w:val="24"/>
          <w:szCs w:val="24"/>
        </w:rPr>
        <w:t>s</w:t>
      </w:r>
      <w:r w:rsidRPr="00935E05">
        <w:rPr>
          <w:rFonts w:ascii="Times New Roman" w:hAnsi="Times New Roman" w:cs="Times New Roman"/>
          <w:color w:val="000000" w:themeColor="text1"/>
          <w:sz w:val="24"/>
          <w:szCs w:val="24"/>
        </w:rPr>
        <w:t xml:space="preserve"> 87 y 98</w:t>
      </w:r>
      <w:r w:rsidR="00DB7D7E" w:rsidRPr="00935E05">
        <w:rPr>
          <w:rFonts w:ascii="Times New Roman" w:hAnsi="Times New Roman" w:cs="Times New Roman"/>
          <w:color w:val="000000" w:themeColor="text1"/>
          <w:sz w:val="24"/>
          <w:szCs w:val="24"/>
        </w:rPr>
        <w:t xml:space="preserve"> durante </w:t>
      </w:r>
      <w:r w:rsidR="00BA5B90" w:rsidRPr="00935E05">
        <w:rPr>
          <w:rFonts w:ascii="Times New Roman" w:hAnsi="Times New Roman" w:cs="Times New Roman"/>
          <w:color w:val="000000" w:themeColor="text1"/>
          <w:sz w:val="24"/>
          <w:szCs w:val="24"/>
        </w:rPr>
        <w:t xml:space="preserve">el mes de </w:t>
      </w:r>
      <w:r w:rsidR="00DB7D7E" w:rsidRPr="00935E05">
        <w:rPr>
          <w:rFonts w:ascii="Times New Roman" w:hAnsi="Times New Roman" w:cs="Times New Roman"/>
          <w:color w:val="000000" w:themeColor="text1"/>
          <w:sz w:val="24"/>
          <w:szCs w:val="24"/>
        </w:rPr>
        <w:t>e</w:t>
      </w:r>
      <w:r w:rsidR="00BA5B90" w:rsidRPr="00935E05">
        <w:rPr>
          <w:rFonts w:ascii="Times New Roman" w:hAnsi="Times New Roman" w:cs="Times New Roman"/>
          <w:color w:val="000000" w:themeColor="text1"/>
          <w:sz w:val="24"/>
          <w:szCs w:val="24"/>
        </w:rPr>
        <w:t>nero de</w:t>
      </w:r>
      <w:r w:rsidRPr="00935E05">
        <w:rPr>
          <w:rFonts w:ascii="Times New Roman" w:hAnsi="Times New Roman" w:cs="Times New Roman"/>
          <w:color w:val="000000" w:themeColor="text1"/>
          <w:sz w:val="24"/>
          <w:szCs w:val="24"/>
        </w:rPr>
        <w:t xml:space="preserve"> 2015, </w:t>
      </w:r>
      <w:r w:rsidR="00D000AD" w:rsidRPr="00935E05">
        <w:rPr>
          <w:rFonts w:ascii="Times New Roman" w:hAnsi="Times New Roman" w:cs="Times New Roman"/>
          <w:color w:val="000000" w:themeColor="text1"/>
          <w:sz w:val="24"/>
          <w:szCs w:val="24"/>
        </w:rPr>
        <w:t xml:space="preserve">la cual emitió </w:t>
      </w:r>
      <w:r w:rsidRPr="00935E05">
        <w:rPr>
          <w:rFonts w:ascii="Times New Roman" w:hAnsi="Times New Roman" w:cs="Times New Roman"/>
          <w:color w:val="000000" w:themeColor="text1"/>
          <w:sz w:val="24"/>
          <w:szCs w:val="24"/>
        </w:rPr>
        <w:t xml:space="preserve">un informe en </w:t>
      </w:r>
      <w:r w:rsidR="00D000AD" w:rsidRPr="00935E05">
        <w:rPr>
          <w:rFonts w:ascii="Times New Roman" w:hAnsi="Times New Roman" w:cs="Times New Roman"/>
          <w:color w:val="000000" w:themeColor="text1"/>
          <w:sz w:val="24"/>
          <w:szCs w:val="24"/>
        </w:rPr>
        <w:t xml:space="preserve">que </w:t>
      </w:r>
      <w:r w:rsidR="00DB7D7E" w:rsidRPr="00935E05">
        <w:rPr>
          <w:rFonts w:ascii="Times New Roman" w:hAnsi="Times New Roman" w:cs="Times New Roman"/>
          <w:color w:val="000000" w:themeColor="text1"/>
          <w:sz w:val="24"/>
          <w:szCs w:val="24"/>
        </w:rPr>
        <w:t>insta al E</w:t>
      </w:r>
      <w:r w:rsidRPr="00935E05">
        <w:rPr>
          <w:rFonts w:ascii="Times New Roman" w:hAnsi="Times New Roman" w:cs="Times New Roman"/>
          <w:color w:val="000000" w:themeColor="text1"/>
          <w:sz w:val="24"/>
          <w:szCs w:val="24"/>
        </w:rPr>
        <w:t>stado a tomar las siguientes medidas: en relaci</w:t>
      </w:r>
      <w:r w:rsidR="00DB7D7E" w:rsidRPr="00935E05">
        <w:rPr>
          <w:rFonts w:ascii="Times New Roman" w:hAnsi="Times New Roman" w:cs="Times New Roman"/>
          <w:color w:val="000000" w:themeColor="text1"/>
          <w:sz w:val="24"/>
          <w:szCs w:val="24"/>
        </w:rPr>
        <w:t>ón a lo planteado por el D</w:t>
      </w:r>
      <w:r w:rsidRPr="00935E05">
        <w:rPr>
          <w:rFonts w:ascii="Times New Roman" w:hAnsi="Times New Roman" w:cs="Times New Roman"/>
          <w:color w:val="000000" w:themeColor="text1"/>
          <w:sz w:val="24"/>
          <w:szCs w:val="24"/>
        </w:rPr>
        <w:t xml:space="preserve">ecreto </w:t>
      </w:r>
      <w:r w:rsidR="00B052E1" w:rsidRPr="00935E05">
        <w:rPr>
          <w:rFonts w:ascii="Times New Roman" w:hAnsi="Times New Roman" w:cs="Times New Roman"/>
          <w:color w:val="000000" w:themeColor="text1"/>
          <w:sz w:val="24"/>
          <w:szCs w:val="24"/>
        </w:rPr>
        <w:t>0</w:t>
      </w:r>
      <w:r w:rsidRPr="00935E05">
        <w:rPr>
          <w:rFonts w:ascii="Times New Roman" w:hAnsi="Times New Roman" w:cs="Times New Roman"/>
          <w:color w:val="000000" w:themeColor="text1"/>
          <w:sz w:val="24"/>
          <w:szCs w:val="24"/>
        </w:rPr>
        <w:t>16 y las elecciones de las directivas sindicales establece que el Estado registre la nueva directiva de la UNE y que informe sobre el acontecer de este particular</w:t>
      </w:r>
      <w:r w:rsidR="00DB7D7E" w:rsidRPr="00935E05">
        <w:rPr>
          <w:rFonts w:ascii="Times New Roman" w:hAnsi="Times New Roman" w:cs="Times New Roman"/>
          <w:color w:val="000000" w:themeColor="text1"/>
          <w:sz w:val="24"/>
          <w:szCs w:val="24"/>
        </w:rPr>
        <w:t>; insta al E</w:t>
      </w:r>
      <w:r w:rsidRPr="00935E05">
        <w:rPr>
          <w:rFonts w:ascii="Times New Roman" w:hAnsi="Times New Roman" w:cs="Times New Roman"/>
          <w:color w:val="000000" w:themeColor="text1"/>
          <w:sz w:val="24"/>
          <w:szCs w:val="24"/>
        </w:rPr>
        <w:t xml:space="preserve">stado a modificar el </w:t>
      </w:r>
      <w:r w:rsidR="00DB7D7E" w:rsidRPr="00935E05">
        <w:rPr>
          <w:rFonts w:ascii="Times New Roman" w:hAnsi="Times New Roman" w:cs="Times New Roman"/>
          <w:color w:val="000000" w:themeColor="text1"/>
          <w:sz w:val="24"/>
          <w:szCs w:val="24"/>
        </w:rPr>
        <w:t xml:space="preserve">Art. </w:t>
      </w:r>
      <w:r w:rsidRPr="00935E05">
        <w:rPr>
          <w:rFonts w:ascii="Times New Roman" w:hAnsi="Times New Roman" w:cs="Times New Roman"/>
          <w:color w:val="000000" w:themeColor="text1"/>
          <w:sz w:val="24"/>
          <w:szCs w:val="24"/>
        </w:rPr>
        <w:t xml:space="preserve">326 </w:t>
      </w:r>
      <w:r w:rsidR="00DB7D7E" w:rsidRPr="00935E05">
        <w:rPr>
          <w:rFonts w:ascii="Times New Roman" w:hAnsi="Times New Roman" w:cs="Times New Roman"/>
          <w:color w:val="000000" w:themeColor="text1"/>
          <w:sz w:val="24"/>
          <w:szCs w:val="24"/>
        </w:rPr>
        <w:t xml:space="preserve">Núm. </w:t>
      </w:r>
      <w:r w:rsidRPr="00935E05">
        <w:rPr>
          <w:rFonts w:ascii="Times New Roman" w:hAnsi="Times New Roman" w:cs="Times New Roman"/>
          <w:color w:val="000000" w:themeColor="text1"/>
          <w:sz w:val="24"/>
          <w:szCs w:val="24"/>
        </w:rPr>
        <w:t>9 con el fin de</w:t>
      </w:r>
      <w:r w:rsidR="00DB7D7E" w:rsidRPr="00935E05">
        <w:rPr>
          <w:rFonts w:ascii="Times New Roman" w:hAnsi="Times New Roman" w:cs="Times New Roman"/>
          <w:color w:val="000000" w:themeColor="text1"/>
          <w:sz w:val="24"/>
          <w:szCs w:val="24"/>
        </w:rPr>
        <w:t xml:space="preserve"> que este se encuentre acorde con el A</w:t>
      </w:r>
      <w:r w:rsidRPr="00935E05">
        <w:rPr>
          <w:rFonts w:ascii="Times New Roman" w:hAnsi="Times New Roman" w:cs="Times New Roman"/>
          <w:color w:val="000000" w:themeColor="text1"/>
          <w:sz w:val="24"/>
          <w:szCs w:val="24"/>
        </w:rPr>
        <w:t>rt</w:t>
      </w:r>
      <w:r w:rsidR="00DB7D7E" w:rsidRPr="00935E05">
        <w:rPr>
          <w:rFonts w:ascii="Times New Roman" w:hAnsi="Times New Roman" w:cs="Times New Roman"/>
          <w:color w:val="000000" w:themeColor="text1"/>
          <w:sz w:val="24"/>
          <w:szCs w:val="24"/>
        </w:rPr>
        <w:t xml:space="preserve">. </w:t>
      </w:r>
      <w:r w:rsidRPr="00935E05">
        <w:rPr>
          <w:rFonts w:ascii="Times New Roman" w:hAnsi="Times New Roman" w:cs="Times New Roman"/>
          <w:color w:val="000000" w:themeColor="text1"/>
          <w:sz w:val="24"/>
          <w:szCs w:val="24"/>
        </w:rPr>
        <w:t xml:space="preserve">2 del convenio; que revise algunos artículos del </w:t>
      </w:r>
      <w:r w:rsidR="00DB7D7E" w:rsidRPr="00935E05">
        <w:rPr>
          <w:rFonts w:ascii="Times New Roman" w:hAnsi="Times New Roman" w:cs="Times New Roman"/>
          <w:color w:val="000000" w:themeColor="text1"/>
          <w:sz w:val="24"/>
          <w:szCs w:val="24"/>
        </w:rPr>
        <w:t>Código del Trabajo en relación con</w:t>
      </w:r>
      <w:r w:rsidRPr="00935E05">
        <w:rPr>
          <w:rFonts w:ascii="Times New Roman" w:hAnsi="Times New Roman" w:cs="Times New Roman"/>
          <w:color w:val="000000" w:themeColor="text1"/>
          <w:sz w:val="24"/>
          <w:szCs w:val="24"/>
        </w:rPr>
        <w:t xml:space="preserve"> los criterios para la conformación de asociaciones</w:t>
      </w:r>
      <w:r w:rsidR="00BA5B90" w:rsidRPr="00935E05">
        <w:rPr>
          <w:rFonts w:ascii="Times New Roman" w:hAnsi="Times New Roman" w:cs="Times New Roman"/>
          <w:color w:val="000000" w:themeColor="text1"/>
          <w:sz w:val="24"/>
          <w:szCs w:val="24"/>
        </w:rPr>
        <w:t>,</w:t>
      </w:r>
      <w:r w:rsidRPr="00935E05">
        <w:rPr>
          <w:rFonts w:ascii="Times New Roman" w:hAnsi="Times New Roman" w:cs="Times New Roman"/>
          <w:color w:val="000000" w:themeColor="text1"/>
          <w:sz w:val="24"/>
          <w:szCs w:val="24"/>
        </w:rPr>
        <w:t xml:space="preserve"> así como garantizar el principio de autonomía sindical; que s</w:t>
      </w:r>
      <w:r w:rsidR="00DB7D7E" w:rsidRPr="00935E05">
        <w:rPr>
          <w:rFonts w:ascii="Times New Roman" w:hAnsi="Times New Roman" w:cs="Times New Roman"/>
          <w:color w:val="000000" w:themeColor="text1"/>
          <w:sz w:val="24"/>
          <w:szCs w:val="24"/>
        </w:rPr>
        <w:t>e revise el A</w:t>
      </w:r>
      <w:r w:rsidRPr="00935E05">
        <w:rPr>
          <w:rFonts w:ascii="Times New Roman" w:hAnsi="Times New Roman" w:cs="Times New Roman"/>
          <w:color w:val="000000" w:themeColor="text1"/>
          <w:sz w:val="24"/>
          <w:szCs w:val="24"/>
        </w:rPr>
        <w:t>rt</w:t>
      </w:r>
      <w:r w:rsidR="00DB7D7E" w:rsidRPr="00935E05">
        <w:rPr>
          <w:rFonts w:ascii="Times New Roman" w:hAnsi="Times New Roman" w:cs="Times New Roman"/>
          <w:color w:val="000000" w:themeColor="text1"/>
          <w:sz w:val="24"/>
          <w:szCs w:val="24"/>
        </w:rPr>
        <w:t xml:space="preserve">. </w:t>
      </w:r>
      <w:r w:rsidRPr="00935E05">
        <w:rPr>
          <w:rFonts w:ascii="Times New Roman" w:hAnsi="Times New Roman" w:cs="Times New Roman"/>
          <w:color w:val="000000" w:themeColor="text1"/>
          <w:sz w:val="24"/>
          <w:szCs w:val="24"/>
        </w:rPr>
        <w:t xml:space="preserve">346 del </w:t>
      </w:r>
      <w:r w:rsidR="00DB7D7E" w:rsidRPr="00935E05">
        <w:rPr>
          <w:rFonts w:ascii="Times New Roman" w:hAnsi="Times New Roman" w:cs="Times New Roman"/>
          <w:color w:val="000000" w:themeColor="text1"/>
          <w:sz w:val="24"/>
          <w:szCs w:val="24"/>
        </w:rPr>
        <w:t xml:space="preserve">Código Orgánico Integral Penal(COIP) </w:t>
      </w:r>
      <w:r w:rsidRPr="00935E05">
        <w:rPr>
          <w:rFonts w:ascii="Times New Roman" w:hAnsi="Times New Roman" w:cs="Times New Roman"/>
          <w:color w:val="000000" w:themeColor="text1"/>
          <w:sz w:val="24"/>
          <w:szCs w:val="24"/>
        </w:rPr>
        <w:t>el cual establece penas privativas de li</w:t>
      </w:r>
      <w:r w:rsidR="00DB7D7E" w:rsidRPr="00935E05">
        <w:rPr>
          <w:rFonts w:ascii="Times New Roman" w:hAnsi="Times New Roman" w:cs="Times New Roman"/>
          <w:color w:val="000000" w:themeColor="text1"/>
          <w:sz w:val="24"/>
          <w:szCs w:val="24"/>
        </w:rPr>
        <w:t>bertad en caso de huelgas; revisar la Ley Orgánica de</w:t>
      </w:r>
      <w:r w:rsidRPr="00935E05">
        <w:rPr>
          <w:rFonts w:ascii="Times New Roman" w:hAnsi="Times New Roman" w:cs="Times New Roman"/>
          <w:color w:val="000000" w:themeColor="text1"/>
          <w:sz w:val="24"/>
          <w:szCs w:val="24"/>
        </w:rPr>
        <w:t xml:space="preserve"> Servicio Público </w:t>
      </w:r>
      <w:r w:rsidR="00DB7D7E" w:rsidRPr="00935E05">
        <w:rPr>
          <w:rFonts w:ascii="Times New Roman" w:hAnsi="Times New Roman" w:cs="Times New Roman"/>
          <w:color w:val="000000" w:themeColor="text1"/>
          <w:sz w:val="24"/>
          <w:szCs w:val="24"/>
        </w:rPr>
        <w:t xml:space="preserve">(LOSEP) </w:t>
      </w:r>
      <w:r w:rsidRPr="00935E05">
        <w:rPr>
          <w:rFonts w:ascii="Times New Roman" w:hAnsi="Times New Roman" w:cs="Times New Roman"/>
          <w:color w:val="000000" w:themeColor="text1"/>
          <w:sz w:val="24"/>
          <w:szCs w:val="24"/>
        </w:rPr>
        <w:t>con el fin de que esta reconozca el derecho a la negociación colectiva de los funcionarios públicos que no tra</w:t>
      </w:r>
      <w:r w:rsidR="00DB7D7E" w:rsidRPr="00935E05">
        <w:rPr>
          <w:rFonts w:ascii="Times New Roman" w:hAnsi="Times New Roman" w:cs="Times New Roman"/>
          <w:color w:val="000000" w:themeColor="text1"/>
          <w:sz w:val="24"/>
          <w:szCs w:val="24"/>
        </w:rPr>
        <w:t>bajan en la administración del Estado; insta</w:t>
      </w:r>
      <w:r w:rsidR="006A1949" w:rsidRPr="00935E05">
        <w:rPr>
          <w:rFonts w:ascii="Times New Roman" w:hAnsi="Times New Roman" w:cs="Times New Roman"/>
          <w:color w:val="000000" w:themeColor="text1"/>
          <w:sz w:val="24"/>
          <w:szCs w:val="24"/>
        </w:rPr>
        <w:t>r</w:t>
      </w:r>
      <w:r w:rsidR="00DB7D7E" w:rsidRPr="00935E05">
        <w:rPr>
          <w:rFonts w:ascii="Times New Roman" w:hAnsi="Times New Roman" w:cs="Times New Roman"/>
          <w:color w:val="000000" w:themeColor="text1"/>
          <w:sz w:val="24"/>
          <w:szCs w:val="24"/>
        </w:rPr>
        <w:t xml:space="preserve"> al E</w:t>
      </w:r>
      <w:r w:rsidRPr="00935E05">
        <w:rPr>
          <w:rFonts w:ascii="Times New Roman" w:hAnsi="Times New Roman" w:cs="Times New Roman"/>
          <w:color w:val="000000" w:themeColor="text1"/>
          <w:sz w:val="24"/>
          <w:szCs w:val="24"/>
        </w:rPr>
        <w:t>stado a iniciar un proceso de consultas con las organizaciones de trabajadores del sector público para las enmiendas en relación a la</w:t>
      </w:r>
      <w:r w:rsidR="00DB7D7E" w:rsidRPr="00935E05">
        <w:rPr>
          <w:rFonts w:ascii="Times New Roman" w:hAnsi="Times New Roman" w:cs="Times New Roman"/>
          <w:color w:val="000000" w:themeColor="text1"/>
          <w:sz w:val="24"/>
          <w:szCs w:val="24"/>
        </w:rPr>
        <w:t xml:space="preserve"> aplica</w:t>
      </w:r>
      <w:r w:rsidRPr="00935E05">
        <w:rPr>
          <w:rFonts w:ascii="Times New Roman" w:hAnsi="Times New Roman" w:cs="Times New Roman"/>
          <w:color w:val="000000" w:themeColor="text1"/>
          <w:sz w:val="24"/>
          <w:szCs w:val="24"/>
        </w:rPr>
        <w:t>c</w:t>
      </w:r>
      <w:r w:rsidR="00DB7D7E" w:rsidRPr="00935E05">
        <w:rPr>
          <w:rFonts w:ascii="Times New Roman" w:hAnsi="Times New Roman" w:cs="Times New Roman"/>
          <w:color w:val="000000" w:themeColor="text1"/>
          <w:sz w:val="24"/>
          <w:szCs w:val="24"/>
        </w:rPr>
        <w:t>i</w:t>
      </w:r>
      <w:r w:rsidRPr="00935E05">
        <w:rPr>
          <w:rFonts w:ascii="Times New Roman" w:hAnsi="Times New Roman" w:cs="Times New Roman"/>
          <w:color w:val="000000" w:themeColor="text1"/>
          <w:sz w:val="24"/>
          <w:szCs w:val="24"/>
        </w:rPr>
        <w:t xml:space="preserve">ón del </w:t>
      </w:r>
      <w:r w:rsidR="00DB7D7E" w:rsidRPr="00935E05">
        <w:rPr>
          <w:rFonts w:ascii="Times New Roman" w:hAnsi="Times New Roman" w:cs="Times New Roman"/>
          <w:color w:val="000000" w:themeColor="text1"/>
          <w:sz w:val="24"/>
          <w:szCs w:val="24"/>
        </w:rPr>
        <w:t>Art. 4 del convenio; insta</w:t>
      </w:r>
      <w:r w:rsidR="006A1949" w:rsidRPr="00935E05">
        <w:rPr>
          <w:rFonts w:ascii="Times New Roman" w:hAnsi="Times New Roman" w:cs="Times New Roman"/>
          <w:color w:val="000000" w:themeColor="text1"/>
          <w:sz w:val="24"/>
          <w:szCs w:val="24"/>
        </w:rPr>
        <w:t>r al Gobierno</w:t>
      </w:r>
      <w:r w:rsidRPr="00935E05">
        <w:rPr>
          <w:rFonts w:ascii="Times New Roman" w:hAnsi="Times New Roman" w:cs="Times New Roman"/>
          <w:color w:val="000000" w:themeColor="text1"/>
          <w:sz w:val="24"/>
          <w:szCs w:val="24"/>
        </w:rPr>
        <w:t xml:space="preserve"> a tomar las medidas necesarias par</w:t>
      </w:r>
      <w:r w:rsidR="00DB7D7E" w:rsidRPr="00935E05">
        <w:rPr>
          <w:rFonts w:ascii="Times New Roman" w:hAnsi="Times New Roman" w:cs="Times New Roman"/>
          <w:color w:val="000000" w:themeColor="text1"/>
          <w:sz w:val="24"/>
          <w:szCs w:val="24"/>
        </w:rPr>
        <w:t>a</w:t>
      </w:r>
      <w:r w:rsidRPr="00935E05">
        <w:rPr>
          <w:rFonts w:ascii="Times New Roman" w:hAnsi="Times New Roman" w:cs="Times New Roman"/>
          <w:color w:val="000000" w:themeColor="text1"/>
          <w:sz w:val="24"/>
          <w:szCs w:val="24"/>
        </w:rPr>
        <w:t xml:space="preserve"> restaurar el derecho a la negociación colectiva de los trabajadores del sector público. </w:t>
      </w:r>
    </w:p>
    <w:p w:rsidR="006A1949" w:rsidRPr="00935E05" w:rsidRDefault="00923C76" w:rsidP="00366DAF">
      <w:pPr>
        <w:spacing w:line="240" w:lineRule="auto"/>
        <w:jc w:val="both"/>
        <w:rPr>
          <w:rFonts w:ascii="Times New Roman" w:hAnsi="Times New Roman" w:cs="Times New Roman"/>
          <w:color w:val="000000" w:themeColor="text1"/>
          <w:sz w:val="24"/>
        </w:rPr>
      </w:pPr>
      <w:r w:rsidRPr="00935E05">
        <w:rPr>
          <w:rFonts w:ascii="Times New Roman" w:hAnsi="Times New Roman" w:cs="Times New Roman"/>
          <w:color w:val="000000" w:themeColor="text1"/>
          <w:sz w:val="24"/>
          <w:szCs w:val="24"/>
        </w:rPr>
        <w:t>2</w:t>
      </w:r>
      <w:r w:rsidR="00995B49" w:rsidRPr="00935E05">
        <w:rPr>
          <w:rFonts w:ascii="Times New Roman" w:hAnsi="Times New Roman" w:cs="Times New Roman"/>
          <w:color w:val="000000" w:themeColor="text1"/>
          <w:sz w:val="24"/>
          <w:szCs w:val="24"/>
        </w:rPr>
        <w:t>3</w:t>
      </w:r>
      <w:r w:rsidR="00BA00C9" w:rsidRPr="00935E05">
        <w:rPr>
          <w:rFonts w:ascii="Times New Roman" w:hAnsi="Times New Roman" w:cs="Times New Roman"/>
          <w:color w:val="000000" w:themeColor="text1"/>
          <w:sz w:val="24"/>
          <w:szCs w:val="24"/>
        </w:rPr>
        <w:t xml:space="preserve">. </w:t>
      </w:r>
      <w:r w:rsidR="00995B49" w:rsidRPr="00935E05">
        <w:rPr>
          <w:rFonts w:ascii="Times New Roman" w:hAnsi="Times New Roman" w:cs="Times New Roman"/>
          <w:b/>
          <w:color w:val="000000" w:themeColor="text1"/>
          <w:sz w:val="24"/>
          <w:szCs w:val="24"/>
        </w:rPr>
        <w:t>Preguntas.</w:t>
      </w:r>
      <w:r w:rsidR="006A1949" w:rsidRPr="00935E05">
        <w:rPr>
          <w:rFonts w:ascii="Times New Roman" w:hAnsi="Times New Roman" w:cs="Times New Roman"/>
          <w:b/>
          <w:color w:val="000000" w:themeColor="text1"/>
          <w:sz w:val="24"/>
          <w:szCs w:val="24"/>
        </w:rPr>
        <w:t xml:space="preserve"> </w:t>
      </w:r>
      <w:r w:rsidR="00DB7D7E" w:rsidRPr="00935E05">
        <w:rPr>
          <w:rFonts w:ascii="Times New Roman" w:hAnsi="Times New Roman" w:cs="Times New Roman"/>
          <w:color w:val="000000" w:themeColor="text1"/>
          <w:sz w:val="24"/>
        </w:rPr>
        <w:t>¿</w:t>
      </w:r>
      <w:r w:rsidR="00944ECC" w:rsidRPr="00935E05">
        <w:rPr>
          <w:rFonts w:ascii="Times New Roman" w:hAnsi="Times New Roman" w:cs="Times New Roman"/>
          <w:color w:val="000000" w:themeColor="text1"/>
          <w:sz w:val="24"/>
        </w:rPr>
        <w:t xml:space="preserve">Por qué el Estado no ha cumplido perentoriamente con la recomendación </w:t>
      </w:r>
      <w:r w:rsidR="006A1949" w:rsidRPr="00935E05">
        <w:rPr>
          <w:rFonts w:ascii="Times New Roman" w:hAnsi="Times New Roman" w:cs="Times New Roman"/>
          <w:color w:val="000000" w:themeColor="text1"/>
          <w:sz w:val="24"/>
        </w:rPr>
        <w:t xml:space="preserve">de la OIT </w:t>
      </w:r>
      <w:r w:rsidR="00944ECC" w:rsidRPr="00935E05">
        <w:rPr>
          <w:rFonts w:ascii="Times New Roman" w:hAnsi="Times New Roman" w:cs="Times New Roman"/>
          <w:color w:val="000000" w:themeColor="text1"/>
          <w:sz w:val="24"/>
        </w:rPr>
        <w:t xml:space="preserve">surgida de normas plenamente aceptadas </w:t>
      </w:r>
      <w:r w:rsidR="00BA00C9" w:rsidRPr="00935E05">
        <w:rPr>
          <w:rFonts w:ascii="Times New Roman" w:hAnsi="Times New Roman" w:cs="Times New Roman"/>
          <w:color w:val="000000" w:themeColor="text1"/>
          <w:sz w:val="24"/>
        </w:rPr>
        <w:t xml:space="preserve">y </w:t>
      </w:r>
      <w:r w:rsidR="00944ECC" w:rsidRPr="00935E05">
        <w:rPr>
          <w:rFonts w:ascii="Times New Roman" w:hAnsi="Times New Roman" w:cs="Times New Roman"/>
          <w:color w:val="000000" w:themeColor="text1"/>
          <w:sz w:val="24"/>
        </w:rPr>
        <w:t>concordante</w:t>
      </w:r>
      <w:r w:rsidR="00BA00C9" w:rsidRPr="00935E05">
        <w:rPr>
          <w:rFonts w:ascii="Times New Roman" w:hAnsi="Times New Roman" w:cs="Times New Roman"/>
          <w:color w:val="000000" w:themeColor="text1"/>
          <w:sz w:val="24"/>
        </w:rPr>
        <w:t>s</w:t>
      </w:r>
      <w:r w:rsidR="00944ECC" w:rsidRPr="00935E05">
        <w:rPr>
          <w:rFonts w:ascii="Times New Roman" w:hAnsi="Times New Roman" w:cs="Times New Roman"/>
          <w:color w:val="000000" w:themeColor="text1"/>
          <w:sz w:val="24"/>
        </w:rPr>
        <w:t xml:space="preserve"> con el Pacto? </w:t>
      </w:r>
      <w:r w:rsidR="009A7848" w:rsidRPr="00935E05">
        <w:rPr>
          <w:rFonts w:ascii="Times New Roman" w:hAnsi="Times New Roman" w:cs="Times New Roman"/>
          <w:color w:val="000000" w:themeColor="text1"/>
          <w:sz w:val="24"/>
        </w:rPr>
        <w:t>¿</w:t>
      </w:r>
      <w:r w:rsidR="00BA00C9" w:rsidRPr="00935E05">
        <w:rPr>
          <w:rFonts w:ascii="Times New Roman" w:hAnsi="Times New Roman" w:cs="Times New Roman"/>
          <w:color w:val="000000" w:themeColor="text1"/>
          <w:sz w:val="24"/>
        </w:rPr>
        <w:t>Por qué el E</w:t>
      </w:r>
      <w:r w:rsidR="00944ECC" w:rsidRPr="00935E05">
        <w:rPr>
          <w:rFonts w:ascii="Times New Roman" w:hAnsi="Times New Roman" w:cs="Times New Roman"/>
          <w:color w:val="000000" w:themeColor="text1"/>
          <w:sz w:val="24"/>
        </w:rPr>
        <w:t xml:space="preserve">stado incumple </w:t>
      </w:r>
      <w:r w:rsidR="00995B49" w:rsidRPr="00935E05">
        <w:rPr>
          <w:rFonts w:ascii="Times New Roman" w:hAnsi="Times New Roman" w:cs="Times New Roman"/>
          <w:color w:val="000000" w:themeColor="text1"/>
          <w:sz w:val="24"/>
        </w:rPr>
        <w:t xml:space="preserve">sistemáticamente </w:t>
      </w:r>
      <w:r w:rsidR="00944ECC" w:rsidRPr="00935E05">
        <w:rPr>
          <w:rFonts w:ascii="Times New Roman" w:hAnsi="Times New Roman" w:cs="Times New Roman"/>
          <w:color w:val="000000" w:themeColor="text1"/>
          <w:sz w:val="24"/>
        </w:rPr>
        <w:t xml:space="preserve">con la jerarquía que establece el derecho internacional y los derechos humanos respecto a la normatividad interna </w:t>
      </w:r>
      <w:r w:rsidR="00995B49" w:rsidRPr="00935E05">
        <w:rPr>
          <w:rFonts w:ascii="Times New Roman" w:hAnsi="Times New Roman" w:cs="Times New Roman"/>
          <w:color w:val="000000" w:themeColor="text1"/>
          <w:sz w:val="24"/>
        </w:rPr>
        <w:t xml:space="preserve">de </w:t>
      </w:r>
      <w:r w:rsidR="00944ECC" w:rsidRPr="00935E05">
        <w:rPr>
          <w:rFonts w:ascii="Times New Roman" w:hAnsi="Times New Roman" w:cs="Times New Roman"/>
          <w:color w:val="000000" w:themeColor="text1"/>
          <w:sz w:val="24"/>
        </w:rPr>
        <w:t>que se dota?</w:t>
      </w:r>
      <w:r w:rsidR="006A1949" w:rsidRPr="00935E05">
        <w:rPr>
          <w:rFonts w:ascii="Times New Roman" w:hAnsi="Times New Roman" w:cs="Times New Roman"/>
          <w:color w:val="000000" w:themeColor="text1"/>
          <w:sz w:val="24"/>
        </w:rPr>
        <w:t xml:space="preserve"> </w:t>
      </w:r>
    </w:p>
    <w:p w:rsidR="009A7848" w:rsidRPr="00935E05" w:rsidRDefault="00923C76" w:rsidP="00366DAF">
      <w:pPr>
        <w:spacing w:line="240" w:lineRule="auto"/>
        <w:jc w:val="both"/>
        <w:rPr>
          <w:rFonts w:ascii="Times New Roman" w:hAnsi="Times New Roman" w:cs="Times New Roman"/>
          <w:color w:val="000000" w:themeColor="text1"/>
          <w:sz w:val="24"/>
        </w:rPr>
      </w:pPr>
      <w:r w:rsidRPr="00935E05">
        <w:rPr>
          <w:rFonts w:ascii="Times New Roman" w:hAnsi="Times New Roman" w:cs="Times New Roman"/>
          <w:color w:val="000000" w:themeColor="text1"/>
          <w:sz w:val="24"/>
        </w:rPr>
        <w:t>2</w:t>
      </w:r>
      <w:r w:rsidR="00F5004C" w:rsidRPr="00935E05">
        <w:rPr>
          <w:rFonts w:ascii="Times New Roman" w:hAnsi="Times New Roman" w:cs="Times New Roman"/>
          <w:color w:val="000000" w:themeColor="text1"/>
          <w:sz w:val="24"/>
        </w:rPr>
        <w:t>4</w:t>
      </w:r>
      <w:r w:rsidR="00A11522" w:rsidRPr="00935E05">
        <w:rPr>
          <w:rFonts w:ascii="Times New Roman" w:hAnsi="Times New Roman" w:cs="Times New Roman"/>
          <w:color w:val="000000" w:themeColor="text1"/>
          <w:sz w:val="24"/>
        </w:rPr>
        <w:t>.</w:t>
      </w:r>
      <w:r w:rsidR="006A1949" w:rsidRPr="00935E05">
        <w:rPr>
          <w:rFonts w:ascii="Times New Roman" w:hAnsi="Times New Roman" w:cs="Times New Roman"/>
          <w:color w:val="000000" w:themeColor="text1"/>
          <w:sz w:val="24"/>
        </w:rPr>
        <w:t xml:space="preserve"> </w:t>
      </w:r>
      <w:r w:rsidR="00995B49" w:rsidRPr="00935E05">
        <w:rPr>
          <w:rFonts w:ascii="Times New Roman" w:hAnsi="Times New Roman" w:cs="Times New Roman"/>
          <w:b/>
          <w:color w:val="000000" w:themeColor="text1"/>
          <w:sz w:val="24"/>
        </w:rPr>
        <w:t>Recomendación</w:t>
      </w:r>
      <w:r w:rsidR="00995B49" w:rsidRPr="00935E05">
        <w:rPr>
          <w:rFonts w:ascii="Times New Roman" w:hAnsi="Times New Roman" w:cs="Times New Roman"/>
          <w:color w:val="000000" w:themeColor="text1"/>
          <w:sz w:val="24"/>
        </w:rPr>
        <w:t>. L</w:t>
      </w:r>
      <w:r w:rsidR="00894716" w:rsidRPr="00935E05">
        <w:rPr>
          <w:rFonts w:ascii="Times New Roman" w:hAnsi="Times New Roman" w:cs="Times New Roman"/>
          <w:color w:val="000000" w:themeColor="text1"/>
          <w:sz w:val="24"/>
        </w:rPr>
        <w:t>a restitución jurídica de la UNE</w:t>
      </w:r>
      <w:r w:rsidR="0085373E" w:rsidRPr="00935E05">
        <w:rPr>
          <w:rFonts w:ascii="Times New Roman" w:hAnsi="Times New Roman" w:cs="Times New Roman"/>
          <w:color w:val="000000" w:themeColor="text1"/>
          <w:sz w:val="24"/>
        </w:rPr>
        <w:t xml:space="preserve"> y su presencia </w:t>
      </w:r>
      <w:r w:rsidR="006E772B" w:rsidRPr="00935E05">
        <w:rPr>
          <w:rFonts w:ascii="Times New Roman" w:hAnsi="Times New Roman" w:cs="Times New Roman"/>
          <w:color w:val="000000" w:themeColor="text1"/>
          <w:sz w:val="24"/>
        </w:rPr>
        <w:t xml:space="preserve">en los </w:t>
      </w:r>
      <w:r w:rsidR="00995B49" w:rsidRPr="00935E05">
        <w:rPr>
          <w:rFonts w:ascii="Times New Roman" w:hAnsi="Times New Roman" w:cs="Times New Roman"/>
          <w:color w:val="000000" w:themeColor="text1"/>
          <w:sz w:val="24"/>
        </w:rPr>
        <w:t xml:space="preserve">espacios y </w:t>
      </w:r>
      <w:r w:rsidR="006E772B" w:rsidRPr="00935E05">
        <w:rPr>
          <w:rFonts w:ascii="Times New Roman" w:hAnsi="Times New Roman" w:cs="Times New Roman"/>
          <w:color w:val="000000" w:themeColor="text1"/>
          <w:sz w:val="24"/>
        </w:rPr>
        <w:t>procesos que hagan</w:t>
      </w:r>
      <w:r w:rsidR="00BA00C9" w:rsidRPr="00935E05">
        <w:rPr>
          <w:rFonts w:ascii="Times New Roman" w:hAnsi="Times New Roman" w:cs="Times New Roman"/>
          <w:color w:val="000000" w:themeColor="text1"/>
          <w:sz w:val="24"/>
        </w:rPr>
        <w:t xml:space="preserve"> relación a su materia sindical, así como </w:t>
      </w:r>
      <w:r w:rsidR="00E00C89" w:rsidRPr="00935E05">
        <w:rPr>
          <w:rFonts w:ascii="Times New Roman" w:hAnsi="Times New Roman" w:cs="Times New Roman"/>
          <w:color w:val="000000" w:themeColor="text1"/>
          <w:sz w:val="24"/>
        </w:rPr>
        <w:t xml:space="preserve">las garantías necesarias para </w:t>
      </w:r>
      <w:r w:rsidR="00995B49" w:rsidRPr="00935E05">
        <w:rPr>
          <w:rFonts w:ascii="Times New Roman" w:hAnsi="Times New Roman" w:cs="Times New Roman"/>
          <w:color w:val="000000" w:themeColor="text1"/>
          <w:sz w:val="24"/>
        </w:rPr>
        <w:t xml:space="preserve">que </w:t>
      </w:r>
      <w:r w:rsidR="00E00C89" w:rsidRPr="00935E05">
        <w:rPr>
          <w:rFonts w:ascii="Times New Roman" w:hAnsi="Times New Roman" w:cs="Times New Roman"/>
          <w:color w:val="000000" w:themeColor="text1"/>
          <w:sz w:val="24"/>
        </w:rPr>
        <w:t>los líderes sindicales</w:t>
      </w:r>
      <w:r w:rsidR="00995B49" w:rsidRPr="00935E05">
        <w:rPr>
          <w:rFonts w:ascii="Times New Roman" w:hAnsi="Times New Roman" w:cs="Times New Roman"/>
          <w:color w:val="000000" w:themeColor="text1"/>
          <w:sz w:val="24"/>
        </w:rPr>
        <w:t xml:space="preserve"> puedan ejercer sus actividades con libertad.</w:t>
      </w:r>
    </w:p>
    <w:p w:rsidR="00D93A9F" w:rsidRPr="00935E05" w:rsidRDefault="007B3F6B" w:rsidP="00467171">
      <w:pPr>
        <w:spacing w:line="360" w:lineRule="auto"/>
        <w:jc w:val="both"/>
        <w:rPr>
          <w:rFonts w:ascii="Times New Roman" w:hAnsi="Times New Roman" w:cs="Times New Roman"/>
          <w:b/>
          <w:color w:val="000000" w:themeColor="text1"/>
          <w:sz w:val="24"/>
        </w:rPr>
      </w:pPr>
      <w:r w:rsidRPr="00935E05">
        <w:rPr>
          <w:rFonts w:ascii="Times New Roman" w:hAnsi="Times New Roman" w:cs="Times New Roman"/>
          <w:b/>
          <w:color w:val="000000" w:themeColor="text1"/>
          <w:sz w:val="24"/>
        </w:rPr>
        <w:t>Derecho de las m</w:t>
      </w:r>
      <w:r w:rsidR="00D93A9F" w:rsidRPr="00935E05">
        <w:rPr>
          <w:rFonts w:ascii="Times New Roman" w:hAnsi="Times New Roman" w:cs="Times New Roman"/>
          <w:b/>
          <w:color w:val="000000" w:themeColor="text1"/>
          <w:sz w:val="24"/>
        </w:rPr>
        <w:t>ujeres</w:t>
      </w:r>
    </w:p>
    <w:tbl>
      <w:tblPr>
        <w:tblStyle w:val="Tablaconcuadrcula"/>
        <w:tblW w:w="0" w:type="auto"/>
        <w:tblLook w:val="04A0"/>
      </w:tblPr>
      <w:tblGrid>
        <w:gridCol w:w="8644"/>
      </w:tblGrid>
      <w:tr w:rsidR="00CB2126" w:rsidRPr="00935E05" w:rsidTr="00CB2126">
        <w:tc>
          <w:tcPr>
            <w:tcW w:w="8644" w:type="dxa"/>
          </w:tcPr>
          <w:p w:rsidR="00CB2126" w:rsidRPr="00935E05" w:rsidRDefault="00C55FB0" w:rsidP="00467171">
            <w:pPr>
              <w:spacing w:after="200" w:line="360" w:lineRule="auto"/>
              <w:jc w:val="both"/>
              <w:rPr>
                <w:rFonts w:ascii="Times New Roman" w:hAnsi="Times New Roman" w:cs="Times New Roman"/>
                <w:color w:val="000000" w:themeColor="text1"/>
                <w:sz w:val="24"/>
              </w:rPr>
            </w:pPr>
            <w:r w:rsidRPr="00935E05">
              <w:rPr>
                <w:rFonts w:ascii="Times New Roman" w:hAnsi="Times New Roman" w:cs="Times New Roman"/>
                <w:b/>
                <w:color w:val="000000" w:themeColor="text1"/>
                <w:sz w:val="24"/>
              </w:rPr>
              <w:t>Interrelación normativa</w:t>
            </w:r>
            <w:r w:rsidR="00561C88" w:rsidRPr="00935E05">
              <w:rPr>
                <w:rFonts w:ascii="Times New Roman" w:hAnsi="Times New Roman" w:cs="Times New Roman"/>
                <w:b/>
                <w:color w:val="000000" w:themeColor="text1"/>
                <w:sz w:val="24"/>
              </w:rPr>
              <w:t>:</w:t>
            </w:r>
            <w:r w:rsidR="00E45EF4" w:rsidRPr="00935E05">
              <w:rPr>
                <w:rFonts w:ascii="Times New Roman" w:hAnsi="Times New Roman" w:cs="Times New Roman"/>
                <w:b/>
                <w:color w:val="000000" w:themeColor="text1"/>
                <w:sz w:val="24"/>
              </w:rPr>
              <w:t xml:space="preserve"> </w:t>
            </w:r>
            <w:r w:rsidR="00561C88" w:rsidRPr="00935E05">
              <w:rPr>
                <w:rFonts w:ascii="Times New Roman" w:hAnsi="Times New Roman" w:cs="Times New Roman"/>
                <w:color w:val="000000" w:themeColor="text1"/>
                <w:sz w:val="24"/>
              </w:rPr>
              <w:t xml:space="preserve">Art. 2. (Lit., a, b, c, d, e, f y g) de la CEDAW. De igual manera el Art. </w:t>
            </w:r>
            <w:r w:rsidR="00E27E5C" w:rsidRPr="00935E05">
              <w:rPr>
                <w:rFonts w:ascii="Times New Roman" w:hAnsi="Times New Roman" w:cs="Times New Roman"/>
                <w:color w:val="000000" w:themeColor="text1"/>
                <w:sz w:val="24"/>
              </w:rPr>
              <w:t xml:space="preserve">6, </w:t>
            </w:r>
            <w:r w:rsidR="00D10C05" w:rsidRPr="00935E05">
              <w:rPr>
                <w:rFonts w:ascii="Times New Roman" w:hAnsi="Times New Roman" w:cs="Times New Roman"/>
                <w:color w:val="000000" w:themeColor="text1"/>
                <w:sz w:val="24"/>
              </w:rPr>
              <w:t xml:space="preserve">7, 8, </w:t>
            </w:r>
            <w:r w:rsidR="00561C88" w:rsidRPr="00935E05">
              <w:rPr>
                <w:rFonts w:ascii="Times New Roman" w:hAnsi="Times New Roman" w:cs="Times New Roman"/>
                <w:color w:val="000000" w:themeColor="text1"/>
                <w:sz w:val="24"/>
              </w:rPr>
              <w:t xml:space="preserve">9 (Núm. 1, 2, 3, 4 y 5), el Art. 10 (Núm. 1, 2 y 3) y el Art. 14 (Núm. 1, 2, 3, 4, 5, 6 y 7) </w:t>
            </w:r>
            <w:r w:rsidR="00D10C05" w:rsidRPr="00935E05">
              <w:rPr>
                <w:rFonts w:ascii="Times New Roman" w:hAnsi="Times New Roman" w:cs="Times New Roman"/>
                <w:color w:val="000000" w:themeColor="text1"/>
                <w:sz w:val="24"/>
              </w:rPr>
              <w:t xml:space="preserve">y 17 </w:t>
            </w:r>
            <w:r w:rsidR="00561C88" w:rsidRPr="00935E05">
              <w:rPr>
                <w:rFonts w:ascii="Times New Roman" w:hAnsi="Times New Roman" w:cs="Times New Roman"/>
                <w:color w:val="000000" w:themeColor="text1"/>
                <w:sz w:val="24"/>
              </w:rPr>
              <w:t xml:space="preserve">del Pacto Interamericano de Derechos Civiles y Políticos. A esto se suma el </w:t>
            </w:r>
            <w:r w:rsidR="00E27E5C" w:rsidRPr="00935E05">
              <w:rPr>
                <w:rFonts w:ascii="Times New Roman" w:hAnsi="Times New Roman" w:cs="Times New Roman"/>
                <w:color w:val="000000" w:themeColor="text1"/>
                <w:sz w:val="24"/>
              </w:rPr>
              <w:t xml:space="preserve">Art. 20, Art. 66 incisos 19, 20 y 21, </w:t>
            </w:r>
            <w:r w:rsidR="00561C88" w:rsidRPr="00935E05">
              <w:rPr>
                <w:rFonts w:ascii="Times New Roman" w:hAnsi="Times New Roman" w:cs="Times New Roman"/>
                <w:color w:val="000000" w:themeColor="text1"/>
                <w:sz w:val="24"/>
              </w:rPr>
              <w:t xml:space="preserve">Art. 76, Núm. 4 de la Constitución de la República; así como también el Art. 149; el Art. 503 (Núm. 2); y el </w:t>
            </w:r>
            <w:r w:rsidR="00561C88" w:rsidRPr="00935E05">
              <w:rPr>
                <w:rFonts w:ascii="Times New Roman" w:hAnsi="Times New Roman" w:cs="Times New Roman"/>
                <w:color w:val="000000" w:themeColor="text1"/>
                <w:sz w:val="24"/>
              </w:rPr>
              <w:lastRenderedPageBreak/>
              <w:t>Art. 527 del Código Orgánico Integral Penal.</w:t>
            </w:r>
          </w:p>
        </w:tc>
      </w:tr>
    </w:tbl>
    <w:p w:rsidR="00C55FB0" w:rsidRPr="00935E05" w:rsidRDefault="00C55FB0" w:rsidP="00BC61F2">
      <w:pPr>
        <w:spacing w:line="360" w:lineRule="auto"/>
        <w:jc w:val="both"/>
        <w:rPr>
          <w:rFonts w:ascii="Times New Roman" w:hAnsi="Times New Roman" w:cs="Times New Roman"/>
          <w:color w:val="000000" w:themeColor="text1"/>
          <w:sz w:val="24"/>
        </w:rPr>
      </w:pPr>
    </w:p>
    <w:tbl>
      <w:tblPr>
        <w:tblStyle w:val="Tablaconcuadrcula"/>
        <w:tblW w:w="0" w:type="auto"/>
        <w:tblLook w:val="04A0"/>
      </w:tblPr>
      <w:tblGrid>
        <w:gridCol w:w="8644"/>
      </w:tblGrid>
      <w:tr w:rsidR="00B10E39" w:rsidRPr="00935E05" w:rsidTr="00B10E39">
        <w:tc>
          <w:tcPr>
            <w:tcW w:w="8644" w:type="dxa"/>
          </w:tcPr>
          <w:p w:rsidR="00B10E39" w:rsidRPr="00935E05" w:rsidRDefault="00B10E39" w:rsidP="00467171">
            <w:pPr>
              <w:spacing w:after="200" w:line="360" w:lineRule="auto"/>
              <w:jc w:val="both"/>
              <w:rPr>
                <w:rFonts w:ascii="Times New Roman" w:hAnsi="Times New Roman" w:cs="Times New Roman"/>
                <w:b/>
                <w:color w:val="000000" w:themeColor="text1"/>
                <w:sz w:val="24"/>
              </w:rPr>
            </w:pPr>
            <w:r w:rsidRPr="00935E05">
              <w:rPr>
                <w:rFonts w:ascii="Times New Roman" w:hAnsi="Times New Roman" w:cs="Times New Roman"/>
                <w:b/>
                <w:color w:val="000000" w:themeColor="text1"/>
                <w:sz w:val="24"/>
              </w:rPr>
              <w:t>Párrafo</w:t>
            </w:r>
            <w:r w:rsidR="00467171" w:rsidRPr="00935E05">
              <w:rPr>
                <w:rFonts w:ascii="Times New Roman" w:hAnsi="Times New Roman" w:cs="Times New Roman"/>
                <w:b/>
                <w:color w:val="000000" w:themeColor="text1"/>
                <w:sz w:val="24"/>
              </w:rPr>
              <w:t>s10 y 11</w:t>
            </w:r>
            <w:r w:rsidR="006278BB" w:rsidRPr="00935E05">
              <w:rPr>
                <w:rFonts w:ascii="Times New Roman" w:hAnsi="Times New Roman" w:cs="Times New Roman"/>
                <w:b/>
                <w:color w:val="000000" w:themeColor="text1"/>
                <w:sz w:val="24"/>
              </w:rPr>
              <w:t xml:space="preserve"> de la lista de cuestiones </w:t>
            </w:r>
            <w:r w:rsidR="00121A83" w:rsidRPr="00935E05">
              <w:rPr>
                <w:rFonts w:ascii="Times New Roman" w:hAnsi="Times New Roman" w:cs="Times New Roman"/>
                <w:b/>
                <w:color w:val="000000" w:themeColor="text1"/>
                <w:sz w:val="24"/>
              </w:rPr>
              <w:t>CCPR/C/ECU/QPR/6</w:t>
            </w:r>
          </w:p>
          <w:p w:rsidR="006278BB" w:rsidRPr="00935E05" w:rsidRDefault="00467171" w:rsidP="00467171">
            <w:pPr>
              <w:spacing w:after="200" w:line="360" w:lineRule="auto"/>
              <w:jc w:val="both"/>
              <w:rPr>
                <w:rFonts w:ascii="Times New Roman" w:hAnsi="Times New Roman" w:cs="Times New Roman"/>
                <w:color w:val="000000" w:themeColor="text1"/>
                <w:sz w:val="24"/>
              </w:rPr>
            </w:pPr>
            <w:r w:rsidRPr="00935E05">
              <w:rPr>
                <w:rFonts w:ascii="Times New Roman" w:hAnsi="Times New Roman" w:cs="Times New Roman"/>
                <w:color w:val="000000" w:themeColor="text1"/>
                <w:sz w:val="24"/>
              </w:rPr>
              <w:t>¿Estado ha considerado modificar su legislación relativa a la interrupción voluntaria del embarazo a fin de incluir entre los supuestos legales de aborto el embarazo producto de una violación?</w:t>
            </w:r>
          </w:p>
        </w:tc>
      </w:tr>
    </w:tbl>
    <w:p w:rsidR="00121A83" w:rsidRPr="00935E05" w:rsidRDefault="00121A83" w:rsidP="00467171">
      <w:pPr>
        <w:spacing w:line="360" w:lineRule="auto"/>
        <w:jc w:val="both"/>
        <w:rPr>
          <w:rFonts w:ascii="Times New Roman" w:hAnsi="Times New Roman" w:cs="Times New Roman"/>
          <w:color w:val="000000" w:themeColor="text1"/>
          <w:sz w:val="24"/>
        </w:rPr>
      </w:pPr>
    </w:p>
    <w:tbl>
      <w:tblPr>
        <w:tblStyle w:val="Tablaconcuadrcula"/>
        <w:tblW w:w="0" w:type="auto"/>
        <w:tblLook w:val="04A0"/>
      </w:tblPr>
      <w:tblGrid>
        <w:gridCol w:w="8644"/>
      </w:tblGrid>
      <w:tr w:rsidR="00121A83" w:rsidRPr="00935E05" w:rsidTr="00121A83">
        <w:tc>
          <w:tcPr>
            <w:tcW w:w="8644" w:type="dxa"/>
          </w:tcPr>
          <w:p w:rsidR="00121A83" w:rsidRPr="00935E05" w:rsidRDefault="00121A83" w:rsidP="00121A83">
            <w:pPr>
              <w:spacing w:line="360" w:lineRule="auto"/>
              <w:jc w:val="both"/>
              <w:rPr>
                <w:rFonts w:ascii="Times New Roman" w:hAnsi="Times New Roman" w:cs="Times New Roman"/>
                <w:b/>
                <w:color w:val="000000" w:themeColor="text1"/>
                <w:sz w:val="24"/>
              </w:rPr>
            </w:pPr>
            <w:r w:rsidRPr="00935E05">
              <w:rPr>
                <w:rFonts w:ascii="Times New Roman" w:hAnsi="Times New Roman" w:cs="Times New Roman"/>
                <w:color w:val="000000" w:themeColor="text1"/>
                <w:sz w:val="24"/>
              </w:rPr>
              <w:br w:type="page"/>
            </w:r>
            <w:r w:rsidR="00AC0640" w:rsidRPr="00935E05">
              <w:rPr>
                <w:rFonts w:ascii="Times New Roman" w:hAnsi="Times New Roman" w:cs="Times New Roman"/>
                <w:b/>
                <w:color w:val="000000" w:themeColor="text1"/>
                <w:sz w:val="24"/>
              </w:rPr>
              <w:t xml:space="preserve">Párrafo 132 de respuesta del Estado </w:t>
            </w:r>
            <w:r w:rsidRPr="00935E05">
              <w:rPr>
                <w:rFonts w:ascii="Times New Roman" w:hAnsi="Times New Roman" w:cs="Times New Roman"/>
                <w:b/>
                <w:color w:val="000000" w:themeColor="text1"/>
                <w:sz w:val="24"/>
              </w:rPr>
              <w:t>CCPR/C/ECU/6</w:t>
            </w:r>
          </w:p>
          <w:p w:rsidR="00121A83" w:rsidRPr="00935E05" w:rsidRDefault="00CE1D37" w:rsidP="00467171">
            <w:pPr>
              <w:spacing w:line="360" w:lineRule="auto"/>
              <w:jc w:val="both"/>
              <w:rPr>
                <w:rFonts w:ascii="Times New Roman" w:hAnsi="Times New Roman" w:cs="Times New Roman"/>
                <w:color w:val="000000" w:themeColor="text1"/>
                <w:sz w:val="24"/>
              </w:rPr>
            </w:pPr>
            <w:r w:rsidRPr="00935E05">
              <w:rPr>
                <w:rFonts w:ascii="Times New Roman" w:hAnsi="Times New Roman" w:cs="Times New Roman"/>
                <w:color w:val="000000" w:themeColor="text1"/>
                <w:sz w:val="24"/>
              </w:rPr>
              <w:t>“</w:t>
            </w:r>
            <w:r w:rsidR="00045EBE" w:rsidRPr="00935E05">
              <w:rPr>
                <w:rFonts w:ascii="Times New Roman" w:hAnsi="Times New Roman" w:cs="Times New Roman"/>
                <w:color w:val="000000" w:themeColor="text1"/>
                <w:sz w:val="24"/>
              </w:rPr>
              <w:t>Sobre las excepciones a la tipificación del aborto, el artículo 150 del COIP (Código Orgánico Integral Penal) dispone que no será punible si se practica para evitar un peligro para la vida o salud de la mujer embarazada y si el embarazo es consecuencia de una violación en una mujer que padezca discapacidad mental</w:t>
            </w:r>
            <w:r w:rsidRPr="00935E05">
              <w:rPr>
                <w:rFonts w:ascii="Times New Roman" w:hAnsi="Times New Roman" w:cs="Times New Roman"/>
                <w:color w:val="000000" w:themeColor="text1"/>
                <w:sz w:val="24"/>
              </w:rPr>
              <w:t>”</w:t>
            </w:r>
            <w:r w:rsidR="00045EBE" w:rsidRPr="00935E05">
              <w:rPr>
                <w:rFonts w:ascii="Times New Roman" w:hAnsi="Times New Roman" w:cs="Times New Roman"/>
                <w:color w:val="000000" w:themeColor="text1"/>
                <w:sz w:val="24"/>
              </w:rPr>
              <w:t>.</w:t>
            </w:r>
          </w:p>
        </w:tc>
      </w:tr>
    </w:tbl>
    <w:p w:rsidR="00121A83" w:rsidRPr="00935E05" w:rsidRDefault="00121A83" w:rsidP="00467171">
      <w:pPr>
        <w:spacing w:line="360" w:lineRule="auto"/>
        <w:jc w:val="both"/>
        <w:rPr>
          <w:rFonts w:ascii="Times New Roman" w:hAnsi="Times New Roman" w:cs="Times New Roman"/>
          <w:color w:val="000000" w:themeColor="text1"/>
          <w:sz w:val="24"/>
        </w:rPr>
      </w:pPr>
    </w:p>
    <w:p w:rsidR="00E27E5C" w:rsidRPr="00935E05" w:rsidRDefault="00923C76" w:rsidP="00366DAF">
      <w:pPr>
        <w:spacing w:line="240" w:lineRule="auto"/>
        <w:jc w:val="both"/>
        <w:rPr>
          <w:rFonts w:ascii="Times New Roman" w:hAnsi="Times New Roman" w:cs="Times New Roman"/>
          <w:color w:val="000000" w:themeColor="text1"/>
          <w:sz w:val="24"/>
          <w:szCs w:val="24"/>
        </w:rPr>
      </w:pPr>
      <w:r w:rsidRPr="00935E05">
        <w:rPr>
          <w:rFonts w:ascii="Times New Roman" w:hAnsi="Times New Roman" w:cs="Times New Roman"/>
          <w:color w:val="000000" w:themeColor="text1"/>
          <w:sz w:val="24"/>
        </w:rPr>
        <w:t>2</w:t>
      </w:r>
      <w:r w:rsidR="00F5004C" w:rsidRPr="00935E05">
        <w:rPr>
          <w:rFonts w:ascii="Times New Roman" w:hAnsi="Times New Roman" w:cs="Times New Roman"/>
          <w:color w:val="000000" w:themeColor="text1"/>
          <w:sz w:val="24"/>
        </w:rPr>
        <w:t>5</w:t>
      </w:r>
      <w:r w:rsidR="00467171" w:rsidRPr="00935E05">
        <w:rPr>
          <w:rFonts w:ascii="Times New Roman" w:hAnsi="Times New Roman" w:cs="Times New Roman"/>
          <w:color w:val="000000" w:themeColor="text1"/>
          <w:sz w:val="24"/>
        </w:rPr>
        <w:t>.</w:t>
      </w:r>
      <w:r w:rsidR="00D10C05" w:rsidRPr="00935E05">
        <w:rPr>
          <w:rFonts w:ascii="Times New Roman" w:hAnsi="Times New Roman" w:cs="Times New Roman"/>
          <w:color w:val="000000" w:themeColor="text1"/>
          <w:sz w:val="24"/>
        </w:rPr>
        <w:t xml:space="preserve"> </w:t>
      </w:r>
      <w:r w:rsidR="00D000AD" w:rsidRPr="00935E05">
        <w:rPr>
          <w:rFonts w:ascii="Times New Roman" w:hAnsi="Times New Roman" w:cs="Times New Roman"/>
          <w:b/>
          <w:color w:val="000000" w:themeColor="text1"/>
          <w:sz w:val="24"/>
        </w:rPr>
        <w:t>Presentación.</w:t>
      </w:r>
      <w:r w:rsidR="00D10C05" w:rsidRPr="00935E05">
        <w:rPr>
          <w:rFonts w:ascii="Times New Roman" w:hAnsi="Times New Roman" w:cs="Times New Roman"/>
          <w:b/>
          <w:color w:val="000000" w:themeColor="text1"/>
          <w:sz w:val="24"/>
        </w:rPr>
        <w:t xml:space="preserve"> </w:t>
      </w:r>
      <w:r w:rsidR="00D10C05" w:rsidRPr="00935E05">
        <w:rPr>
          <w:rFonts w:ascii="Times New Roman" w:hAnsi="Times New Roman" w:cs="Times New Roman"/>
          <w:color w:val="000000" w:themeColor="text1"/>
          <w:sz w:val="24"/>
          <w:szCs w:val="24"/>
        </w:rPr>
        <w:t>En el año 2014 se registraron 1243 partos únicos espontáneos, 707 partos por cesárea, y 5 partos múltiples en niñas de 10 a 14 años, según el Instituto Nacional de Estadística y Censos al 2014</w:t>
      </w:r>
      <w:r w:rsidR="00D92657" w:rsidRPr="00935E05">
        <w:rPr>
          <w:rStyle w:val="Refdenotaalpie"/>
          <w:rFonts w:ascii="Times New Roman" w:hAnsi="Times New Roman" w:cs="Times New Roman"/>
          <w:color w:val="000000" w:themeColor="text1"/>
          <w:sz w:val="24"/>
          <w:szCs w:val="24"/>
        </w:rPr>
        <w:footnoteReference w:id="9"/>
      </w:r>
      <w:r w:rsidR="00D10C05" w:rsidRPr="00935E05">
        <w:rPr>
          <w:rFonts w:ascii="Times New Roman" w:hAnsi="Times New Roman" w:cs="Times New Roman"/>
          <w:color w:val="000000" w:themeColor="text1"/>
          <w:sz w:val="24"/>
          <w:szCs w:val="24"/>
        </w:rPr>
        <w:t xml:space="preserve">. </w:t>
      </w:r>
      <w:r w:rsidR="00E27E5C" w:rsidRPr="00935E05">
        <w:rPr>
          <w:rFonts w:ascii="Times New Roman" w:hAnsi="Times New Roman" w:cs="Times New Roman"/>
          <w:color w:val="000000" w:themeColor="text1"/>
          <w:sz w:val="24"/>
          <w:szCs w:val="24"/>
        </w:rPr>
        <w:t xml:space="preserve">Además, </w:t>
      </w:r>
      <w:r w:rsidR="00D10C05" w:rsidRPr="00935E05">
        <w:rPr>
          <w:rFonts w:ascii="Times New Roman" w:hAnsi="Times New Roman" w:cs="Times New Roman"/>
          <w:color w:val="000000" w:themeColor="text1"/>
          <w:sz w:val="24"/>
          <w:szCs w:val="24"/>
        </w:rPr>
        <w:t>anu</w:t>
      </w:r>
      <w:r w:rsidR="00E27E5C" w:rsidRPr="00935E05">
        <w:rPr>
          <w:rFonts w:ascii="Times New Roman" w:hAnsi="Times New Roman" w:cs="Times New Roman"/>
          <w:color w:val="000000" w:themeColor="text1"/>
          <w:sz w:val="24"/>
          <w:szCs w:val="24"/>
        </w:rPr>
        <w:t>al</w:t>
      </w:r>
      <w:r w:rsidR="00D10C05" w:rsidRPr="00935E05">
        <w:rPr>
          <w:rFonts w:ascii="Times New Roman" w:hAnsi="Times New Roman" w:cs="Times New Roman"/>
          <w:color w:val="000000" w:themeColor="text1"/>
          <w:sz w:val="24"/>
          <w:szCs w:val="24"/>
        </w:rPr>
        <w:t xml:space="preserve">mente, muchas mujeres </w:t>
      </w:r>
      <w:r w:rsidR="00E27E5C" w:rsidRPr="00935E05">
        <w:rPr>
          <w:rFonts w:ascii="Times New Roman" w:hAnsi="Times New Roman" w:cs="Times New Roman"/>
          <w:color w:val="000000" w:themeColor="text1"/>
          <w:sz w:val="24"/>
          <w:szCs w:val="24"/>
        </w:rPr>
        <w:t>son obligadas a someterse a procesos clandestinos e inseguros para interrumpir un embarazo producto de una violación, por una penalización legal que vulnera sus derechos, estando en riesgo incluso de</w:t>
      </w:r>
      <w:r w:rsidR="00E26646" w:rsidRPr="00935E05">
        <w:rPr>
          <w:rFonts w:ascii="Times New Roman" w:hAnsi="Times New Roman" w:cs="Times New Roman"/>
          <w:color w:val="000000" w:themeColor="text1"/>
          <w:sz w:val="24"/>
          <w:szCs w:val="24"/>
        </w:rPr>
        <w:t xml:space="preserve"> ser encarceladas.</w:t>
      </w:r>
    </w:p>
    <w:p w:rsidR="00E27E5C" w:rsidRPr="00935E05" w:rsidRDefault="00BC61F2" w:rsidP="00366DAF">
      <w:pPr>
        <w:spacing w:line="240" w:lineRule="auto"/>
        <w:jc w:val="both"/>
        <w:rPr>
          <w:rFonts w:ascii="Times New Roman" w:hAnsi="Times New Roman" w:cs="Times New Roman"/>
          <w:color w:val="000000" w:themeColor="text1"/>
          <w:sz w:val="24"/>
          <w:szCs w:val="24"/>
        </w:rPr>
      </w:pPr>
      <w:r w:rsidRPr="00935E05">
        <w:rPr>
          <w:rFonts w:ascii="Times New Roman" w:hAnsi="Times New Roman" w:cs="Times New Roman"/>
          <w:color w:val="000000" w:themeColor="text1"/>
          <w:sz w:val="24"/>
          <w:szCs w:val="24"/>
        </w:rPr>
        <w:t xml:space="preserve">Durante </w:t>
      </w:r>
      <w:r w:rsidR="00E27E5C" w:rsidRPr="00935E05">
        <w:rPr>
          <w:rFonts w:ascii="Times New Roman" w:hAnsi="Times New Roman" w:cs="Times New Roman"/>
          <w:color w:val="000000" w:themeColor="text1"/>
          <w:sz w:val="24"/>
          <w:szCs w:val="24"/>
        </w:rPr>
        <w:t xml:space="preserve">los años 2014 y 2015 </w:t>
      </w:r>
      <w:r w:rsidRPr="00935E05">
        <w:rPr>
          <w:rFonts w:ascii="Times New Roman" w:hAnsi="Times New Roman" w:cs="Times New Roman"/>
          <w:color w:val="000000" w:themeColor="text1"/>
          <w:sz w:val="24"/>
          <w:szCs w:val="24"/>
        </w:rPr>
        <w:t xml:space="preserve">el 2009 </w:t>
      </w:r>
      <w:r w:rsidR="00E27E5C" w:rsidRPr="00935E05">
        <w:rPr>
          <w:rFonts w:ascii="Times New Roman" w:hAnsi="Times New Roman" w:cs="Times New Roman"/>
          <w:color w:val="000000" w:themeColor="text1"/>
          <w:sz w:val="24"/>
          <w:szCs w:val="24"/>
        </w:rPr>
        <w:t>se registraron 106 casos de mujeres judicializadas por supuestos abortos provocados</w:t>
      </w:r>
      <w:r w:rsidR="00E27E5C" w:rsidRPr="00935E05">
        <w:rPr>
          <w:color w:val="000000" w:themeColor="text1"/>
          <w:vertAlign w:val="superscript"/>
        </w:rPr>
        <w:footnoteReference w:id="10"/>
      </w:r>
      <w:r w:rsidR="00E27E5C" w:rsidRPr="00935E05">
        <w:rPr>
          <w:rFonts w:ascii="Times New Roman" w:hAnsi="Times New Roman" w:cs="Times New Roman"/>
          <w:color w:val="000000" w:themeColor="text1"/>
          <w:sz w:val="24"/>
          <w:szCs w:val="24"/>
        </w:rPr>
        <w:t>. Las denuncias contra estas mujeres fueron realizadas desde el Sistema Nacional de Salud, habiendo l</w:t>
      </w:r>
      <w:r w:rsidR="00E26646" w:rsidRPr="00935E05">
        <w:rPr>
          <w:rFonts w:ascii="Times New Roman" w:hAnsi="Times New Roman" w:cs="Times New Roman"/>
          <w:color w:val="000000" w:themeColor="text1"/>
          <w:sz w:val="24"/>
          <w:szCs w:val="24"/>
        </w:rPr>
        <w:t xml:space="preserve">os profesionales de salud violado el </w:t>
      </w:r>
      <w:r w:rsidR="00E27E5C" w:rsidRPr="00935E05">
        <w:rPr>
          <w:rFonts w:ascii="Times New Roman" w:hAnsi="Times New Roman" w:cs="Times New Roman"/>
          <w:color w:val="000000" w:themeColor="text1"/>
          <w:sz w:val="24"/>
          <w:szCs w:val="24"/>
        </w:rPr>
        <w:t xml:space="preserve">secreto profesional. En la mayoría de casos los profesionales de salud </w:t>
      </w:r>
      <w:r w:rsidR="00E26646" w:rsidRPr="00935E05">
        <w:rPr>
          <w:rFonts w:ascii="Times New Roman" w:hAnsi="Times New Roman" w:cs="Times New Roman"/>
          <w:color w:val="000000" w:themeColor="text1"/>
          <w:sz w:val="24"/>
          <w:szCs w:val="24"/>
        </w:rPr>
        <w:t xml:space="preserve">fueron </w:t>
      </w:r>
      <w:r w:rsidR="00E27E5C" w:rsidRPr="00935E05">
        <w:rPr>
          <w:rFonts w:ascii="Times New Roman" w:hAnsi="Times New Roman" w:cs="Times New Roman"/>
          <w:color w:val="000000" w:themeColor="text1"/>
          <w:sz w:val="24"/>
          <w:szCs w:val="24"/>
        </w:rPr>
        <w:t xml:space="preserve">presionados para delatar a las mujeres ante la policía, configurándose la violación también </w:t>
      </w:r>
      <w:r w:rsidR="00E26646" w:rsidRPr="00935E05">
        <w:rPr>
          <w:rFonts w:ascii="Times New Roman" w:hAnsi="Times New Roman" w:cs="Times New Roman"/>
          <w:color w:val="000000" w:themeColor="text1"/>
          <w:sz w:val="24"/>
          <w:szCs w:val="24"/>
        </w:rPr>
        <w:t xml:space="preserve">a una de </w:t>
      </w:r>
      <w:r w:rsidR="00E27E5C" w:rsidRPr="00935E05">
        <w:rPr>
          <w:rFonts w:ascii="Times New Roman" w:hAnsi="Times New Roman" w:cs="Times New Roman"/>
          <w:color w:val="000000" w:themeColor="text1"/>
          <w:sz w:val="24"/>
          <w:szCs w:val="24"/>
        </w:rPr>
        <w:t xml:space="preserve">las garantías legales de su profesión al ser obligados a </w:t>
      </w:r>
      <w:r w:rsidR="00E26646" w:rsidRPr="00935E05">
        <w:rPr>
          <w:rFonts w:ascii="Times New Roman" w:hAnsi="Times New Roman" w:cs="Times New Roman"/>
          <w:color w:val="000000" w:themeColor="text1"/>
          <w:sz w:val="24"/>
          <w:szCs w:val="24"/>
        </w:rPr>
        <w:t>transgredir e</w:t>
      </w:r>
      <w:r w:rsidR="00E27E5C" w:rsidRPr="00935E05">
        <w:rPr>
          <w:rFonts w:ascii="Times New Roman" w:hAnsi="Times New Roman" w:cs="Times New Roman"/>
          <w:color w:val="000000" w:themeColor="text1"/>
          <w:sz w:val="24"/>
          <w:szCs w:val="24"/>
        </w:rPr>
        <w:t>l secreto médico y al derecho a la privacidad e intimidad.</w:t>
      </w:r>
    </w:p>
    <w:p w:rsidR="00E27E5C" w:rsidRPr="00935E05" w:rsidRDefault="00E27E5C" w:rsidP="00366DAF">
      <w:pPr>
        <w:spacing w:line="240" w:lineRule="auto"/>
        <w:jc w:val="both"/>
        <w:rPr>
          <w:rFonts w:ascii="Times New Roman" w:hAnsi="Times New Roman" w:cs="Times New Roman"/>
          <w:color w:val="000000" w:themeColor="text1"/>
          <w:sz w:val="24"/>
          <w:szCs w:val="24"/>
        </w:rPr>
      </w:pPr>
      <w:r w:rsidRPr="00935E05">
        <w:rPr>
          <w:rFonts w:ascii="Times New Roman" w:hAnsi="Times New Roman" w:cs="Times New Roman"/>
          <w:color w:val="000000" w:themeColor="text1"/>
          <w:sz w:val="24"/>
          <w:szCs w:val="24"/>
        </w:rPr>
        <w:t xml:space="preserve">En los casos analizados de judicialización a mujeres por aborto, ellas fueron interrogadas sin la presencia de sus abogados, por ende, sin derecho a la defensa y procesadas por flagrancia aun cuando los plazos legales </w:t>
      </w:r>
      <w:r w:rsidR="00E26646" w:rsidRPr="00935E05">
        <w:rPr>
          <w:rFonts w:ascii="Times New Roman" w:hAnsi="Times New Roman" w:cs="Times New Roman"/>
          <w:color w:val="000000" w:themeColor="text1"/>
          <w:sz w:val="24"/>
          <w:szCs w:val="24"/>
        </w:rPr>
        <w:t xml:space="preserve">para esto habían trascurrido ya. Fueron </w:t>
      </w:r>
      <w:r w:rsidRPr="00935E05">
        <w:rPr>
          <w:rFonts w:ascii="Times New Roman" w:hAnsi="Times New Roman" w:cs="Times New Roman"/>
          <w:color w:val="000000" w:themeColor="text1"/>
          <w:sz w:val="24"/>
          <w:szCs w:val="24"/>
        </w:rPr>
        <w:t xml:space="preserve">obligadas a declararse culpables para no ir a la cárcel violándose la garantía de no autoincriminación, y procesadas sin pruebas violándose el derecho a la presunción de inocencia. En la mayoría de casos se utilizó </w:t>
      </w:r>
      <w:r w:rsidR="00E26646" w:rsidRPr="00935E05">
        <w:rPr>
          <w:rFonts w:ascii="Times New Roman" w:hAnsi="Times New Roman" w:cs="Times New Roman"/>
          <w:color w:val="000000" w:themeColor="text1"/>
          <w:sz w:val="24"/>
          <w:szCs w:val="24"/>
        </w:rPr>
        <w:t xml:space="preserve">los testimonios </w:t>
      </w:r>
      <w:r w:rsidRPr="00935E05">
        <w:rPr>
          <w:rFonts w:ascii="Times New Roman" w:hAnsi="Times New Roman" w:cs="Times New Roman"/>
          <w:color w:val="000000" w:themeColor="text1"/>
          <w:sz w:val="24"/>
          <w:szCs w:val="24"/>
        </w:rPr>
        <w:t xml:space="preserve">bajo presión y tratos crueles </w:t>
      </w:r>
      <w:r w:rsidRPr="00935E05">
        <w:rPr>
          <w:rFonts w:ascii="Times New Roman" w:hAnsi="Times New Roman" w:cs="Times New Roman"/>
          <w:color w:val="000000" w:themeColor="text1"/>
          <w:sz w:val="24"/>
          <w:szCs w:val="24"/>
        </w:rPr>
        <w:lastRenderedPageBreak/>
        <w:t>inhumanos y degradantes</w:t>
      </w:r>
      <w:r w:rsidR="00970719" w:rsidRPr="00935E05">
        <w:rPr>
          <w:rFonts w:ascii="Times New Roman" w:hAnsi="Times New Roman" w:cs="Times New Roman"/>
          <w:color w:val="000000" w:themeColor="text1"/>
          <w:sz w:val="24"/>
          <w:szCs w:val="24"/>
        </w:rPr>
        <w:t>;</w:t>
      </w:r>
      <w:r w:rsidRPr="00935E05">
        <w:rPr>
          <w:rFonts w:ascii="Times New Roman" w:hAnsi="Times New Roman" w:cs="Times New Roman"/>
          <w:color w:val="000000" w:themeColor="text1"/>
          <w:sz w:val="24"/>
          <w:szCs w:val="24"/>
        </w:rPr>
        <w:t xml:space="preserve"> dados</w:t>
      </w:r>
      <w:r w:rsidR="00970719" w:rsidRPr="00935E05">
        <w:rPr>
          <w:rFonts w:ascii="Times New Roman" w:hAnsi="Times New Roman" w:cs="Times New Roman"/>
          <w:color w:val="000000" w:themeColor="text1"/>
          <w:sz w:val="24"/>
          <w:szCs w:val="24"/>
        </w:rPr>
        <w:t xml:space="preserve"> por las mujeres; y testimonios </w:t>
      </w:r>
      <w:r w:rsidRPr="00935E05">
        <w:rPr>
          <w:rFonts w:ascii="Times New Roman" w:hAnsi="Times New Roman" w:cs="Times New Roman"/>
          <w:color w:val="000000" w:themeColor="text1"/>
          <w:sz w:val="24"/>
          <w:szCs w:val="24"/>
        </w:rPr>
        <w:t>del personal</w:t>
      </w:r>
      <w:r w:rsidR="00970719" w:rsidRPr="00935E05">
        <w:rPr>
          <w:rFonts w:ascii="Times New Roman" w:hAnsi="Times New Roman" w:cs="Times New Roman"/>
          <w:color w:val="000000" w:themeColor="text1"/>
          <w:sz w:val="24"/>
          <w:szCs w:val="24"/>
        </w:rPr>
        <w:t xml:space="preserve"> de salud para </w:t>
      </w:r>
      <w:r w:rsidRPr="00935E05">
        <w:rPr>
          <w:rFonts w:ascii="Times New Roman" w:hAnsi="Times New Roman" w:cs="Times New Roman"/>
          <w:color w:val="000000" w:themeColor="text1"/>
          <w:sz w:val="24"/>
          <w:szCs w:val="24"/>
        </w:rPr>
        <w:t>criminalizarlas. Estas dos vías de transgresión del Pacto, además operan especialmente con ciud</w:t>
      </w:r>
      <w:r w:rsidR="00970719" w:rsidRPr="00935E05">
        <w:rPr>
          <w:rFonts w:ascii="Times New Roman" w:hAnsi="Times New Roman" w:cs="Times New Roman"/>
          <w:color w:val="000000" w:themeColor="text1"/>
          <w:sz w:val="24"/>
          <w:szCs w:val="24"/>
        </w:rPr>
        <w:t xml:space="preserve">adanas de ingresos bajos, escasos </w:t>
      </w:r>
      <w:r w:rsidRPr="00935E05">
        <w:rPr>
          <w:rFonts w:ascii="Times New Roman" w:hAnsi="Times New Roman" w:cs="Times New Roman"/>
          <w:color w:val="000000" w:themeColor="text1"/>
          <w:sz w:val="24"/>
          <w:szCs w:val="24"/>
        </w:rPr>
        <w:t>niveles</w:t>
      </w:r>
      <w:r w:rsidR="005708F1" w:rsidRPr="00935E05">
        <w:rPr>
          <w:rFonts w:ascii="Times New Roman" w:hAnsi="Times New Roman" w:cs="Times New Roman"/>
          <w:color w:val="000000" w:themeColor="text1"/>
          <w:sz w:val="24"/>
          <w:szCs w:val="24"/>
        </w:rPr>
        <w:t xml:space="preserve"> de instrucción y pertenencia</w:t>
      </w:r>
      <w:r w:rsidRPr="00935E05">
        <w:rPr>
          <w:rFonts w:ascii="Times New Roman" w:hAnsi="Times New Roman" w:cs="Times New Roman"/>
          <w:color w:val="000000" w:themeColor="text1"/>
          <w:sz w:val="24"/>
          <w:szCs w:val="24"/>
        </w:rPr>
        <w:t xml:space="preserve"> a pueblos y nacionalidades indígenas y </w:t>
      </w:r>
      <w:proofErr w:type="spellStart"/>
      <w:r w:rsidRPr="00935E05">
        <w:rPr>
          <w:rFonts w:ascii="Times New Roman" w:hAnsi="Times New Roman" w:cs="Times New Roman"/>
          <w:color w:val="000000" w:themeColor="text1"/>
          <w:sz w:val="24"/>
          <w:szCs w:val="24"/>
        </w:rPr>
        <w:t>afroecuatorianas</w:t>
      </w:r>
      <w:proofErr w:type="spellEnd"/>
      <w:r w:rsidRPr="00935E05">
        <w:rPr>
          <w:rFonts w:ascii="Times New Roman" w:hAnsi="Times New Roman" w:cs="Times New Roman"/>
          <w:color w:val="000000" w:themeColor="text1"/>
          <w:sz w:val="24"/>
          <w:szCs w:val="24"/>
          <w:vertAlign w:val="superscript"/>
        </w:rPr>
        <w:footnoteReference w:id="11"/>
      </w:r>
      <w:r w:rsidRPr="00935E05">
        <w:rPr>
          <w:rFonts w:ascii="Times New Roman" w:hAnsi="Times New Roman" w:cs="Times New Roman"/>
          <w:color w:val="000000" w:themeColor="text1"/>
          <w:sz w:val="24"/>
          <w:szCs w:val="24"/>
        </w:rPr>
        <w:t xml:space="preserve">.    </w:t>
      </w:r>
    </w:p>
    <w:p w:rsidR="00BC61F2" w:rsidRPr="00935E05" w:rsidRDefault="00923C76" w:rsidP="00366DAF">
      <w:pPr>
        <w:spacing w:line="240" w:lineRule="auto"/>
        <w:jc w:val="both"/>
        <w:rPr>
          <w:rFonts w:ascii="Times New Roman" w:hAnsi="Times New Roman" w:cs="Times New Roman"/>
          <w:color w:val="000000" w:themeColor="text1"/>
          <w:sz w:val="24"/>
          <w:szCs w:val="24"/>
        </w:rPr>
      </w:pPr>
      <w:r w:rsidRPr="00935E05">
        <w:rPr>
          <w:rFonts w:ascii="Times New Roman" w:hAnsi="Times New Roman" w:cs="Times New Roman"/>
          <w:color w:val="000000" w:themeColor="text1"/>
          <w:sz w:val="24"/>
        </w:rPr>
        <w:t>2</w:t>
      </w:r>
      <w:r w:rsidR="00F5004C" w:rsidRPr="00935E05">
        <w:rPr>
          <w:rFonts w:ascii="Times New Roman" w:hAnsi="Times New Roman" w:cs="Times New Roman"/>
          <w:color w:val="000000" w:themeColor="text1"/>
          <w:sz w:val="24"/>
        </w:rPr>
        <w:t>6</w:t>
      </w:r>
      <w:r w:rsidRPr="00935E05">
        <w:rPr>
          <w:rFonts w:ascii="Times New Roman" w:hAnsi="Times New Roman" w:cs="Times New Roman"/>
          <w:color w:val="000000" w:themeColor="text1"/>
          <w:sz w:val="24"/>
        </w:rPr>
        <w:t>.</w:t>
      </w:r>
      <w:r w:rsidR="00037B81" w:rsidRPr="00935E05">
        <w:rPr>
          <w:rFonts w:ascii="Times New Roman" w:hAnsi="Times New Roman" w:cs="Times New Roman"/>
          <w:color w:val="000000" w:themeColor="text1"/>
          <w:sz w:val="24"/>
        </w:rPr>
        <w:t xml:space="preserve"> </w:t>
      </w:r>
      <w:r w:rsidR="00F5004C" w:rsidRPr="00935E05">
        <w:rPr>
          <w:rFonts w:ascii="Times New Roman" w:hAnsi="Times New Roman" w:cs="Times New Roman"/>
          <w:b/>
          <w:color w:val="000000" w:themeColor="text1"/>
          <w:sz w:val="24"/>
        </w:rPr>
        <w:t>Preguntas.</w:t>
      </w:r>
      <w:r w:rsidR="00D92657" w:rsidRPr="00935E05">
        <w:rPr>
          <w:rFonts w:ascii="Times New Roman" w:hAnsi="Times New Roman" w:cs="Times New Roman"/>
          <w:b/>
          <w:color w:val="000000" w:themeColor="text1"/>
          <w:sz w:val="24"/>
        </w:rPr>
        <w:t xml:space="preserve"> </w:t>
      </w:r>
      <w:r w:rsidR="00BC61F2" w:rsidRPr="00935E05">
        <w:rPr>
          <w:rFonts w:ascii="Times New Roman" w:hAnsi="Times New Roman" w:cs="Times New Roman"/>
          <w:color w:val="000000" w:themeColor="text1"/>
          <w:sz w:val="24"/>
        </w:rPr>
        <w:t xml:space="preserve">¿Por qué </w:t>
      </w:r>
      <w:r w:rsidR="000D044C" w:rsidRPr="00935E05">
        <w:rPr>
          <w:rFonts w:ascii="Times New Roman" w:hAnsi="Times New Roman" w:cs="Times New Roman"/>
          <w:color w:val="000000" w:themeColor="text1"/>
          <w:sz w:val="24"/>
        </w:rPr>
        <w:t xml:space="preserve">se criminaliza tan profunda e insistentemente por parte del poder público al ejercicio </w:t>
      </w:r>
      <w:r w:rsidR="00F5004C" w:rsidRPr="00935E05">
        <w:rPr>
          <w:rFonts w:ascii="Times New Roman" w:hAnsi="Times New Roman" w:cs="Times New Roman"/>
          <w:color w:val="000000" w:themeColor="text1"/>
          <w:sz w:val="24"/>
        </w:rPr>
        <w:t xml:space="preserve">de la libertad </w:t>
      </w:r>
      <w:r w:rsidR="000D044C" w:rsidRPr="00935E05">
        <w:rPr>
          <w:rFonts w:ascii="Times New Roman" w:hAnsi="Times New Roman" w:cs="Times New Roman"/>
          <w:color w:val="000000" w:themeColor="text1"/>
          <w:sz w:val="24"/>
        </w:rPr>
        <w:t>que</w:t>
      </w:r>
      <w:r w:rsidR="00F5004C" w:rsidRPr="00935E05">
        <w:rPr>
          <w:rFonts w:ascii="Times New Roman" w:hAnsi="Times New Roman" w:cs="Times New Roman"/>
          <w:color w:val="000000" w:themeColor="text1"/>
          <w:sz w:val="24"/>
        </w:rPr>
        <w:t xml:space="preserve"> deberían ejercer las mujeres sobre</w:t>
      </w:r>
      <w:r w:rsidR="000D044C" w:rsidRPr="00935E05">
        <w:rPr>
          <w:rFonts w:ascii="Times New Roman" w:hAnsi="Times New Roman" w:cs="Times New Roman"/>
          <w:color w:val="000000" w:themeColor="text1"/>
          <w:sz w:val="24"/>
        </w:rPr>
        <w:t xml:space="preserve"> su cuerpo</w:t>
      </w:r>
      <w:proofErr w:type="gramStart"/>
      <w:r w:rsidR="000D044C" w:rsidRPr="00935E05">
        <w:rPr>
          <w:rFonts w:ascii="Times New Roman" w:hAnsi="Times New Roman" w:cs="Times New Roman"/>
          <w:color w:val="000000" w:themeColor="text1"/>
          <w:sz w:val="24"/>
        </w:rPr>
        <w:t>?</w:t>
      </w:r>
      <w:r w:rsidR="00BC61F2" w:rsidRPr="00935E05">
        <w:rPr>
          <w:rFonts w:ascii="Times New Roman" w:hAnsi="Times New Roman" w:cs="Times New Roman"/>
          <w:color w:val="000000" w:themeColor="text1"/>
          <w:sz w:val="24"/>
        </w:rPr>
        <w:t>¿</w:t>
      </w:r>
      <w:proofErr w:type="gramEnd"/>
      <w:r w:rsidR="00BC61F2" w:rsidRPr="00935E05">
        <w:rPr>
          <w:rFonts w:ascii="Times New Roman" w:hAnsi="Times New Roman" w:cs="Times New Roman"/>
          <w:color w:val="000000" w:themeColor="text1"/>
          <w:sz w:val="24"/>
        </w:rPr>
        <w:t xml:space="preserve">Por qué el Estado discrimina a las mujeres y viola su derecho a la igualdad ante la ley? ¿Por qué el Estado promueve prácticas como el aborto clandestino al no despenalizarlo? </w:t>
      </w:r>
      <w:r w:rsidR="00764FA7" w:rsidRPr="00935E05">
        <w:rPr>
          <w:rFonts w:ascii="Times New Roman" w:hAnsi="Times New Roman" w:cs="Times New Roman"/>
          <w:color w:val="000000" w:themeColor="text1"/>
          <w:sz w:val="24"/>
        </w:rPr>
        <w:t>¿Cómo el Estado puede garantizar el secreto profesional de los médicos en temas de aborto</w:t>
      </w:r>
      <w:r w:rsidR="00F5004C" w:rsidRPr="00935E05">
        <w:rPr>
          <w:rFonts w:ascii="Times New Roman" w:hAnsi="Times New Roman" w:cs="Times New Roman"/>
          <w:color w:val="000000" w:themeColor="text1"/>
          <w:sz w:val="24"/>
        </w:rPr>
        <w:t xml:space="preserve"> y el derecho de las mujeres a la intimidad</w:t>
      </w:r>
      <w:r w:rsidR="00764FA7" w:rsidRPr="00935E05">
        <w:rPr>
          <w:rFonts w:ascii="Times New Roman" w:hAnsi="Times New Roman" w:cs="Times New Roman"/>
          <w:color w:val="000000" w:themeColor="text1"/>
          <w:sz w:val="24"/>
        </w:rPr>
        <w:t>?</w:t>
      </w:r>
      <w:r w:rsidR="00D92657" w:rsidRPr="00935E05">
        <w:rPr>
          <w:rFonts w:ascii="Times New Roman" w:hAnsi="Times New Roman" w:cs="Times New Roman"/>
          <w:color w:val="000000" w:themeColor="text1"/>
          <w:sz w:val="24"/>
        </w:rPr>
        <w:t xml:space="preserve"> ¿</w:t>
      </w:r>
      <w:r w:rsidR="00D92657" w:rsidRPr="00935E05">
        <w:rPr>
          <w:rFonts w:ascii="Times New Roman" w:hAnsi="Times New Roman" w:cs="Times New Roman"/>
          <w:color w:val="000000" w:themeColor="text1"/>
          <w:sz w:val="24"/>
          <w:szCs w:val="24"/>
        </w:rPr>
        <w:t>Por qué el Estado obliga a las mujeres a continuar embarazos por violación, sometiéndolas a tortura, tratos crueles, inhumanos y degradantes y a trabajo forzoso?</w:t>
      </w:r>
    </w:p>
    <w:p w:rsidR="00BC61F2" w:rsidRPr="00935E05" w:rsidRDefault="00923C76" w:rsidP="00366DAF">
      <w:pPr>
        <w:spacing w:line="240" w:lineRule="auto"/>
        <w:jc w:val="both"/>
        <w:rPr>
          <w:rFonts w:ascii="Times New Roman" w:hAnsi="Times New Roman" w:cs="Times New Roman"/>
          <w:color w:val="000000" w:themeColor="text1"/>
          <w:sz w:val="24"/>
          <w:szCs w:val="24"/>
        </w:rPr>
      </w:pPr>
      <w:r w:rsidRPr="00935E05">
        <w:rPr>
          <w:rFonts w:ascii="Times New Roman" w:hAnsi="Times New Roman" w:cs="Times New Roman"/>
          <w:color w:val="000000" w:themeColor="text1"/>
          <w:sz w:val="24"/>
        </w:rPr>
        <w:t>2</w:t>
      </w:r>
      <w:r w:rsidR="00BB5974" w:rsidRPr="00935E05">
        <w:rPr>
          <w:rFonts w:ascii="Times New Roman" w:hAnsi="Times New Roman" w:cs="Times New Roman"/>
          <w:color w:val="000000" w:themeColor="text1"/>
          <w:sz w:val="24"/>
        </w:rPr>
        <w:t>7</w:t>
      </w:r>
      <w:r w:rsidR="00A11522" w:rsidRPr="00935E05">
        <w:rPr>
          <w:rFonts w:ascii="Times New Roman" w:hAnsi="Times New Roman" w:cs="Times New Roman"/>
          <w:color w:val="000000" w:themeColor="text1"/>
          <w:sz w:val="24"/>
        </w:rPr>
        <w:t>.</w:t>
      </w:r>
      <w:r w:rsidR="00037B81" w:rsidRPr="00935E05">
        <w:rPr>
          <w:rFonts w:ascii="Times New Roman" w:hAnsi="Times New Roman" w:cs="Times New Roman"/>
          <w:color w:val="000000" w:themeColor="text1"/>
          <w:sz w:val="24"/>
        </w:rPr>
        <w:t xml:space="preserve"> </w:t>
      </w:r>
      <w:r w:rsidR="00BB5974" w:rsidRPr="00935E05">
        <w:rPr>
          <w:rFonts w:ascii="Times New Roman" w:hAnsi="Times New Roman" w:cs="Times New Roman"/>
          <w:b/>
          <w:color w:val="000000" w:themeColor="text1"/>
          <w:sz w:val="24"/>
        </w:rPr>
        <w:t>Recomendación</w:t>
      </w:r>
      <w:r w:rsidR="00BB5974" w:rsidRPr="00935E05">
        <w:rPr>
          <w:rFonts w:ascii="Times New Roman" w:hAnsi="Times New Roman" w:cs="Times New Roman"/>
          <w:color w:val="000000" w:themeColor="text1"/>
          <w:sz w:val="24"/>
        </w:rPr>
        <w:t xml:space="preserve">. </w:t>
      </w:r>
      <w:r w:rsidR="00D92657" w:rsidRPr="00935E05">
        <w:rPr>
          <w:rFonts w:ascii="Times New Roman" w:hAnsi="Times New Roman" w:cs="Times New Roman"/>
          <w:color w:val="000000" w:themeColor="text1"/>
          <w:sz w:val="24"/>
          <w:szCs w:val="24"/>
        </w:rPr>
        <w:t xml:space="preserve">La limitación legal del aborto, sobre todo cuando el embarazo ha sido producto de una violación </w:t>
      </w:r>
      <w:r w:rsidR="00D92657" w:rsidRPr="00935E05">
        <w:rPr>
          <w:rFonts w:ascii="Times New Roman" w:eastAsia="Times New Roman" w:hAnsi="Times New Roman" w:cs="Times New Roman"/>
          <w:color w:val="000000" w:themeColor="text1"/>
          <w:sz w:val="24"/>
          <w:szCs w:val="24"/>
        </w:rPr>
        <w:t xml:space="preserve">es inapropiada pues condiciona las decisiones de las mujeres, su capacidad para planificar sus vidas y constituye </w:t>
      </w:r>
      <w:r w:rsidR="00D92657" w:rsidRPr="00935E05">
        <w:rPr>
          <w:rFonts w:ascii="Times New Roman" w:hAnsi="Times New Roman" w:cs="Times New Roman"/>
          <w:color w:val="000000" w:themeColor="text1"/>
          <w:sz w:val="24"/>
          <w:szCs w:val="24"/>
        </w:rPr>
        <w:t xml:space="preserve">a la reproducción como una carga con un impacto desproporcionado en </w:t>
      </w:r>
      <w:r w:rsidR="00905E4B" w:rsidRPr="00935E05">
        <w:rPr>
          <w:rFonts w:ascii="Times New Roman" w:hAnsi="Times New Roman" w:cs="Times New Roman"/>
          <w:color w:val="000000" w:themeColor="text1"/>
          <w:sz w:val="24"/>
          <w:szCs w:val="24"/>
        </w:rPr>
        <w:t xml:space="preserve">su </w:t>
      </w:r>
      <w:r w:rsidR="00D92657" w:rsidRPr="00935E05">
        <w:rPr>
          <w:rFonts w:ascii="Times New Roman" w:hAnsi="Times New Roman" w:cs="Times New Roman"/>
          <w:color w:val="000000" w:themeColor="text1"/>
          <w:sz w:val="24"/>
          <w:szCs w:val="24"/>
        </w:rPr>
        <w:t>vida</w:t>
      </w:r>
      <w:r w:rsidR="00905E4B" w:rsidRPr="00935E05">
        <w:rPr>
          <w:rFonts w:ascii="Times New Roman" w:hAnsi="Times New Roman" w:cs="Times New Roman"/>
          <w:color w:val="000000" w:themeColor="text1"/>
          <w:sz w:val="24"/>
          <w:szCs w:val="24"/>
        </w:rPr>
        <w:t xml:space="preserve">, </w:t>
      </w:r>
      <w:r w:rsidR="00D92657" w:rsidRPr="00935E05">
        <w:rPr>
          <w:rFonts w:ascii="Times New Roman" w:hAnsi="Times New Roman" w:cs="Times New Roman"/>
          <w:color w:val="000000" w:themeColor="text1"/>
          <w:sz w:val="24"/>
          <w:szCs w:val="24"/>
        </w:rPr>
        <w:t xml:space="preserve">en razón de lo presente, </w:t>
      </w:r>
      <w:r w:rsidR="00D92657" w:rsidRPr="00935E05">
        <w:rPr>
          <w:rFonts w:ascii="Times New Roman" w:hAnsi="Times New Roman" w:cs="Times New Roman"/>
          <w:color w:val="000000" w:themeColor="text1"/>
          <w:sz w:val="24"/>
        </w:rPr>
        <w:t>d</w:t>
      </w:r>
      <w:r w:rsidR="00BB5974" w:rsidRPr="00935E05">
        <w:rPr>
          <w:rFonts w:ascii="Times New Roman" w:hAnsi="Times New Roman" w:cs="Times New Roman"/>
          <w:color w:val="000000" w:themeColor="text1"/>
          <w:sz w:val="24"/>
        </w:rPr>
        <w:t>es</w:t>
      </w:r>
      <w:r w:rsidR="00764FA7" w:rsidRPr="00935E05">
        <w:rPr>
          <w:rFonts w:ascii="Times New Roman" w:hAnsi="Times New Roman" w:cs="Times New Roman"/>
          <w:color w:val="000000" w:themeColor="text1"/>
          <w:sz w:val="24"/>
        </w:rPr>
        <w:t>penaliza</w:t>
      </w:r>
      <w:r w:rsidR="00BB5974" w:rsidRPr="00935E05">
        <w:rPr>
          <w:rFonts w:ascii="Times New Roman" w:hAnsi="Times New Roman" w:cs="Times New Roman"/>
          <w:color w:val="000000" w:themeColor="text1"/>
          <w:sz w:val="24"/>
        </w:rPr>
        <w:t xml:space="preserve">r el </w:t>
      </w:r>
      <w:r w:rsidR="00BC61F2" w:rsidRPr="00935E05">
        <w:rPr>
          <w:rFonts w:ascii="Times New Roman" w:hAnsi="Times New Roman" w:cs="Times New Roman"/>
          <w:color w:val="000000" w:themeColor="text1"/>
          <w:sz w:val="24"/>
        </w:rPr>
        <w:t xml:space="preserve">aborto </w:t>
      </w:r>
      <w:r w:rsidR="00764FA7" w:rsidRPr="00935E05">
        <w:rPr>
          <w:rFonts w:ascii="Times New Roman" w:hAnsi="Times New Roman" w:cs="Times New Roman"/>
          <w:color w:val="000000" w:themeColor="text1"/>
          <w:sz w:val="24"/>
        </w:rPr>
        <w:t>y en el corto plazo suprimir toda forma coactiva contra las mujeres que soliciten esta práctica y evitar que los médicos</w:t>
      </w:r>
      <w:r w:rsidR="00BB5974" w:rsidRPr="00935E05">
        <w:rPr>
          <w:rFonts w:ascii="Times New Roman" w:hAnsi="Times New Roman" w:cs="Times New Roman"/>
          <w:color w:val="000000" w:themeColor="text1"/>
          <w:sz w:val="24"/>
        </w:rPr>
        <w:t xml:space="preserve"> se vean forzados </w:t>
      </w:r>
      <w:r w:rsidR="00764FA7" w:rsidRPr="00935E05">
        <w:rPr>
          <w:rFonts w:ascii="Times New Roman" w:hAnsi="Times New Roman" w:cs="Times New Roman"/>
          <w:color w:val="000000" w:themeColor="text1"/>
          <w:sz w:val="24"/>
        </w:rPr>
        <w:t xml:space="preserve">a romper el secreto profesional ante </w:t>
      </w:r>
      <w:r w:rsidR="00BB5974" w:rsidRPr="00935E05">
        <w:rPr>
          <w:rFonts w:ascii="Times New Roman" w:hAnsi="Times New Roman" w:cs="Times New Roman"/>
          <w:color w:val="000000" w:themeColor="text1"/>
          <w:sz w:val="24"/>
        </w:rPr>
        <w:t>requerimientos/presiones del Estado. Además, s</w:t>
      </w:r>
      <w:r w:rsidR="00593451" w:rsidRPr="00935E05">
        <w:rPr>
          <w:rFonts w:ascii="Times New Roman" w:hAnsi="Times New Roman" w:cs="Times New Roman"/>
          <w:color w:val="000000" w:themeColor="text1"/>
          <w:sz w:val="24"/>
        </w:rPr>
        <w:t xml:space="preserve">e recomienda de manera simultánea a la despenalización </w:t>
      </w:r>
      <w:r w:rsidR="00BB5974" w:rsidRPr="00935E05">
        <w:rPr>
          <w:rFonts w:ascii="Times New Roman" w:hAnsi="Times New Roman" w:cs="Times New Roman"/>
          <w:color w:val="000000" w:themeColor="text1"/>
          <w:sz w:val="24"/>
        </w:rPr>
        <w:t xml:space="preserve">la implantación de </w:t>
      </w:r>
      <w:r w:rsidR="00593451" w:rsidRPr="00935E05">
        <w:rPr>
          <w:rFonts w:ascii="Times New Roman" w:hAnsi="Times New Roman" w:cs="Times New Roman"/>
          <w:color w:val="000000" w:themeColor="text1"/>
          <w:sz w:val="24"/>
        </w:rPr>
        <w:t>una po</w:t>
      </w:r>
      <w:r w:rsidR="004207F0" w:rsidRPr="00935E05">
        <w:rPr>
          <w:rFonts w:ascii="Times New Roman" w:hAnsi="Times New Roman" w:cs="Times New Roman"/>
          <w:color w:val="000000" w:themeColor="text1"/>
          <w:sz w:val="24"/>
        </w:rPr>
        <w:t>lítica</w:t>
      </w:r>
      <w:r w:rsidR="00593451" w:rsidRPr="00935E05">
        <w:rPr>
          <w:rFonts w:ascii="Times New Roman" w:hAnsi="Times New Roman" w:cs="Times New Roman"/>
          <w:color w:val="000000" w:themeColor="text1"/>
          <w:sz w:val="24"/>
        </w:rPr>
        <w:t xml:space="preserve"> pública de salud sexual y reproductiva</w:t>
      </w:r>
      <w:r w:rsidR="00BB5974" w:rsidRPr="00935E05">
        <w:rPr>
          <w:rFonts w:ascii="Times New Roman" w:hAnsi="Times New Roman" w:cs="Times New Roman"/>
          <w:color w:val="000000" w:themeColor="text1"/>
          <w:sz w:val="24"/>
        </w:rPr>
        <w:t xml:space="preserve"> congruente con los derechos de la mujer</w:t>
      </w:r>
      <w:r w:rsidR="00593451" w:rsidRPr="00935E05">
        <w:rPr>
          <w:rFonts w:ascii="Times New Roman" w:hAnsi="Times New Roman" w:cs="Times New Roman"/>
          <w:color w:val="000000" w:themeColor="text1"/>
          <w:sz w:val="24"/>
        </w:rPr>
        <w:t xml:space="preserve">. </w:t>
      </w:r>
    </w:p>
    <w:p w:rsidR="00391EE5" w:rsidRPr="00935E05" w:rsidRDefault="00391EE5" w:rsidP="00BB5974">
      <w:pPr>
        <w:jc w:val="center"/>
        <w:rPr>
          <w:rFonts w:ascii="Times New Roman" w:hAnsi="Times New Roman" w:cs="Times New Roman"/>
          <w:b/>
          <w:color w:val="000000" w:themeColor="text1"/>
          <w:sz w:val="24"/>
        </w:rPr>
      </w:pPr>
      <w:r w:rsidRPr="00935E05">
        <w:rPr>
          <w:rFonts w:ascii="Times New Roman" w:hAnsi="Times New Roman" w:cs="Times New Roman"/>
          <w:b/>
          <w:color w:val="000000" w:themeColor="text1"/>
          <w:sz w:val="24"/>
        </w:rPr>
        <w:t>Derechos de las minorías étnicas</w:t>
      </w:r>
    </w:p>
    <w:p w:rsidR="00636092" w:rsidRPr="00935E05" w:rsidRDefault="00391EE5" w:rsidP="00636092">
      <w:pPr>
        <w:tabs>
          <w:tab w:val="left" w:pos="7186"/>
        </w:tabs>
        <w:spacing w:line="360" w:lineRule="auto"/>
        <w:jc w:val="both"/>
        <w:rPr>
          <w:rFonts w:ascii="Times New Roman" w:hAnsi="Times New Roman" w:cs="Times New Roman"/>
          <w:b/>
          <w:color w:val="000000" w:themeColor="text1"/>
          <w:sz w:val="24"/>
        </w:rPr>
      </w:pPr>
      <w:r w:rsidRPr="00935E05">
        <w:rPr>
          <w:rFonts w:ascii="Times New Roman" w:hAnsi="Times New Roman" w:cs="Times New Roman"/>
          <w:b/>
          <w:color w:val="000000" w:themeColor="text1"/>
          <w:sz w:val="24"/>
        </w:rPr>
        <w:t>Discriminación racial</w:t>
      </w:r>
      <w:r w:rsidR="00636092" w:rsidRPr="00935E05">
        <w:rPr>
          <w:rFonts w:ascii="Times New Roman" w:hAnsi="Times New Roman" w:cs="Times New Roman"/>
          <w:b/>
          <w:color w:val="000000" w:themeColor="text1"/>
          <w:sz w:val="24"/>
        </w:rPr>
        <w:tab/>
      </w:r>
    </w:p>
    <w:tbl>
      <w:tblPr>
        <w:tblStyle w:val="Tablaconcuadrcula"/>
        <w:tblW w:w="0" w:type="auto"/>
        <w:tblLook w:val="04A0"/>
      </w:tblPr>
      <w:tblGrid>
        <w:gridCol w:w="8644"/>
      </w:tblGrid>
      <w:tr w:rsidR="00636092" w:rsidRPr="00935E05" w:rsidTr="00636092">
        <w:tc>
          <w:tcPr>
            <w:tcW w:w="8644" w:type="dxa"/>
          </w:tcPr>
          <w:p w:rsidR="00636092" w:rsidRPr="00935E05" w:rsidRDefault="00636092" w:rsidP="00636092">
            <w:pPr>
              <w:tabs>
                <w:tab w:val="left" w:pos="7186"/>
              </w:tabs>
              <w:spacing w:line="360" w:lineRule="auto"/>
              <w:jc w:val="both"/>
              <w:rPr>
                <w:rFonts w:ascii="Times New Roman" w:hAnsi="Times New Roman" w:cs="Times New Roman"/>
                <w:color w:val="000000" w:themeColor="text1"/>
                <w:sz w:val="24"/>
              </w:rPr>
            </w:pPr>
            <w:r w:rsidRPr="00935E05">
              <w:rPr>
                <w:rFonts w:ascii="Times New Roman" w:hAnsi="Times New Roman" w:cs="Times New Roman"/>
                <w:b/>
                <w:color w:val="000000" w:themeColor="text1"/>
                <w:sz w:val="24"/>
              </w:rPr>
              <w:t xml:space="preserve">Interrelación normativa: </w:t>
            </w:r>
            <w:r w:rsidRPr="00935E05">
              <w:rPr>
                <w:rFonts w:ascii="Times New Roman" w:hAnsi="Times New Roman" w:cs="Times New Roman"/>
                <w:color w:val="000000" w:themeColor="text1"/>
                <w:sz w:val="24"/>
              </w:rPr>
              <w:t>Art. 27 del Pacto.</w:t>
            </w:r>
          </w:p>
        </w:tc>
      </w:tr>
    </w:tbl>
    <w:p w:rsidR="00391EE5" w:rsidRPr="00935E05" w:rsidRDefault="00391EE5" w:rsidP="000A11AD">
      <w:pPr>
        <w:tabs>
          <w:tab w:val="center" w:pos="4252"/>
        </w:tabs>
        <w:spacing w:line="360" w:lineRule="auto"/>
        <w:jc w:val="both"/>
        <w:rPr>
          <w:rFonts w:ascii="Times New Roman" w:hAnsi="Times New Roman" w:cs="Times New Roman"/>
          <w:b/>
          <w:color w:val="000000" w:themeColor="text1"/>
          <w:sz w:val="24"/>
        </w:rPr>
      </w:pPr>
    </w:p>
    <w:tbl>
      <w:tblPr>
        <w:tblStyle w:val="Tablaconcuadrcula"/>
        <w:tblW w:w="0" w:type="auto"/>
        <w:tblLook w:val="04A0"/>
      </w:tblPr>
      <w:tblGrid>
        <w:gridCol w:w="8644"/>
      </w:tblGrid>
      <w:tr w:rsidR="002840F1" w:rsidRPr="00935E05" w:rsidTr="002840F1">
        <w:tc>
          <w:tcPr>
            <w:tcW w:w="8644" w:type="dxa"/>
          </w:tcPr>
          <w:p w:rsidR="00CB4521" w:rsidRPr="00935E05" w:rsidRDefault="00CB4521" w:rsidP="00CB4521">
            <w:pPr>
              <w:spacing w:line="360" w:lineRule="auto"/>
              <w:jc w:val="both"/>
              <w:rPr>
                <w:rFonts w:ascii="Times New Roman" w:hAnsi="Times New Roman" w:cs="Times New Roman"/>
                <w:b/>
                <w:color w:val="000000" w:themeColor="text1"/>
                <w:sz w:val="24"/>
              </w:rPr>
            </w:pPr>
            <w:r w:rsidRPr="00935E05">
              <w:rPr>
                <w:rFonts w:ascii="Times New Roman" w:hAnsi="Times New Roman" w:cs="Times New Roman"/>
                <w:b/>
                <w:color w:val="000000" w:themeColor="text1"/>
                <w:sz w:val="24"/>
              </w:rPr>
              <w:t>Párrafo 28 de</w:t>
            </w:r>
            <w:r w:rsidR="00180DED" w:rsidRPr="00935E05">
              <w:rPr>
                <w:rFonts w:ascii="Times New Roman" w:hAnsi="Times New Roman" w:cs="Times New Roman"/>
                <w:b/>
                <w:color w:val="000000" w:themeColor="text1"/>
                <w:sz w:val="24"/>
              </w:rPr>
              <w:t xml:space="preserve"> la lista de cuestiones </w:t>
            </w:r>
            <w:r w:rsidRPr="00935E05">
              <w:rPr>
                <w:rFonts w:ascii="Times New Roman" w:hAnsi="Times New Roman" w:cs="Times New Roman"/>
                <w:b/>
                <w:color w:val="000000" w:themeColor="text1"/>
                <w:sz w:val="24"/>
              </w:rPr>
              <w:t>CCPR/C/ECU/QPR/6</w:t>
            </w:r>
          </w:p>
          <w:p w:rsidR="002840F1" w:rsidRPr="00935E05" w:rsidRDefault="00CB4521" w:rsidP="00CB4521">
            <w:pPr>
              <w:tabs>
                <w:tab w:val="left" w:pos="7186"/>
              </w:tabs>
              <w:spacing w:line="360" w:lineRule="auto"/>
              <w:jc w:val="both"/>
              <w:rPr>
                <w:rFonts w:ascii="Times New Roman" w:hAnsi="Times New Roman" w:cs="Times New Roman"/>
                <w:color w:val="000000" w:themeColor="text1"/>
                <w:sz w:val="24"/>
              </w:rPr>
            </w:pPr>
            <w:r w:rsidRPr="00935E05">
              <w:rPr>
                <w:rFonts w:ascii="Times New Roman" w:hAnsi="Times New Roman" w:cs="Times New Roman"/>
                <w:color w:val="000000" w:themeColor="text1"/>
                <w:sz w:val="24"/>
              </w:rPr>
              <w:t xml:space="preserve">Sírvanse proporcionar información actualizada sobre la existencia y las proporciones de las minorías étnicas, religiosas y lingüísticas en el Ecuador, especificando cómo se garantizan sus derechos de acuerdo al artículo 27 del Pacto. </w:t>
            </w:r>
          </w:p>
        </w:tc>
      </w:tr>
    </w:tbl>
    <w:p w:rsidR="002840F1" w:rsidRPr="00935E05" w:rsidRDefault="002840F1" w:rsidP="000A11AD">
      <w:pPr>
        <w:tabs>
          <w:tab w:val="center" w:pos="4252"/>
        </w:tabs>
        <w:spacing w:line="360" w:lineRule="auto"/>
        <w:jc w:val="both"/>
        <w:rPr>
          <w:rFonts w:ascii="Times New Roman" w:hAnsi="Times New Roman" w:cs="Times New Roman"/>
          <w:b/>
          <w:color w:val="000000" w:themeColor="text1"/>
          <w:sz w:val="24"/>
        </w:rPr>
      </w:pPr>
    </w:p>
    <w:tbl>
      <w:tblPr>
        <w:tblStyle w:val="Tablaconcuadrcula"/>
        <w:tblW w:w="0" w:type="auto"/>
        <w:tblLook w:val="04A0"/>
      </w:tblPr>
      <w:tblGrid>
        <w:gridCol w:w="8644"/>
      </w:tblGrid>
      <w:tr w:rsidR="007A4B24" w:rsidRPr="00935E05" w:rsidTr="007A4B24">
        <w:tc>
          <w:tcPr>
            <w:tcW w:w="8644" w:type="dxa"/>
          </w:tcPr>
          <w:p w:rsidR="00CB4521" w:rsidRPr="00935E05" w:rsidRDefault="002A4B9F" w:rsidP="00CB4521">
            <w:pPr>
              <w:spacing w:line="360" w:lineRule="auto"/>
              <w:jc w:val="both"/>
              <w:rPr>
                <w:rFonts w:ascii="Times New Roman" w:hAnsi="Times New Roman" w:cs="Times New Roman"/>
                <w:b/>
                <w:color w:val="000000" w:themeColor="text1"/>
                <w:sz w:val="24"/>
              </w:rPr>
            </w:pPr>
            <w:r w:rsidRPr="00935E05">
              <w:rPr>
                <w:rFonts w:ascii="Times New Roman" w:hAnsi="Times New Roman" w:cs="Times New Roman"/>
                <w:b/>
                <w:color w:val="000000" w:themeColor="text1"/>
                <w:sz w:val="24"/>
              </w:rPr>
              <w:t>Párrafo 267</w:t>
            </w:r>
            <w:r w:rsidR="00CB4521" w:rsidRPr="00935E05">
              <w:rPr>
                <w:rFonts w:ascii="Times New Roman" w:hAnsi="Times New Roman" w:cs="Times New Roman"/>
                <w:b/>
                <w:color w:val="000000" w:themeColor="text1"/>
                <w:sz w:val="24"/>
              </w:rPr>
              <w:t xml:space="preserve"> de </w:t>
            </w:r>
            <w:r w:rsidRPr="00935E05">
              <w:rPr>
                <w:rFonts w:ascii="Times New Roman" w:hAnsi="Times New Roman" w:cs="Times New Roman"/>
                <w:b/>
                <w:color w:val="000000" w:themeColor="text1"/>
                <w:sz w:val="24"/>
              </w:rPr>
              <w:t xml:space="preserve">respuesta del Estado </w:t>
            </w:r>
            <w:r w:rsidR="00911DB6" w:rsidRPr="00935E05">
              <w:rPr>
                <w:rFonts w:ascii="Times New Roman" w:hAnsi="Times New Roman" w:cs="Times New Roman"/>
                <w:b/>
                <w:color w:val="000000" w:themeColor="text1"/>
                <w:sz w:val="24"/>
              </w:rPr>
              <w:t>267</w:t>
            </w:r>
            <w:r w:rsidR="00CB4521" w:rsidRPr="00935E05">
              <w:rPr>
                <w:rFonts w:ascii="Times New Roman" w:hAnsi="Times New Roman" w:cs="Times New Roman"/>
                <w:b/>
                <w:color w:val="000000" w:themeColor="text1"/>
                <w:sz w:val="24"/>
              </w:rPr>
              <w:t>CCPR/C/ECU/6</w:t>
            </w:r>
          </w:p>
          <w:p w:rsidR="007A4B24" w:rsidRPr="00935E05" w:rsidRDefault="00911DB6" w:rsidP="000A11AD">
            <w:pPr>
              <w:tabs>
                <w:tab w:val="center" w:pos="4252"/>
              </w:tabs>
              <w:spacing w:line="360" w:lineRule="auto"/>
              <w:jc w:val="both"/>
              <w:rPr>
                <w:rFonts w:ascii="Times New Roman" w:hAnsi="Times New Roman" w:cs="Times New Roman"/>
                <w:color w:val="000000" w:themeColor="text1"/>
                <w:sz w:val="24"/>
              </w:rPr>
            </w:pPr>
            <w:r w:rsidRPr="00935E05">
              <w:rPr>
                <w:rFonts w:ascii="Times New Roman" w:hAnsi="Times New Roman" w:cs="Times New Roman"/>
                <w:color w:val="000000" w:themeColor="text1"/>
                <w:sz w:val="24"/>
              </w:rPr>
              <w:t xml:space="preserve">“El Proyecto de Ley Orgánica de Consulta a las Comunas, Comunidades, Pueblos y </w:t>
            </w:r>
            <w:r w:rsidRPr="00935E05">
              <w:rPr>
                <w:rFonts w:ascii="Times New Roman" w:hAnsi="Times New Roman" w:cs="Times New Roman"/>
                <w:color w:val="000000" w:themeColor="text1"/>
                <w:sz w:val="24"/>
              </w:rPr>
              <w:lastRenderedPageBreak/>
              <w:t>Nacionalidades del Ecuador, se encuentra en proceso de tramitación en la Asamblea Nacional”.</w:t>
            </w:r>
          </w:p>
        </w:tc>
      </w:tr>
    </w:tbl>
    <w:p w:rsidR="002840F1" w:rsidRPr="00935E05" w:rsidRDefault="002840F1" w:rsidP="000A11AD">
      <w:pPr>
        <w:tabs>
          <w:tab w:val="center" w:pos="4252"/>
        </w:tabs>
        <w:spacing w:line="360" w:lineRule="auto"/>
        <w:jc w:val="both"/>
        <w:rPr>
          <w:rFonts w:ascii="Times New Roman" w:hAnsi="Times New Roman" w:cs="Times New Roman"/>
          <w:b/>
          <w:color w:val="000000" w:themeColor="text1"/>
          <w:sz w:val="24"/>
        </w:rPr>
      </w:pPr>
    </w:p>
    <w:p w:rsidR="005F780B" w:rsidRPr="00935E05" w:rsidRDefault="00923C76" w:rsidP="00366DAF">
      <w:pPr>
        <w:spacing w:line="240" w:lineRule="auto"/>
        <w:jc w:val="both"/>
        <w:rPr>
          <w:rFonts w:ascii="Times New Roman" w:hAnsi="Times New Roman" w:cs="Times New Roman"/>
          <w:color w:val="000000" w:themeColor="text1"/>
          <w:sz w:val="24"/>
        </w:rPr>
      </w:pPr>
      <w:r w:rsidRPr="00935E05">
        <w:rPr>
          <w:rFonts w:ascii="Times New Roman" w:hAnsi="Times New Roman" w:cs="Times New Roman"/>
          <w:color w:val="000000" w:themeColor="text1"/>
          <w:sz w:val="24"/>
        </w:rPr>
        <w:t>2</w:t>
      </w:r>
      <w:r w:rsidR="00BB5974" w:rsidRPr="00935E05">
        <w:rPr>
          <w:rFonts w:ascii="Times New Roman" w:hAnsi="Times New Roman" w:cs="Times New Roman"/>
          <w:color w:val="000000" w:themeColor="text1"/>
          <w:sz w:val="24"/>
        </w:rPr>
        <w:t>8</w:t>
      </w:r>
      <w:r w:rsidR="00951DE8" w:rsidRPr="00935E05">
        <w:rPr>
          <w:rFonts w:ascii="Times New Roman" w:hAnsi="Times New Roman" w:cs="Times New Roman"/>
          <w:color w:val="000000" w:themeColor="text1"/>
          <w:sz w:val="24"/>
        </w:rPr>
        <w:t xml:space="preserve">. </w:t>
      </w:r>
      <w:r w:rsidR="00F63226" w:rsidRPr="00935E05">
        <w:rPr>
          <w:rFonts w:ascii="Times New Roman" w:hAnsi="Times New Roman" w:cs="Times New Roman"/>
          <w:b/>
          <w:color w:val="000000" w:themeColor="text1"/>
          <w:sz w:val="24"/>
        </w:rPr>
        <w:t>Presentación.</w:t>
      </w:r>
      <w:r w:rsidR="0013369F" w:rsidRPr="00935E05">
        <w:rPr>
          <w:rFonts w:ascii="Times New Roman" w:hAnsi="Times New Roman" w:cs="Times New Roman"/>
          <w:b/>
          <w:color w:val="000000" w:themeColor="text1"/>
          <w:sz w:val="24"/>
        </w:rPr>
        <w:t xml:space="preserve"> </w:t>
      </w:r>
      <w:r w:rsidR="00951DE8" w:rsidRPr="00935E05">
        <w:rPr>
          <w:rFonts w:ascii="Times New Roman" w:hAnsi="Times New Roman" w:cs="Times New Roman"/>
          <w:color w:val="000000" w:themeColor="text1"/>
          <w:sz w:val="24"/>
        </w:rPr>
        <w:t xml:space="preserve">El Estado ecuatoriano es plurinacional, </w:t>
      </w:r>
      <w:r w:rsidR="00054F6E" w:rsidRPr="00935E05">
        <w:rPr>
          <w:rFonts w:ascii="Times New Roman" w:hAnsi="Times New Roman" w:cs="Times New Roman"/>
          <w:color w:val="000000" w:themeColor="text1"/>
          <w:sz w:val="24"/>
        </w:rPr>
        <w:t>inter</w:t>
      </w:r>
      <w:r w:rsidR="00951DE8" w:rsidRPr="00935E05">
        <w:rPr>
          <w:rFonts w:ascii="Times New Roman" w:hAnsi="Times New Roman" w:cs="Times New Roman"/>
          <w:color w:val="000000" w:themeColor="text1"/>
          <w:sz w:val="24"/>
        </w:rPr>
        <w:t xml:space="preserve">cultural y multiétnico como resultado de </w:t>
      </w:r>
      <w:r w:rsidR="00054F6E" w:rsidRPr="00935E05">
        <w:rPr>
          <w:rFonts w:ascii="Times New Roman" w:hAnsi="Times New Roman" w:cs="Times New Roman"/>
          <w:color w:val="000000" w:themeColor="text1"/>
          <w:sz w:val="24"/>
        </w:rPr>
        <w:t xml:space="preserve"> su configuración histórica</w:t>
      </w:r>
      <w:r w:rsidR="007A2CEE" w:rsidRPr="00935E05">
        <w:rPr>
          <w:rFonts w:ascii="Times New Roman" w:hAnsi="Times New Roman" w:cs="Times New Roman"/>
          <w:color w:val="000000" w:themeColor="text1"/>
          <w:sz w:val="24"/>
        </w:rPr>
        <w:t>. La</w:t>
      </w:r>
      <w:r w:rsidR="00951DE8" w:rsidRPr="00935E05">
        <w:rPr>
          <w:rFonts w:ascii="Times New Roman" w:hAnsi="Times New Roman" w:cs="Times New Roman"/>
          <w:color w:val="000000" w:themeColor="text1"/>
          <w:sz w:val="24"/>
        </w:rPr>
        <w:t xml:space="preserve"> co</w:t>
      </w:r>
      <w:r w:rsidR="00F63226" w:rsidRPr="00935E05">
        <w:rPr>
          <w:rFonts w:ascii="Times New Roman" w:hAnsi="Times New Roman" w:cs="Times New Roman"/>
          <w:color w:val="000000" w:themeColor="text1"/>
          <w:sz w:val="24"/>
        </w:rPr>
        <w:t>nstituci</w:t>
      </w:r>
      <w:r w:rsidR="007A2CEE" w:rsidRPr="00935E05">
        <w:rPr>
          <w:rFonts w:ascii="Times New Roman" w:hAnsi="Times New Roman" w:cs="Times New Roman"/>
          <w:color w:val="000000" w:themeColor="text1"/>
          <w:sz w:val="24"/>
        </w:rPr>
        <w:t xml:space="preserve">ón </w:t>
      </w:r>
      <w:r w:rsidR="00F63226" w:rsidRPr="00935E05">
        <w:rPr>
          <w:rFonts w:ascii="Times New Roman" w:hAnsi="Times New Roman" w:cs="Times New Roman"/>
          <w:color w:val="000000" w:themeColor="text1"/>
          <w:sz w:val="24"/>
        </w:rPr>
        <w:t>aprobada en 1998 y la vigente</w:t>
      </w:r>
      <w:r w:rsidR="007A2CEE" w:rsidRPr="00935E05">
        <w:rPr>
          <w:rFonts w:ascii="Times New Roman" w:hAnsi="Times New Roman" w:cs="Times New Roman"/>
          <w:color w:val="000000" w:themeColor="text1"/>
          <w:sz w:val="24"/>
        </w:rPr>
        <w:t xml:space="preserve"> </w:t>
      </w:r>
      <w:r w:rsidR="00BB5974" w:rsidRPr="00935E05">
        <w:rPr>
          <w:rFonts w:ascii="Times New Roman" w:hAnsi="Times New Roman" w:cs="Times New Roman"/>
          <w:color w:val="000000" w:themeColor="text1"/>
          <w:sz w:val="24"/>
        </w:rPr>
        <w:t>de</w:t>
      </w:r>
      <w:r w:rsidR="00F63226" w:rsidRPr="00935E05">
        <w:rPr>
          <w:rFonts w:ascii="Times New Roman" w:hAnsi="Times New Roman" w:cs="Times New Roman"/>
          <w:color w:val="000000" w:themeColor="text1"/>
          <w:sz w:val="24"/>
        </w:rPr>
        <w:t>sde</w:t>
      </w:r>
      <w:r w:rsidR="00BB5974" w:rsidRPr="00935E05">
        <w:rPr>
          <w:rFonts w:ascii="Times New Roman" w:hAnsi="Times New Roman" w:cs="Times New Roman"/>
          <w:color w:val="000000" w:themeColor="text1"/>
          <w:sz w:val="24"/>
        </w:rPr>
        <w:t xml:space="preserve"> 2008 </w:t>
      </w:r>
      <w:r w:rsidR="00951DE8" w:rsidRPr="00935E05">
        <w:rPr>
          <w:rFonts w:ascii="Times New Roman" w:hAnsi="Times New Roman" w:cs="Times New Roman"/>
          <w:color w:val="000000" w:themeColor="text1"/>
          <w:sz w:val="24"/>
        </w:rPr>
        <w:t xml:space="preserve">reconocen </w:t>
      </w:r>
      <w:r w:rsidR="005F3300" w:rsidRPr="00935E05">
        <w:rPr>
          <w:rFonts w:ascii="Times New Roman" w:hAnsi="Times New Roman" w:cs="Times New Roman"/>
          <w:color w:val="000000" w:themeColor="text1"/>
          <w:sz w:val="24"/>
        </w:rPr>
        <w:t xml:space="preserve">a </w:t>
      </w:r>
      <w:r w:rsidR="00951DE8" w:rsidRPr="00935E05">
        <w:rPr>
          <w:rFonts w:ascii="Times New Roman" w:hAnsi="Times New Roman" w:cs="Times New Roman"/>
          <w:color w:val="000000" w:themeColor="text1"/>
          <w:sz w:val="24"/>
        </w:rPr>
        <w:t xml:space="preserve">la diversidad y la diferencia como elementos </w:t>
      </w:r>
      <w:r w:rsidR="00BB5974" w:rsidRPr="00935E05">
        <w:rPr>
          <w:rFonts w:ascii="Times New Roman" w:hAnsi="Times New Roman" w:cs="Times New Roman"/>
          <w:color w:val="000000" w:themeColor="text1"/>
          <w:sz w:val="24"/>
        </w:rPr>
        <w:t xml:space="preserve">de </w:t>
      </w:r>
      <w:r w:rsidR="00951DE8" w:rsidRPr="00935E05">
        <w:rPr>
          <w:rFonts w:ascii="Times New Roman" w:hAnsi="Times New Roman" w:cs="Times New Roman"/>
          <w:color w:val="000000" w:themeColor="text1"/>
          <w:sz w:val="24"/>
        </w:rPr>
        <w:t>identi</w:t>
      </w:r>
      <w:r w:rsidR="00BB5974" w:rsidRPr="00935E05">
        <w:rPr>
          <w:rFonts w:ascii="Times New Roman" w:hAnsi="Times New Roman" w:cs="Times New Roman"/>
          <w:color w:val="000000" w:themeColor="text1"/>
          <w:sz w:val="24"/>
        </w:rPr>
        <w:t>dad</w:t>
      </w:r>
      <w:r w:rsidR="00951DE8" w:rsidRPr="00935E05">
        <w:rPr>
          <w:rFonts w:ascii="Times New Roman" w:hAnsi="Times New Roman" w:cs="Times New Roman"/>
          <w:color w:val="000000" w:themeColor="text1"/>
          <w:sz w:val="24"/>
        </w:rPr>
        <w:t xml:space="preserve">, de organización social, económica, jurídica y cultural del país. </w:t>
      </w:r>
      <w:r w:rsidR="00C213BF" w:rsidRPr="00935E05">
        <w:rPr>
          <w:rFonts w:ascii="Times New Roman" w:hAnsi="Times New Roman" w:cs="Times New Roman"/>
          <w:color w:val="000000" w:themeColor="text1"/>
          <w:sz w:val="24"/>
        </w:rPr>
        <w:t>En este sentido, l</w:t>
      </w:r>
      <w:r w:rsidR="00054F6E" w:rsidRPr="00935E05">
        <w:rPr>
          <w:rFonts w:ascii="Times New Roman" w:hAnsi="Times New Roman" w:cs="Times New Roman"/>
          <w:color w:val="000000" w:themeColor="text1"/>
          <w:sz w:val="24"/>
        </w:rPr>
        <w:t xml:space="preserve">a propensión </w:t>
      </w:r>
      <w:r w:rsidR="00BB5974" w:rsidRPr="00935E05">
        <w:rPr>
          <w:rFonts w:ascii="Times New Roman" w:hAnsi="Times New Roman" w:cs="Times New Roman"/>
          <w:color w:val="000000" w:themeColor="text1"/>
          <w:sz w:val="24"/>
        </w:rPr>
        <w:t xml:space="preserve">normativa </w:t>
      </w:r>
      <w:r w:rsidR="00054F6E" w:rsidRPr="00935E05">
        <w:rPr>
          <w:rFonts w:ascii="Times New Roman" w:hAnsi="Times New Roman" w:cs="Times New Roman"/>
          <w:color w:val="000000" w:themeColor="text1"/>
          <w:sz w:val="24"/>
        </w:rPr>
        <w:t>del Estado debería ser</w:t>
      </w:r>
      <w:r w:rsidR="00951DE8" w:rsidRPr="00935E05">
        <w:rPr>
          <w:rFonts w:ascii="Times New Roman" w:hAnsi="Times New Roman" w:cs="Times New Roman"/>
          <w:color w:val="000000" w:themeColor="text1"/>
          <w:sz w:val="24"/>
        </w:rPr>
        <w:t xml:space="preserve"> la conformación de una sociedad incluy</w:t>
      </w:r>
      <w:r w:rsidR="00BB5974" w:rsidRPr="00935E05">
        <w:rPr>
          <w:rFonts w:ascii="Times New Roman" w:hAnsi="Times New Roman" w:cs="Times New Roman"/>
          <w:color w:val="000000" w:themeColor="text1"/>
          <w:sz w:val="24"/>
        </w:rPr>
        <w:t>ente y libre de discriminación</w:t>
      </w:r>
      <w:r w:rsidR="00951DE8" w:rsidRPr="00935E05">
        <w:rPr>
          <w:rFonts w:ascii="Times New Roman" w:hAnsi="Times New Roman" w:cs="Times New Roman"/>
          <w:color w:val="000000" w:themeColor="text1"/>
          <w:sz w:val="24"/>
        </w:rPr>
        <w:t xml:space="preserve">. </w:t>
      </w:r>
      <w:r w:rsidR="004B5A34" w:rsidRPr="00935E05">
        <w:rPr>
          <w:rFonts w:ascii="Times New Roman" w:hAnsi="Times New Roman" w:cs="Times New Roman"/>
          <w:color w:val="000000" w:themeColor="text1"/>
          <w:sz w:val="24"/>
        </w:rPr>
        <w:t xml:space="preserve">Distintas mediciones </w:t>
      </w:r>
      <w:r w:rsidR="00BB5974" w:rsidRPr="00935E05">
        <w:rPr>
          <w:rFonts w:ascii="Times New Roman" w:hAnsi="Times New Roman" w:cs="Times New Roman"/>
          <w:color w:val="000000" w:themeColor="text1"/>
          <w:sz w:val="24"/>
        </w:rPr>
        <w:t xml:space="preserve">censales y de encuestas de diverso tipo </w:t>
      </w:r>
      <w:r w:rsidR="004B5A34" w:rsidRPr="00935E05">
        <w:rPr>
          <w:rFonts w:ascii="Times New Roman" w:hAnsi="Times New Roman" w:cs="Times New Roman"/>
          <w:color w:val="000000" w:themeColor="text1"/>
          <w:sz w:val="24"/>
        </w:rPr>
        <w:t xml:space="preserve">muestran la conformación </w:t>
      </w:r>
      <w:r w:rsidR="00BB5974" w:rsidRPr="00935E05">
        <w:rPr>
          <w:rFonts w:ascii="Times New Roman" w:hAnsi="Times New Roman" w:cs="Times New Roman"/>
          <w:color w:val="000000" w:themeColor="text1"/>
          <w:sz w:val="24"/>
        </w:rPr>
        <w:t xml:space="preserve">de la nación con, </w:t>
      </w:r>
      <w:r w:rsidR="004B5A34" w:rsidRPr="00935E05">
        <w:rPr>
          <w:rFonts w:ascii="Times New Roman" w:hAnsi="Times New Roman" w:cs="Times New Roman"/>
          <w:color w:val="000000" w:themeColor="text1"/>
          <w:sz w:val="24"/>
        </w:rPr>
        <w:t>al menos</w:t>
      </w:r>
      <w:r w:rsidR="00BB5974" w:rsidRPr="00935E05">
        <w:rPr>
          <w:rFonts w:ascii="Times New Roman" w:hAnsi="Times New Roman" w:cs="Times New Roman"/>
          <w:color w:val="000000" w:themeColor="text1"/>
          <w:sz w:val="24"/>
        </w:rPr>
        <w:t>,</w:t>
      </w:r>
      <w:r w:rsidR="004B5A34" w:rsidRPr="00935E05">
        <w:rPr>
          <w:rFonts w:ascii="Times New Roman" w:hAnsi="Times New Roman" w:cs="Times New Roman"/>
          <w:color w:val="000000" w:themeColor="text1"/>
          <w:sz w:val="24"/>
        </w:rPr>
        <w:t xml:space="preserve"> cinco vertientes étnico-culturales de peso diferente y cualitativamente de similar importancia.</w:t>
      </w:r>
      <w:r w:rsidR="005F3300" w:rsidRPr="00935E05">
        <w:rPr>
          <w:rFonts w:ascii="Times New Roman" w:hAnsi="Times New Roman" w:cs="Times New Roman"/>
          <w:color w:val="000000" w:themeColor="text1"/>
          <w:sz w:val="24"/>
        </w:rPr>
        <w:t xml:space="preserve"> Sin embargo, e</w:t>
      </w:r>
      <w:r w:rsidR="00951DE8" w:rsidRPr="00935E05">
        <w:rPr>
          <w:rFonts w:ascii="Times New Roman" w:hAnsi="Times New Roman" w:cs="Times New Roman"/>
          <w:color w:val="000000" w:themeColor="text1"/>
          <w:sz w:val="24"/>
        </w:rPr>
        <w:t xml:space="preserve">l </w:t>
      </w:r>
      <w:r w:rsidR="00BB5974" w:rsidRPr="00935E05">
        <w:rPr>
          <w:rFonts w:ascii="Times New Roman" w:hAnsi="Times New Roman" w:cs="Times New Roman"/>
          <w:color w:val="000000" w:themeColor="text1"/>
          <w:sz w:val="24"/>
        </w:rPr>
        <w:t xml:space="preserve">Estado </w:t>
      </w:r>
      <w:r w:rsidR="00951DE8" w:rsidRPr="00935E05">
        <w:rPr>
          <w:rFonts w:ascii="Times New Roman" w:hAnsi="Times New Roman" w:cs="Times New Roman"/>
          <w:color w:val="000000" w:themeColor="text1"/>
          <w:sz w:val="24"/>
        </w:rPr>
        <w:t xml:space="preserve">desconoce </w:t>
      </w:r>
      <w:r w:rsidR="00B51E21" w:rsidRPr="00935E05">
        <w:rPr>
          <w:rFonts w:ascii="Times New Roman" w:hAnsi="Times New Roman" w:cs="Times New Roman"/>
          <w:color w:val="000000" w:themeColor="text1"/>
          <w:sz w:val="24"/>
        </w:rPr>
        <w:t>el</w:t>
      </w:r>
      <w:r w:rsidR="00951DE8" w:rsidRPr="00935E05">
        <w:rPr>
          <w:rFonts w:ascii="Times New Roman" w:hAnsi="Times New Roman" w:cs="Times New Roman"/>
          <w:color w:val="000000" w:themeColor="text1"/>
          <w:sz w:val="24"/>
        </w:rPr>
        <w:t xml:space="preserve"> criterio de los indígenas</w:t>
      </w:r>
      <w:r w:rsidR="00B51E21" w:rsidRPr="00935E05">
        <w:rPr>
          <w:rFonts w:ascii="Times New Roman" w:hAnsi="Times New Roman" w:cs="Times New Roman"/>
          <w:color w:val="000000" w:themeColor="text1"/>
          <w:sz w:val="24"/>
        </w:rPr>
        <w:t xml:space="preserve">, </w:t>
      </w:r>
      <w:r w:rsidR="00951DE8" w:rsidRPr="00935E05">
        <w:rPr>
          <w:rFonts w:ascii="Times New Roman" w:hAnsi="Times New Roman" w:cs="Times New Roman"/>
          <w:color w:val="000000" w:themeColor="text1"/>
          <w:sz w:val="24"/>
        </w:rPr>
        <w:t>su libertad para pronunciarse en temas como la defensa de los recursos naturales</w:t>
      </w:r>
      <w:r w:rsidR="00B51E21" w:rsidRPr="00935E05">
        <w:rPr>
          <w:rFonts w:ascii="Times New Roman" w:hAnsi="Times New Roman" w:cs="Times New Roman"/>
          <w:color w:val="000000" w:themeColor="text1"/>
          <w:sz w:val="24"/>
        </w:rPr>
        <w:t xml:space="preserve">, la demanda por una real educación intercultural </w:t>
      </w:r>
      <w:r w:rsidR="00A84AFE" w:rsidRPr="00935E05">
        <w:rPr>
          <w:rFonts w:ascii="Times New Roman" w:hAnsi="Times New Roman" w:cs="Times New Roman"/>
          <w:color w:val="000000" w:themeColor="text1"/>
          <w:sz w:val="24"/>
        </w:rPr>
        <w:t>bilingüe</w:t>
      </w:r>
      <w:r w:rsidR="00B51E21" w:rsidRPr="00935E05">
        <w:rPr>
          <w:rFonts w:ascii="Times New Roman" w:hAnsi="Times New Roman" w:cs="Times New Roman"/>
          <w:color w:val="000000" w:themeColor="text1"/>
          <w:sz w:val="24"/>
        </w:rPr>
        <w:t>, el respeto a la aplicación de la justicia indígena congruente con los derechos humanos, el derecho al territorio y en especial el comunitario con respeto a los derechos de la  naturaleza</w:t>
      </w:r>
      <w:r w:rsidR="004441BE" w:rsidRPr="00935E05">
        <w:rPr>
          <w:rStyle w:val="Refdenotaalpie"/>
          <w:rFonts w:ascii="Times New Roman" w:hAnsi="Times New Roman" w:cs="Times New Roman"/>
          <w:color w:val="000000" w:themeColor="text1"/>
          <w:sz w:val="24"/>
        </w:rPr>
        <w:footnoteReference w:id="12"/>
      </w:r>
      <w:r w:rsidR="00B51E21" w:rsidRPr="00935E05">
        <w:rPr>
          <w:rFonts w:ascii="Times New Roman" w:hAnsi="Times New Roman" w:cs="Times New Roman"/>
          <w:color w:val="000000" w:themeColor="text1"/>
          <w:sz w:val="24"/>
        </w:rPr>
        <w:t xml:space="preserve">, </w:t>
      </w:r>
      <w:r w:rsidR="00C213BF" w:rsidRPr="00935E05">
        <w:rPr>
          <w:rFonts w:ascii="Times New Roman" w:hAnsi="Times New Roman" w:cs="Times New Roman"/>
          <w:color w:val="000000" w:themeColor="text1"/>
          <w:sz w:val="24"/>
        </w:rPr>
        <w:t>el uso constitucional de la consulta previa</w:t>
      </w:r>
      <w:r w:rsidR="00C468F7" w:rsidRPr="00935E05">
        <w:rPr>
          <w:rFonts w:ascii="Times New Roman" w:hAnsi="Times New Roman" w:cs="Times New Roman"/>
          <w:color w:val="000000" w:themeColor="text1"/>
          <w:sz w:val="24"/>
        </w:rPr>
        <w:t xml:space="preserve"> </w:t>
      </w:r>
      <w:r w:rsidR="004B5A34" w:rsidRPr="00935E05">
        <w:rPr>
          <w:rFonts w:ascii="Times New Roman" w:hAnsi="Times New Roman" w:cs="Times New Roman"/>
          <w:color w:val="000000" w:themeColor="text1"/>
          <w:sz w:val="24"/>
        </w:rPr>
        <w:t xml:space="preserve">en aspectos </w:t>
      </w:r>
      <w:r w:rsidR="00C213BF" w:rsidRPr="00935E05">
        <w:rPr>
          <w:rFonts w:ascii="Times New Roman" w:hAnsi="Times New Roman" w:cs="Times New Roman"/>
          <w:color w:val="000000" w:themeColor="text1"/>
          <w:sz w:val="24"/>
        </w:rPr>
        <w:t>que afecten su convivencia</w:t>
      </w:r>
      <w:r w:rsidR="00911DB6" w:rsidRPr="00935E05">
        <w:rPr>
          <w:rStyle w:val="Refdenotaalpie"/>
          <w:rFonts w:ascii="Times New Roman" w:hAnsi="Times New Roman" w:cs="Times New Roman"/>
          <w:color w:val="000000" w:themeColor="text1"/>
          <w:sz w:val="24"/>
        </w:rPr>
        <w:footnoteReference w:id="13"/>
      </w:r>
      <w:r w:rsidR="00BB5974" w:rsidRPr="00935E05">
        <w:rPr>
          <w:rFonts w:ascii="Times New Roman" w:hAnsi="Times New Roman" w:cs="Times New Roman"/>
          <w:color w:val="000000" w:themeColor="text1"/>
          <w:sz w:val="24"/>
        </w:rPr>
        <w:t xml:space="preserve"> y</w:t>
      </w:r>
      <w:r w:rsidR="001D0828" w:rsidRPr="00935E05">
        <w:rPr>
          <w:rFonts w:ascii="Times New Roman" w:hAnsi="Times New Roman" w:cs="Times New Roman"/>
          <w:color w:val="000000" w:themeColor="text1"/>
          <w:sz w:val="24"/>
        </w:rPr>
        <w:t xml:space="preserve"> el respeto a los territorios no</w:t>
      </w:r>
      <w:r w:rsidR="00A84AFE" w:rsidRPr="00935E05">
        <w:rPr>
          <w:rFonts w:ascii="Times New Roman" w:hAnsi="Times New Roman" w:cs="Times New Roman"/>
          <w:color w:val="000000" w:themeColor="text1"/>
          <w:sz w:val="24"/>
        </w:rPr>
        <w:t xml:space="preserve"> inta</w:t>
      </w:r>
      <w:r w:rsidR="001D0828" w:rsidRPr="00935E05">
        <w:rPr>
          <w:rFonts w:ascii="Times New Roman" w:hAnsi="Times New Roman" w:cs="Times New Roman"/>
          <w:color w:val="000000" w:themeColor="text1"/>
          <w:sz w:val="24"/>
        </w:rPr>
        <w:t>n</w:t>
      </w:r>
      <w:r w:rsidR="00A84AFE" w:rsidRPr="00935E05">
        <w:rPr>
          <w:rFonts w:ascii="Times New Roman" w:hAnsi="Times New Roman" w:cs="Times New Roman"/>
          <w:color w:val="000000" w:themeColor="text1"/>
          <w:sz w:val="24"/>
        </w:rPr>
        <w:t>gible</w:t>
      </w:r>
      <w:r w:rsidR="001D0828" w:rsidRPr="00935E05">
        <w:rPr>
          <w:rFonts w:ascii="Times New Roman" w:hAnsi="Times New Roman" w:cs="Times New Roman"/>
          <w:color w:val="000000" w:themeColor="text1"/>
          <w:sz w:val="24"/>
        </w:rPr>
        <w:t>s</w:t>
      </w:r>
      <w:r w:rsidR="00A84AFE" w:rsidRPr="00935E05">
        <w:rPr>
          <w:rFonts w:ascii="Times New Roman" w:hAnsi="Times New Roman" w:cs="Times New Roman"/>
          <w:color w:val="000000" w:themeColor="text1"/>
          <w:sz w:val="24"/>
        </w:rPr>
        <w:t xml:space="preserve"> de los no contactados. </w:t>
      </w:r>
      <w:r w:rsidR="00256005" w:rsidRPr="00935E05">
        <w:rPr>
          <w:rFonts w:ascii="Times New Roman" w:hAnsi="Times New Roman" w:cs="Times New Roman"/>
          <w:color w:val="000000" w:themeColor="text1"/>
          <w:sz w:val="24"/>
        </w:rPr>
        <w:t>Los</w:t>
      </w:r>
      <w:r w:rsidR="00951DE8" w:rsidRPr="00935E05">
        <w:rPr>
          <w:rFonts w:ascii="Times New Roman" w:hAnsi="Times New Roman" w:cs="Times New Roman"/>
          <w:color w:val="000000" w:themeColor="text1"/>
          <w:sz w:val="24"/>
        </w:rPr>
        <w:t xml:space="preserve"> intento</w:t>
      </w:r>
      <w:r w:rsidR="00256005" w:rsidRPr="00935E05">
        <w:rPr>
          <w:rFonts w:ascii="Times New Roman" w:hAnsi="Times New Roman" w:cs="Times New Roman"/>
          <w:color w:val="000000" w:themeColor="text1"/>
          <w:sz w:val="24"/>
        </w:rPr>
        <w:t>s por</w:t>
      </w:r>
      <w:r w:rsidR="00951DE8" w:rsidRPr="00935E05">
        <w:rPr>
          <w:rFonts w:ascii="Times New Roman" w:hAnsi="Times New Roman" w:cs="Times New Roman"/>
          <w:color w:val="000000" w:themeColor="text1"/>
          <w:sz w:val="24"/>
        </w:rPr>
        <w:t xml:space="preserve"> sancionar la Ley de Aguas</w:t>
      </w:r>
      <w:r w:rsidR="005F3300" w:rsidRPr="00935E05">
        <w:rPr>
          <w:rFonts w:ascii="Times New Roman" w:hAnsi="Times New Roman" w:cs="Times New Roman"/>
          <w:color w:val="000000" w:themeColor="text1"/>
          <w:sz w:val="24"/>
        </w:rPr>
        <w:t>, la Ley de Tierras y</w:t>
      </w:r>
      <w:r w:rsidR="00C468F7" w:rsidRPr="00935E05">
        <w:rPr>
          <w:rFonts w:ascii="Times New Roman" w:hAnsi="Times New Roman" w:cs="Times New Roman"/>
          <w:color w:val="000000" w:themeColor="text1"/>
          <w:sz w:val="24"/>
        </w:rPr>
        <w:t xml:space="preserve"> </w:t>
      </w:r>
      <w:r w:rsidR="00951DE8" w:rsidRPr="00935E05">
        <w:rPr>
          <w:rFonts w:ascii="Times New Roman" w:hAnsi="Times New Roman" w:cs="Times New Roman"/>
          <w:color w:val="000000" w:themeColor="text1"/>
          <w:sz w:val="24"/>
        </w:rPr>
        <w:t>la Ley de Minería sin el suficiente diálogo con los indígenas</w:t>
      </w:r>
      <w:r w:rsidR="002A0B33" w:rsidRPr="00935E05">
        <w:rPr>
          <w:rFonts w:ascii="Times New Roman" w:hAnsi="Times New Roman" w:cs="Times New Roman"/>
          <w:color w:val="000000" w:themeColor="text1"/>
          <w:sz w:val="24"/>
        </w:rPr>
        <w:t xml:space="preserve"> </w:t>
      </w:r>
      <w:r w:rsidR="005F3300" w:rsidRPr="00935E05">
        <w:rPr>
          <w:rFonts w:ascii="Times New Roman" w:hAnsi="Times New Roman" w:cs="Times New Roman"/>
          <w:color w:val="000000" w:themeColor="text1"/>
          <w:sz w:val="24"/>
        </w:rPr>
        <w:t>por parte de la Asamblea,</w:t>
      </w:r>
      <w:r w:rsidR="00C468F7" w:rsidRPr="00935E05">
        <w:rPr>
          <w:rFonts w:ascii="Times New Roman" w:hAnsi="Times New Roman" w:cs="Times New Roman"/>
          <w:color w:val="000000" w:themeColor="text1"/>
          <w:sz w:val="24"/>
        </w:rPr>
        <w:t xml:space="preserve"> </w:t>
      </w:r>
      <w:r w:rsidR="002A0B33" w:rsidRPr="00935E05">
        <w:rPr>
          <w:rFonts w:ascii="Times New Roman" w:hAnsi="Times New Roman" w:cs="Times New Roman"/>
          <w:color w:val="000000" w:themeColor="text1"/>
          <w:sz w:val="24"/>
        </w:rPr>
        <w:t>provocaron</w:t>
      </w:r>
      <w:r w:rsidR="00951DE8" w:rsidRPr="00935E05">
        <w:rPr>
          <w:rFonts w:ascii="Times New Roman" w:hAnsi="Times New Roman" w:cs="Times New Roman"/>
          <w:color w:val="000000" w:themeColor="text1"/>
          <w:sz w:val="24"/>
        </w:rPr>
        <w:t xml:space="preserve"> movilizaciones nacionales y la arremet</w:t>
      </w:r>
      <w:r w:rsidR="005F3300" w:rsidRPr="00935E05">
        <w:rPr>
          <w:rFonts w:ascii="Times New Roman" w:hAnsi="Times New Roman" w:cs="Times New Roman"/>
          <w:color w:val="000000" w:themeColor="text1"/>
          <w:sz w:val="24"/>
        </w:rPr>
        <w:t xml:space="preserve">ida propagandística del </w:t>
      </w:r>
      <w:r w:rsidR="00256005" w:rsidRPr="00935E05">
        <w:rPr>
          <w:rFonts w:ascii="Times New Roman" w:hAnsi="Times New Roman" w:cs="Times New Roman"/>
          <w:color w:val="000000" w:themeColor="text1"/>
          <w:sz w:val="24"/>
        </w:rPr>
        <w:t>E</w:t>
      </w:r>
      <w:r w:rsidR="005F3300" w:rsidRPr="00935E05">
        <w:rPr>
          <w:rFonts w:ascii="Times New Roman" w:hAnsi="Times New Roman" w:cs="Times New Roman"/>
          <w:color w:val="000000" w:themeColor="text1"/>
          <w:sz w:val="24"/>
        </w:rPr>
        <w:t>stado</w:t>
      </w:r>
      <w:r w:rsidR="003C67FF" w:rsidRPr="00935E05">
        <w:rPr>
          <w:rFonts w:ascii="Times New Roman" w:hAnsi="Times New Roman" w:cs="Times New Roman"/>
          <w:color w:val="000000" w:themeColor="text1"/>
          <w:sz w:val="24"/>
        </w:rPr>
        <w:t xml:space="preserve">. </w:t>
      </w:r>
      <w:r w:rsidR="005F780B" w:rsidRPr="00935E05">
        <w:rPr>
          <w:rFonts w:ascii="Times New Roman" w:hAnsi="Times New Roman" w:cs="Times New Roman"/>
          <w:color w:val="000000" w:themeColor="text1"/>
          <w:sz w:val="24"/>
        </w:rPr>
        <w:t xml:space="preserve">En numerosas ocasiones se </w:t>
      </w:r>
      <w:r w:rsidR="003C67FF" w:rsidRPr="00935E05">
        <w:rPr>
          <w:rFonts w:ascii="Times New Roman" w:hAnsi="Times New Roman" w:cs="Times New Roman"/>
          <w:color w:val="000000" w:themeColor="text1"/>
          <w:sz w:val="24"/>
        </w:rPr>
        <w:t>l</w:t>
      </w:r>
      <w:r w:rsidR="00951DE8" w:rsidRPr="00935E05">
        <w:rPr>
          <w:rFonts w:ascii="Times New Roman" w:hAnsi="Times New Roman" w:cs="Times New Roman"/>
          <w:color w:val="000000" w:themeColor="text1"/>
          <w:sz w:val="24"/>
        </w:rPr>
        <w:t xml:space="preserve">os </w:t>
      </w:r>
      <w:r w:rsidR="005F780B" w:rsidRPr="00935E05">
        <w:rPr>
          <w:rFonts w:ascii="Times New Roman" w:hAnsi="Times New Roman" w:cs="Times New Roman"/>
          <w:color w:val="000000" w:themeColor="text1"/>
          <w:sz w:val="24"/>
        </w:rPr>
        <w:t>ofendió y coaccionó públicamente, lo que ocasionó un</w:t>
      </w:r>
      <w:r w:rsidR="00DA3248" w:rsidRPr="00935E05">
        <w:rPr>
          <w:rFonts w:ascii="Times New Roman" w:hAnsi="Times New Roman" w:cs="Times New Roman"/>
          <w:color w:val="000000" w:themeColor="text1"/>
          <w:sz w:val="24"/>
        </w:rPr>
        <w:t>a</w:t>
      </w:r>
      <w:r w:rsidR="005F3300" w:rsidRPr="00935E05">
        <w:rPr>
          <w:rFonts w:ascii="Times New Roman" w:hAnsi="Times New Roman" w:cs="Times New Roman"/>
          <w:color w:val="000000" w:themeColor="text1"/>
          <w:sz w:val="24"/>
        </w:rPr>
        <w:t xml:space="preserve"> amplia </w:t>
      </w:r>
      <w:r w:rsidR="005F780B" w:rsidRPr="00935E05">
        <w:rPr>
          <w:rFonts w:ascii="Times New Roman" w:hAnsi="Times New Roman" w:cs="Times New Roman"/>
          <w:color w:val="000000" w:themeColor="text1"/>
          <w:sz w:val="24"/>
        </w:rPr>
        <w:t>reacción de la sociedad</w:t>
      </w:r>
      <w:r w:rsidR="002B35ED" w:rsidRPr="00935E05">
        <w:rPr>
          <w:rStyle w:val="Refdenotaalpie"/>
          <w:rFonts w:ascii="Times New Roman" w:hAnsi="Times New Roman" w:cs="Times New Roman"/>
          <w:color w:val="000000" w:themeColor="text1"/>
          <w:sz w:val="24"/>
        </w:rPr>
        <w:footnoteReference w:id="14"/>
      </w:r>
      <w:r w:rsidR="005F780B" w:rsidRPr="00935E05">
        <w:rPr>
          <w:rFonts w:ascii="Times New Roman" w:hAnsi="Times New Roman" w:cs="Times New Roman"/>
          <w:color w:val="000000" w:themeColor="text1"/>
          <w:sz w:val="24"/>
        </w:rPr>
        <w:t xml:space="preserve">. </w:t>
      </w:r>
    </w:p>
    <w:p w:rsidR="00583CF0" w:rsidRPr="00935E05" w:rsidRDefault="005F3300" w:rsidP="00366DAF">
      <w:pPr>
        <w:spacing w:line="240" w:lineRule="auto"/>
        <w:jc w:val="both"/>
        <w:rPr>
          <w:rFonts w:ascii="Times New Roman" w:hAnsi="Times New Roman" w:cs="Times New Roman"/>
          <w:color w:val="000000" w:themeColor="text1"/>
          <w:sz w:val="24"/>
        </w:rPr>
      </w:pPr>
      <w:r w:rsidRPr="00935E05">
        <w:rPr>
          <w:rFonts w:ascii="Times New Roman" w:hAnsi="Times New Roman" w:cs="Times New Roman"/>
          <w:color w:val="000000" w:themeColor="text1"/>
          <w:sz w:val="24"/>
        </w:rPr>
        <w:t>29</w:t>
      </w:r>
      <w:r w:rsidR="00951DE8" w:rsidRPr="00935E05">
        <w:rPr>
          <w:rFonts w:ascii="Times New Roman" w:hAnsi="Times New Roman" w:cs="Times New Roman"/>
          <w:color w:val="000000" w:themeColor="text1"/>
          <w:sz w:val="24"/>
        </w:rPr>
        <w:t>.</w:t>
      </w:r>
      <w:r w:rsidR="000B5D33" w:rsidRPr="00935E05">
        <w:rPr>
          <w:rFonts w:ascii="Times New Roman" w:hAnsi="Times New Roman" w:cs="Times New Roman"/>
          <w:color w:val="000000" w:themeColor="text1"/>
          <w:sz w:val="24"/>
        </w:rPr>
        <w:t xml:space="preserve"> </w:t>
      </w:r>
      <w:r w:rsidRPr="00935E05">
        <w:rPr>
          <w:rFonts w:ascii="Times New Roman" w:hAnsi="Times New Roman" w:cs="Times New Roman"/>
          <w:b/>
          <w:color w:val="000000" w:themeColor="text1"/>
          <w:sz w:val="24"/>
        </w:rPr>
        <w:t>Preguntas.</w:t>
      </w:r>
      <w:r w:rsidR="00C468F7" w:rsidRPr="00935E05">
        <w:rPr>
          <w:rFonts w:ascii="Times New Roman" w:hAnsi="Times New Roman" w:cs="Times New Roman"/>
          <w:b/>
          <w:color w:val="000000" w:themeColor="text1"/>
          <w:sz w:val="24"/>
        </w:rPr>
        <w:t xml:space="preserve"> </w:t>
      </w:r>
      <w:r w:rsidR="00951DE8" w:rsidRPr="00935E05">
        <w:rPr>
          <w:rFonts w:ascii="Times New Roman" w:hAnsi="Times New Roman" w:cs="Times New Roman"/>
          <w:color w:val="000000" w:themeColor="text1"/>
          <w:sz w:val="24"/>
        </w:rPr>
        <w:t>¿</w:t>
      </w:r>
      <w:r w:rsidR="00D80608" w:rsidRPr="00935E05">
        <w:rPr>
          <w:rFonts w:ascii="Times New Roman" w:hAnsi="Times New Roman" w:cs="Times New Roman"/>
          <w:color w:val="000000" w:themeColor="text1"/>
          <w:sz w:val="24"/>
        </w:rPr>
        <w:t>Es que el irrespeto a la plurinacionalidad que practica el Estado ecuatoriano condu</w:t>
      </w:r>
      <w:r w:rsidRPr="00935E05">
        <w:rPr>
          <w:rFonts w:ascii="Times New Roman" w:hAnsi="Times New Roman" w:cs="Times New Roman"/>
          <w:color w:val="000000" w:themeColor="text1"/>
          <w:sz w:val="24"/>
        </w:rPr>
        <w:t xml:space="preserve">ce a la </w:t>
      </w:r>
      <w:r w:rsidR="009F1AEE" w:rsidRPr="00935E05">
        <w:rPr>
          <w:rFonts w:ascii="Times New Roman" w:hAnsi="Times New Roman" w:cs="Times New Roman"/>
          <w:color w:val="000000" w:themeColor="text1"/>
          <w:sz w:val="24"/>
        </w:rPr>
        <w:t xml:space="preserve">negación </w:t>
      </w:r>
      <w:r w:rsidRPr="00935E05">
        <w:rPr>
          <w:rFonts w:ascii="Times New Roman" w:hAnsi="Times New Roman" w:cs="Times New Roman"/>
          <w:color w:val="000000" w:themeColor="text1"/>
          <w:sz w:val="24"/>
        </w:rPr>
        <w:t>velada de un E</w:t>
      </w:r>
      <w:r w:rsidR="009F1AEE" w:rsidRPr="00935E05">
        <w:rPr>
          <w:rFonts w:ascii="Times New Roman" w:hAnsi="Times New Roman" w:cs="Times New Roman"/>
          <w:color w:val="000000" w:themeColor="text1"/>
          <w:sz w:val="24"/>
        </w:rPr>
        <w:t>stado inter</w:t>
      </w:r>
      <w:r w:rsidR="00D80608" w:rsidRPr="00935E05">
        <w:rPr>
          <w:rFonts w:ascii="Times New Roman" w:hAnsi="Times New Roman" w:cs="Times New Roman"/>
          <w:color w:val="000000" w:themeColor="text1"/>
          <w:sz w:val="24"/>
        </w:rPr>
        <w:t>cultural?</w:t>
      </w:r>
      <w:r w:rsidR="009F1AEE" w:rsidRPr="00935E05">
        <w:rPr>
          <w:rFonts w:ascii="Times New Roman" w:hAnsi="Times New Roman" w:cs="Times New Roman"/>
          <w:color w:val="000000" w:themeColor="text1"/>
          <w:sz w:val="24"/>
        </w:rPr>
        <w:t xml:space="preserve"> </w:t>
      </w:r>
      <w:r w:rsidR="009F1AEE" w:rsidRPr="00935E05">
        <w:rPr>
          <w:rFonts w:ascii="Times New Roman" w:hAnsi="Times New Roman" w:cs="Times New Roman"/>
          <w:color w:val="000000" w:themeColor="text1"/>
          <w:sz w:val="24"/>
          <w:szCs w:val="24"/>
          <w:shd w:val="clear" w:color="auto" w:fill="FFFFFF"/>
        </w:rPr>
        <w:t xml:space="preserve">¿Las arremetidas del Ejecutivo contra los indígenas no implican la formación de un Estado y una cultura social y política racista? </w:t>
      </w:r>
      <w:r w:rsidR="00951DE8" w:rsidRPr="00935E05">
        <w:rPr>
          <w:rFonts w:ascii="Times New Roman" w:hAnsi="Times New Roman" w:cs="Times New Roman"/>
          <w:color w:val="000000" w:themeColor="text1"/>
          <w:sz w:val="24"/>
        </w:rPr>
        <w:t xml:space="preserve">¿Cómo se puede </w:t>
      </w:r>
      <w:r w:rsidR="00583CF0" w:rsidRPr="00935E05">
        <w:rPr>
          <w:rFonts w:ascii="Times New Roman" w:hAnsi="Times New Roman" w:cs="Times New Roman"/>
          <w:color w:val="000000" w:themeColor="text1"/>
          <w:sz w:val="24"/>
        </w:rPr>
        <w:t>evitar el incremento de los índices de conflictividad é</w:t>
      </w:r>
      <w:r w:rsidRPr="00935E05">
        <w:rPr>
          <w:rFonts w:ascii="Times New Roman" w:hAnsi="Times New Roman" w:cs="Times New Roman"/>
          <w:color w:val="000000" w:themeColor="text1"/>
          <w:sz w:val="24"/>
        </w:rPr>
        <w:t>tnica, social y política si el E</w:t>
      </w:r>
      <w:r w:rsidR="00583CF0" w:rsidRPr="00935E05">
        <w:rPr>
          <w:rFonts w:ascii="Times New Roman" w:hAnsi="Times New Roman" w:cs="Times New Roman"/>
          <w:color w:val="000000" w:themeColor="text1"/>
          <w:sz w:val="24"/>
        </w:rPr>
        <w:t>stado es el principal promotor del desconocimiento de la</w:t>
      </w:r>
      <w:r w:rsidR="00912B6B" w:rsidRPr="00935E05">
        <w:rPr>
          <w:rFonts w:ascii="Times New Roman" w:hAnsi="Times New Roman" w:cs="Times New Roman"/>
          <w:color w:val="000000" w:themeColor="text1"/>
          <w:sz w:val="24"/>
        </w:rPr>
        <w:t xml:space="preserve">s diversas </w:t>
      </w:r>
      <w:r w:rsidR="00583CF0" w:rsidRPr="00935E05">
        <w:rPr>
          <w:rFonts w:ascii="Times New Roman" w:hAnsi="Times New Roman" w:cs="Times New Roman"/>
          <w:color w:val="000000" w:themeColor="text1"/>
          <w:sz w:val="24"/>
        </w:rPr>
        <w:t>identidad</w:t>
      </w:r>
      <w:r w:rsidR="00912B6B" w:rsidRPr="00935E05">
        <w:rPr>
          <w:rFonts w:ascii="Times New Roman" w:hAnsi="Times New Roman" w:cs="Times New Roman"/>
          <w:color w:val="000000" w:themeColor="text1"/>
          <w:sz w:val="24"/>
        </w:rPr>
        <w:t>es</w:t>
      </w:r>
      <w:r w:rsidR="00583CF0" w:rsidRPr="00935E05">
        <w:rPr>
          <w:rFonts w:ascii="Times New Roman" w:hAnsi="Times New Roman" w:cs="Times New Roman"/>
          <w:color w:val="000000" w:themeColor="text1"/>
          <w:sz w:val="24"/>
        </w:rPr>
        <w:t xml:space="preserve">? </w:t>
      </w:r>
    </w:p>
    <w:p w:rsidR="00737D50" w:rsidRPr="00935E05" w:rsidRDefault="00923C76" w:rsidP="00366DAF">
      <w:pPr>
        <w:spacing w:line="240" w:lineRule="auto"/>
        <w:jc w:val="both"/>
        <w:rPr>
          <w:rFonts w:ascii="Times New Roman" w:hAnsi="Times New Roman" w:cs="Times New Roman"/>
          <w:b/>
          <w:color w:val="000000" w:themeColor="text1"/>
          <w:sz w:val="24"/>
        </w:rPr>
      </w:pPr>
      <w:r w:rsidRPr="00935E05">
        <w:rPr>
          <w:rFonts w:ascii="Times New Roman" w:hAnsi="Times New Roman" w:cs="Times New Roman"/>
          <w:color w:val="000000" w:themeColor="text1"/>
          <w:sz w:val="24"/>
        </w:rPr>
        <w:t>3</w:t>
      </w:r>
      <w:r w:rsidR="00E232B4" w:rsidRPr="00935E05">
        <w:rPr>
          <w:rFonts w:ascii="Times New Roman" w:hAnsi="Times New Roman" w:cs="Times New Roman"/>
          <w:color w:val="000000" w:themeColor="text1"/>
          <w:sz w:val="24"/>
        </w:rPr>
        <w:t>0</w:t>
      </w:r>
      <w:r w:rsidR="00951DE8" w:rsidRPr="00935E05">
        <w:rPr>
          <w:rFonts w:ascii="Times New Roman" w:hAnsi="Times New Roman" w:cs="Times New Roman"/>
          <w:color w:val="000000" w:themeColor="text1"/>
          <w:sz w:val="24"/>
        </w:rPr>
        <w:t xml:space="preserve">. </w:t>
      </w:r>
      <w:r w:rsidR="00E232B4" w:rsidRPr="00935E05">
        <w:rPr>
          <w:rFonts w:ascii="Times New Roman" w:hAnsi="Times New Roman" w:cs="Times New Roman"/>
          <w:b/>
          <w:color w:val="000000" w:themeColor="text1"/>
          <w:sz w:val="24"/>
        </w:rPr>
        <w:t>Recomendación.</w:t>
      </w:r>
      <w:r w:rsidR="009F1AEE" w:rsidRPr="00935E05">
        <w:rPr>
          <w:rFonts w:ascii="Times New Roman" w:hAnsi="Times New Roman" w:cs="Times New Roman"/>
          <w:b/>
          <w:color w:val="000000" w:themeColor="text1"/>
          <w:sz w:val="24"/>
        </w:rPr>
        <w:t xml:space="preserve"> </w:t>
      </w:r>
      <w:r w:rsidR="003E0F19" w:rsidRPr="00935E05">
        <w:rPr>
          <w:rFonts w:ascii="Times New Roman" w:hAnsi="Times New Roman" w:cs="Times New Roman"/>
          <w:color w:val="000000" w:themeColor="text1"/>
          <w:sz w:val="24"/>
        </w:rPr>
        <w:t>E</w:t>
      </w:r>
      <w:r w:rsidR="003C67FF" w:rsidRPr="00935E05">
        <w:rPr>
          <w:rFonts w:ascii="Times New Roman" w:hAnsi="Times New Roman" w:cs="Times New Roman"/>
          <w:color w:val="000000" w:themeColor="text1"/>
          <w:sz w:val="24"/>
        </w:rPr>
        <w:t xml:space="preserve">l Estado </w:t>
      </w:r>
      <w:r w:rsidR="003E0F19" w:rsidRPr="00935E05">
        <w:rPr>
          <w:rFonts w:ascii="Times New Roman" w:hAnsi="Times New Roman" w:cs="Times New Roman"/>
          <w:color w:val="000000" w:themeColor="text1"/>
          <w:sz w:val="24"/>
        </w:rPr>
        <w:t xml:space="preserve">debe ratificar la plena vigencia de los derechos </w:t>
      </w:r>
      <w:r w:rsidR="00BE15FF" w:rsidRPr="00935E05">
        <w:rPr>
          <w:rFonts w:ascii="Times New Roman" w:hAnsi="Times New Roman" w:cs="Times New Roman"/>
          <w:color w:val="000000" w:themeColor="text1"/>
          <w:sz w:val="24"/>
        </w:rPr>
        <w:t xml:space="preserve">colectivos </w:t>
      </w:r>
      <w:r w:rsidR="003E0F19" w:rsidRPr="00935E05">
        <w:rPr>
          <w:rFonts w:ascii="Times New Roman" w:hAnsi="Times New Roman" w:cs="Times New Roman"/>
          <w:color w:val="000000" w:themeColor="text1"/>
          <w:sz w:val="24"/>
        </w:rPr>
        <w:t xml:space="preserve">de los indígenas y </w:t>
      </w:r>
      <w:proofErr w:type="spellStart"/>
      <w:r w:rsidR="003E0F19" w:rsidRPr="00935E05">
        <w:rPr>
          <w:rFonts w:ascii="Times New Roman" w:hAnsi="Times New Roman" w:cs="Times New Roman"/>
          <w:color w:val="000000" w:themeColor="text1"/>
          <w:sz w:val="24"/>
        </w:rPr>
        <w:t>afrodescendientes</w:t>
      </w:r>
      <w:proofErr w:type="spellEnd"/>
      <w:r w:rsidR="00BE15FF" w:rsidRPr="00935E05">
        <w:rPr>
          <w:rFonts w:ascii="Times New Roman" w:hAnsi="Times New Roman" w:cs="Times New Roman"/>
          <w:color w:val="000000" w:themeColor="text1"/>
          <w:sz w:val="24"/>
        </w:rPr>
        <w:t xml:space="preserve"> a través </w:t>
      </w:r>
      <w:r w:rsidR="003E0F19" w:rsidRPr="00935E05">
        <w:rPr>
          <w:rFonts w:ascii="Times New Roman" w:hAnsi="Times New Roman" w:cs="Times New Roman"/>
          <w:color w:val="000000" w:themeColor="text1"/>
          <w:sz w:val="24"/>
        </w:rPr>
        <w:t>de eficientes políticas públ</w:t>
      </w:r>
      <w:r w:rsidR="00BE15FF" w:rsidRPr="00935E05">
        <w:rPr>
          <w:rFonts w:ascii="Times New Roman" w:hAnsi="Times New Roman" w:cs="Times New Roman"/>
          <w:color w:val="000000" w:themeColor="text1"/>
          <w:sz w:val="24"/>
        </w:rPr>
        <w:t>icas</w:t>
      </w:r>
      <w:r w:rsidR="009F1AEE" w:rsidRPr="00935E05">
        <w:rPr>
          <w:rFonts w:ascii="Times New Roman" w:hAnsi="Times New Roman" w:cs="Times New Roman"/>
          <w:color w:val="000000" w:themeColor="text1"/>
          <w:sz w:val="24"/>
        </w:rPr>
        <w:t xml:space="preserve"> </w:t>
      </w:r>
      <w:r w:rsidR="00E232B4" w:rsidRPr="00935E05">
        <w:rPr>
          <w:rFonts w:ascii="Times New Roman" w:hAnsi="Times New Roman" w:cs="Times New Roman"/>
          <w:color w:val="000000" w:themeColor="text1"/>
          <w:sz w:val="24"/>
        </w:rPr>
        <w:lastRenderedPageBreak/>
        <w:t xml:space="preserve">interculturales </w:t>
      </w:r>
      <w:r w:rsidR="00BE15FF" w:rsidRPr="00935E05">
        <w:rPr>
          <w:rFonts w:ascii="Times New Roman" w:hAnsi="Times New Roman" w:cs="Times New Roman"/>
          <w:color w:val="000000" w:themeColor="text1"/>
          <w:sz w:val="24"/>
        </w:rPr>
        <w:t xml:space="preserve">para lograr </w:t>
      </w:r>
      <w:r w:rsidR="003E0F19" w:rsidRPr="00935E05">
        <w:rPr>
          <w:rFonts w:ascii="Times New Roman" w:hAnsi="Times New Roman" w:cs="Times New Roman"/>
          <w:color w:val="000000" w:themeColor="text1"/>
          <w:sz w:val="24"/>
        </w:rPr>
        <w:t xml:space="preserve">el irrestricto respeto </w:t>
      </w:r>
      <w:r w:rsidR="00BE15FF" w:rsidRPr="00935E05">
        <w:rPr>
          <w:rFonts w:ascii="Times New Roman" w:hAnsi="Times New Roman" w:cs="Times New Roman"/>
          <w:color w:val="000000" w:themeColor="text1"/>
          <w:sz w:val="24"/>
        </w:rPr>
        <w:t>al</w:t>
      </w:r>
      <w:r w:rsidR="003E0F19" w:rsidRPr="00935E05">
        <w:rPr>
          <w:rFonts w:ascii="Times New Roman" w:hAnsi="Times New Roman" w:cs="Times New Roman"/>
          <w:color w:val="000000" w:themeColor="text1"/>
          <w:sz w:val="24"/>
        </w:rPr>
        <w:t xml:space="preserve"> otro.</w:t>
      </w:r>
      <w:r w:rsidR="009F1AEE" w:rsidRPr="00935E05">
        <w:rPr>
          <w:rFonts w:ascii="Times New Roman" w:hAnsi="Times New Roman" w:cs="Times New Roman"/>
          <w:color w:val="000000" w:themeColor="text1"/>
          <w:sz w:val="24"/>
        </w:rPr>
        <w:t xml:space="preserve"> </w:t>
      </w:r>
      <w:r w:rsidR="00E232B4" w:rsidRPr="00935E05">
        <w:rPr>
          <w:rFonts w:ascii="Times New Roman" w:hAnsi="Times New Roman" w:cs="Times New Roman"/>
          <w:color w:val="000000" w:themeColor="text1"/>
          <w:sz w:val="24"/>
        </w:rPr>
        <w:t>Además, d</w:t>
      </w:r>
      <w:r w:rsidR="00951DE8" w:rsidRPr="00935E05">
        <w:rPr>
          <w:rFonts w:ascii="Times New Roman" w:hAnsi="Times New Roman" w:cs="Times New Roman"/>
          <w:color w:val="000000" w:themeColor="text1"/>
          <w:sz w:val="24"/>
        </w:rPr>
        <w:t>e</w:t>
      </w:r>
      <w:r w:rsidR="00737D50" w:rsidRPr="00935E05">
        <w:rPr>
          <w:rFonts w:ascii="Times New Roman" w:hAnsi="Times New Roman" w:cs="Times New Roman"/>
          <w:color w:val="000000" w:themeColor="text1"/>
          <w:sz w:val="24"/>
        </w:rPr>
        <w:t>sarrollar la institución de la consulta previa para</w:t>
      </w:r>
      <w:r w:rsidR="00E232B4" w:rsidRPr="00935E05">
        <w:rPr>
          <w:rFonts w:ascii="Times New Roman" w:hAnsi="Times New Roman" w:cs="Times New Roman"/>
          <w:color w:val="000000" w:themeColor="text1"/>
          <w:sz w:val="24"/>
        </w:rPr>
        <w:t xml:space="preserve"> que efectivamente coadyuve con</w:t>
      </w:r>
      <w:r w:rsidR="00737D50" w:rsidRPr="00935E05">
        <w:rPr>
          <w:rFonts w:ascii="Times New Roman" w:hAnsi="Times New Roman" w:cs="Times New Roman"/>
          <w:color w:val="000000" w:themeColor="text1"/>
          <w:sz w:val="24"/>
        </w:rPr>
        <w:t xml:space="preserve"> el desarrollo local y nacional</w:t>
      </w:r>
      <w:r w:rsidR="00E232B4" w:rsidRPr="00935E05">
        <w:rPr>
          <w:rFonts w:ascii="Times New Roman" w:hAnsi="Times New Roman" w:cs="Times New Roman"/>
          <w:color w:val="000000" w:themeColor="text1"/>
          <w:sz w:val="24"/>
        </w:rPr>
        <w:t xml:space="preserve"> plural, sin rastros de racismo y exclusión étnica</w:t>
      </w:r>
      <w:r w:rsidR="00737D50" w:rsidRPr="00935E05">
        <w:rPr>
          <w:rFonts w:ascii="Times New Roman" w:hAnsi="Times New Roman" w:cs="Times New Roman"/>
          <w:color w:val="000000" w:themeColor="text1"/>
          <w:sz w:val="24"/>
        </w:rPr>
        <w:t>.</w:t>
      </w:r>
      <w:r w:rsidR="009F1AEE" w:rsidRPr="00935E05">
        <w:rPr>
          <w:rFonts w:ascii="Times New Roman" w:hAnsi="Times New Roman" w:cs="Times New Roman"/>
          <w:color w:val="000000" w:themeColor="text1"/>
          <w:sz w:val="24"/>
        </w:rPr>
        <w:t xml:space="preserve"> También </w:t>
      </w:r>
      <w:r w:rsidR="009F1AEE" w:rsidRPr="00935E05">
        <w:rPr>
          <w:rFonts w:ascii="Times New Roman" w:hAnsi="Times New Roman" w:cs="Times New Roman"/>
          <w:color w:val="000000" w:themeColor="text1"/>
          <w:sz w:val="24"/>
          <w:szCs w:val="24"/>
          <w:shd w:val="clear" w:color="auto" w:fill="FFFFFF"/>
        </w:rPr>
        <w:t xml:space="preserve">restituir la educación intercultural, desarrollar propuestas efectivas para la vigencia de la justicia indígena, el reconocimiento de las comunidades previsto en la constitución. </w:t>
      </w:r>
    </w:p>
    <w:p w:rsidR="00A74A21" w:rsidRPr="00935E05" w:rsidRDefault="00A74A21" w:rsidP="003C7340">
      <w:pPr>
        <w:rPr>
          <w:rFonts w:ascii="Times New Roman" w:hAnsi="Times New Roman" w:cs="Times New Roman"/>
          <w:b/>
          <w:color w:val="000000" w:themeColor="text1"/>
          <w:sz w:val="24"/>
        </w:rPr>
      </w:pPr>
      <w:r w:rsidRPr="00935E05">
        <w:rPr>
          <w:rFonts w:ascii="Times New Roman" w:hAnsi="Times New Roman" w:cs="Times New Roman"/>
          <w:b/>
          <w:color w:val="000000" w:themeColor="text1"/>
          <w:sz w:val="24"/>
        </w:rPr>
        <w:t xml:space="preserve">Justicia </w:t>
      </w:r>
      <w:r w:rsidR="003C7340" w:rsidRPr="00935E05">
        <w:rPr>
          <w:rFonts w:ascii="Times New Roman" w:hAnsi="Times New Roman" w:cs="Times New Roman"/>
          <w:b/>
          <w:color w:val="000000" w:themeColor="text1"/>
          <w:sz w:val="24"/>
        </w:rPr>
        <w:t xml:space="preserve">independiente </w:t>
      </w:r>
    </w:p>
    <w:tbl>
      <w:tblPr>
        <w:tblStyle w:val="Tablaconcuadrcula"/>
        <w:tblW w:w="0" w:type="auto"/>
        <w:tblLook w:val="04A0"/>
      </w:tblPr>
      <w:tblGrid>
        <w:gridCol w:w="8644"/>
      </w:tblGrid>
      <w:tr w:rsidR="009A23FE" w:rsidRPr="00935E05" w:rsidTr="009A23FE">
        <w:tc>
          <w:tcPr>
            <w:tcW w:w="8644" w:type="dxa"/>
          </w:tcPr>
          <w:p w:rsidR="009A23FE" w:rsidRPr="00935E05" w:rsidRDefault="009A23FE" w:rsidP="00951DE8">
            <w:pPr>
              <w:spacing w:line="360" w:lineRule="auto"/>
              <w:jc w:val="both"/>
              <w:rPr>
                <w:rFonts w:ascii="Times New Roman" w:hAnsi="Times New Roman" w:cs="Times New Roman"/>
                <w:b/>
                <w:color w:val="000000" w:themeColor="text1"/>
                <w:sz w:val="24"/>
              </w:rPr>
            </w:pPr>
            <w:r w:rsidRPr="00935E05">
              <w:rPr>
                <w:rFonts w:ascii="Times New Roman" w:hAnsi="Times New Roman" w:cs="Times New Roman"/>
                <w:b/>
                <w:color w:val="000000" w:themeColor="text1"/>
                <w:sz w:val="24"/>
              </w:rPr>
              <w:t>Interrelación normativa:</w:t>
            </w:r>
            <w:r w:rsidR="00671242" w:rsidRPr="00935E05">
              <w:rPr>
                <w:rFonts w:ascii="Times New Roman" w:hAnsi="Times New Roman" w:cs="Times New Roman"/>
                <w:b/>
                <w:color w:val="000000" w:themeColor="text1"/>
                <w:sz w:val="24"/>
              </w:rPr>
              <w:t xml:space="preserve"> </w:t>
            </w:r>
            <w:r w:rsidR="00B074AE" w:rsidRPr="00935E05">
              <w:rPr>
                <w:rFonts w:ascii="Times New Roman" w:hAnsi="Times New Roman" w:cs="Times New Roman"/>
                <w:color w:val="000000" w:themeColor="text1"/>
                <w:sz w:val="24"/>
              </w:rPr>
              <w:t>Art. 25, inciso c: “c) tener acceso, en condiciones generales de igualdad, a las funciones públicas de su país”, así como el Art. 61, numeral 7 de la Constitución: “Desempeñar empleos y funciones públicas con base en méritos y capacidades, y en un sistema de selección y designación transparente, incluyente, equitativo, pluralista y democrático”.</w:t>
            </w:r>
          </w:p>
        </w:tc>
      </w:tr>
    </w:tbl>
    <w:p w:rsidR="009A23FE" w:rsidRPr="00935E05" w:rsidRDefault="009A23FE" w:rsidP="00951DE8">
      <w:pPr>
        <w:spacing w:line="360" w:lineRule="auto"/>
        <w:jc w:val="both"/>
        <w:rPr>
          <w:rFonts w:ascii="Times New Roman" w:hAnsi="Times New Roman" w:cs="Times New Roman"/>
          <w:b/>
          <w:color w:val="000000" w:themeColor="text1"/>
          <w:sz w:val="24"/>
        </w:rPr>
      </w:pPr>
    </w:p>
    <w:tbl>
      <w:tblPr>
        <w:tblStyle w:val="Tablaconcuadrcula"/>
        <w:tblW w:w="0" w:type="auto"/>
        <w:tblLook w:val="04A0"/>
      </w:tblPr>
      <w:tblGrid>
        <w:gridCol w:w="8644"/>
      </w:tblGrid>
      <w:tr w:rsidR="00A30196" w:rsidRPr="00935E05" w:rsidTr="00A30196">
        <w:tc>
          <w:tcPr>
            <w:tcW w:w="8644" w:type="dxa"/>
          </w:tcPr>
          <w:p w:rsidR="007C13CC" w:rsidRPr="00935E05" w:rsidRDefault="007C13CC" w:rsidP="007C13CC">
            <w:pPr>
              <w:spacing w:line="360" w:lineRule="auto"/>
              <w:jc w:val="both"/>
              <w:rPr>
                <w:rFonts w:ascii="Times New Roman" w:hAnsi="Times New Roman" w:cs="Times New Roman"/>
                <w:b/>
                <w:color w:val="000000" w:themeColor="text1"/>
                <w:sz w:val="24"/>
              </w:rPr>
            </w:pPr>
            <w:r w:rsidRPr="00935E05">
              <w:rPr>
                <w:rFonts w:ascii="Times New Roman" w:hAnsi="Times New Roman" w:cs="Times New Roman"/>
                <w:b/>
                <w:color w:val="000000" w:themeColor="text1"/>
                <w:sz w:val="24"/>
              </w:rPr>
              <w:t xml:space="preserve">Párrafo </w:t>
            </w:r>
            <w:r w:rsidR="008D422E" w:rsidRPr="00935E05">
              <w:rPr>
                <w:rFonts w:ascii="Times New Roman" w:hAnsi="Times New Roman" w:cs="Times New Roman"/>
                <w:b/>
                <w:color w:val="000000" w:themeColor="text1"/>
                <w:sz w:val="24"/>
              </w:rPr>
              <w:t>22</w:t>
            </w:r>
            <w:r w:rsidRPr="00935E05">
              <w:rPr>
                <w:rFonts w:ascii="Times New Roman" w:hAnsi="Times New Roman" w:cs="Times New Roman"/>
                <w:b/>
                <w:color w:val="000000" w:themeColor="text1"/>
                <w:sz w:val="24"/>
              </w:rPr>
              <w:t xml:space="preserve"> de</w:t>
            </w:r>
            <w:r w:rsidR="00180DED" w:rsidRPr="00935E05">
              <w:rPr>
                <w:rFonts w:ascii="Times New Roman" w:hAnsi="Times New Roman" w:cs="Times New Roman"/>
                <w:b/>
                <w:color w:val="000000" w:themeColor="text1"/>
                <w:sz w:val="24"/>
              </w:rPr>
              <w:t xml:space="preserve"> la lista de cuestiones </w:t>
            </w:r>
            <w:r w:rsidRPr="00935E05">
              <w:rPr>
                <w:rFonts w:ascii="Times New Roman" w:hAnsi="Times New Roman" w:cs="Times New Roman"/>
                <w:b/>
                <w:color w:val="000000" w:themeColor="text1"/>
                <w:sz w:val="24"/>
              </w:rPr>
              <w:t>CCPR/C/ECU/QPR/6</w:t>
            </w:r>
          </w:p>
          <w:p w:rsidR="00A30196" w:rsidRPr="00935E05" w:rsidRDefault="008D422E" w:rsidP="008D422E">
            <w:pPr>
              <w:tabs>
                <w:tab w:val="left" w:pos="6113"/>
              </w:tabs>
              <w:spacing w:line="360" w:lineRule="auto"/>
              <w:jc w:val="both"/>
              <w:rPr>
                <w:rFonts w:ascii="Times New Roman" w:hAnsi="Times New Roman" w:cs="Times New Roman"/>
                <w:b/>
                <w:color w:val="000000" w:themeColor="text1"/>
                <w:sz w:val="24"/>
              </w:rPr>
            </w:pPr>
            <w:r w:rsidRPr="00935E05">
              <w:rPr>
                <w:rFonts w:ascii="Times New Roman" w:hAnsi="Times New Roman" w:cs="Times New Roman"/>
                <w:color w:val="000000" w:themeColor="text1"/>
                <w:sz w:val="24"/>
              </w:rPr>
              <w:t>Informar sobre los mecanismos existentes para garantizar la independencia de la judicatura.</w:t>
            </w:r>
          </w:p>
        </w:tc>
      </w:tr>
    </w:tbl>
    <w:p w:rsidR="00A30196" w:rsidRPr="00935E05" w:rsidRDefault="00A30196" w:rsidP="00951DE8">
      <w:pPr>
        <w:spacing w:line="360" w:lineRule="auto"/>
        <w:jc w:val="both"/>
        <w:rPr>
          <w:rFonts w:ascii="Times New Roman" w:hAnsi="Times New Roman" w:cs="Times New Roman"/>
          <w:b/>
          <w:color w:val="000000" w:themeColor="text1"/>
          <w:sz w:val="24"/>
        </w:rPr>
      </w:pPr>
    </w:p>
    <w:tbl>
      <w:tblPr>
        <w:tblStyle w:val="Tablaconcuadrcula"/>
        <w:tblW w:w="0" w:type="auto"/>
        <w:tblLook w:val="04A0"/>
      </w:tblPr>
      <w:tblGrid>
        <w:gridCol w:w="8644"/>
      </w:tblGrid>
      <w:tr w:rsidR="00A30196" w:rsidRPr="00935E05" w:rsidTr="00C63B1E">
        <w:tc>
          <w:tcPr>
            <w:tcW w:w="8644" w:type="dxa"/>
          </w:tcPr>
          <w:p w:rsidR="00A30196" w:rsidRPr="00935E05" w:rsidRDefault="007C13CC" w:rsidP="005B2C9C">
            <w:pPr>
              <w:spacing w:line="360" w:lineRule="auto"/>
              <w:jc w:val="both"/>
              <w:rPr>
                <w:rFonts w:ascii="Times New Roman" w:hAnsi="Times New Roman" w:cs="Times New Roman"/>
                <w:b/>
                <w:color w:val="000000" w:themeColor="text1"/>
                <w:sz w:val="24"/>
                <w:szCs w:val="24"/>
              </w:rPr>
            </w:pPr>
            <w:r w:rsidRPr="00935E05">
              <w:rPr>
                <w:rFonts w:ascii="Times New Roman" w:hAnsi="Times New Roman" w:cs="Times New Roman"/>
                <w:b/>
                <w:color w:val="000000" w:themeColor="text1"/>
                <w:sz w:val="24"/>
                <w:szCs w:val="24"/>
              </w:rPr>
              <w:t>Párrafos de respuesta del Estado (</w:t>
            </w:r>
            <w:r w:rsidR="005E3F3C" w:rsidRPr="00935E05">
              <w:rPr>
                <w:rFonts w:ascii="Times New Roman" w:hAnsi="Times New Roman" w:cs="Times New Roman"/>
                <w:b/>
                <w:color w:val="000000" w:themeColor="text1"/>
                <w:sz w:val="24"/>
                <w:szCs w:val="24"/>
              </w:rPr>
              <w:t>23</w:t>
            </w:r>
            <w:r w:rsidR="005B2C9C" w:rsidRPr="00935E05">
              <w:rPr>
                <w:rFonts w:ascii="Times New Roman" w:hAnsi="Times New Roman" w:cs="Times New Roman"/>
                <w:b/>
                <w:color w:val="000000" w:themeColor="text1"/>
                <w:sz w:val="24"/>
                <w:szCs w:val="24"/>
              </w:rPr>
              <w:t>2</w:t>
            </w:r>
            <w:r w:rsidR="005E3F3C" w:rsidRPr="00935E05">
              <w:rPr>
                <w:rFonts w:ascii="Times New Roman" w:hAnsi="Times New Roman" w:cs="Times New Roman"/>
                <w:b/>
                <w:color w:val="000000" w:themeColor="text1"/>
                <w:sz w:val="24"/>
                <w:szCs w:val="24"/>
              </w:rPr>
              <w:t xml:space="preserve"> al 23</w:t>
            </w:r>
            <w:r w:rsidR="005B2C9C" w:rsidRPr="00935E05">
              <w:rPr>
                <w:rFonts w:ascii="Times New Roman" w:hAnsi="Times New Roman" w:cs="Times New Roman"/>
                <w:b/>
                <w:color w:val="000000" w:themeColor="text1"/>
                <w:sz w:val="24"/>
                <w:szCs w:val="24"/>
              </w:rPr>
              <w:t>3</w:t>
            </w:r>
            <w:r w:rsidRPr="00935E05">
              <w:rPr>
                <w:rFonts w:ascii="Times New Roman" w:hAnsi="Times New Roman" w:cs="Times New Roman"/>
                <w:b/>
                <w:color w:val="000000" w:themeColor="text1"/>
                <w:sz w:val="24"/>
                <w:szCs w:val="24"/>
              </w:rPr>
              <w:t>) CCPR/C/ECU/6</w:t>
            </w:r>
          </w:p>
          <w:p w:rsidR="005B2C9C" w:rsidRPr="00935E05" w:rsidRDefault="005B2C9C" w:rsidP="00AA7E03">
            <w:pPr>
              <w:tabs>
                <w:tab w:val="left" w:pos="6113"/>
              </w:tabs>
              <w:spacing w:line="360" w:lineRule="auto"/>
              <w:jc w:val="both"/>
              <w:rPr>
                <w:rFonts w:ascii="Times New Roman" w:hAnsi="Times New Roman" w:cs="Times New Roman"/>
                <w:color w:val="000000" w:themeColor="text1"/>
                <w:sz w:val="24"/>
              </w:rPr>
            </w:pPr>
            <w:r w:rsidRPr="00935E05">
              <w:rPr>
                <w:rFonts w:ascii="Times New Roman" w:hAnsi="Times New Roman" w:cs="Times New Roman"/>
                <w:color w:val="000000" w:themeColor="text1"/>
                <w:sz w:val="24"/>
              </w:rPr>
              <w:t>232. Respecto a los mecanismos existentes para ga</w:t>
            </w:r>
            <w:r w:rsidR="00AA7E03" w:rsidRPr="00935E05">
              <w:rPr>
                <w:rFonts w:ascii="Times New Roman" w:hAnsi="Times New Roman" w:cs="Times New Roman"/>
                <w:color w:val="000000" w:themeColor="text1"/>
                <w:sz w:val="24"/>
              </w:rPr>
              <w:t xml:space="preserve">rantizar la independencia de la </w:t>
            </w:r>
            <w:r w:rsidRPr="00935E05">
              <w:rPr>
                <w:rFonts w:ascii="Times New Roman" w:hAnsi="Times New Roman" w:cs="Times New Roman"/>
                <w:color w:val="000000" w:themeColor="text1"/>
                <w:sz w:val="24"/>
              </w:rPr>
              <w:t xml:space="preserve">judicatura, la CRE establece en el art. 168.1 que los órganos de la Función Judicial gozarán de independencia interna y externa. Uno de los mecanismos para garantizar dicha independencia es la selección de jueces y fiscales a través de concursos de méritos y oposición. </w:t>
            </w:r>
          </w:p>
          <w:p w:rsidR="007C13CC" w:rsidRPr="00935E05" w:rsidRDefault="005B2C9C" w:rsidP="00AA7E03">
            <w:pPr>
              <w:tabs>
                <w:tab w:val="left" w:pos="6113"/>
              </w:tabs>
              <w:spacing w:line="360" w:lineRule="auto"/>
              <w:jc w:val="both"/>
              <w:rPr>
                <w:rFonts w:ascii="Times New Roman" w:hAnsi="Times New Roman" w:cs="Times New Roman"/>
                <w:b/>
                <w:color w:val="000000" w:themeColor="text1"/>
                <w:sz w:val="24"/>
                <w:szCs w:val="24"/>
              </w:rPr>
            </w:pPr>
            <w:r w:rsidRPr="00935E05">
              <w:rPr>
                <w:rFonts w:ascii="Times New Roman" w:hAnsi="Times New Roman" w:cs="Times New Roman"/>
                <w:color w:val="000000" w:themeColor="text1"/>
                <w:sz w:val="24"/>
              </w:rPr>
              <w:t>233. Bajo este marco normativo se han realizado 16 concursos de mérito y oposición para la selección de jueces/as y fiscales. Durante el año 2009 se realizaron seis concursos, en el 2010 un concurso, en 2011 un concurso, en 2012 se realizaron cuatro concursos, en 2013 se realizaron un concurso, y en 2014, tres concursos.</w:t>
            </w:r>
          </w:p>
        </w:tc>
      </w:tr>
    </w:tbl>
    <w:p w:rsidR="00A30196" w:rsidRPr="00935E05" w:rsidRDefault="00A30196" w:rsidP="00951DE8">
      <w:pPr>
        <w:spacing w:line="360" w:lineRule="auto"/>
        <w:jc w:val="both"/>
        <w:rPr>
          <w:rFonts w:ascii="Times New Roman" w:hAnsi="Times New Roman" w:cs="Times New Roman"/>
          <w:b/>
          <w:color w:val="000000" w:themeColor="text1"/>
          <w:sz w:val="24"/>
        </w:rPr>
      </w:pPr>
    </w:p>
    <w:p w:rsidR="00492519" w:rsidRPr="00935E05" w:rsidRDefault="00923C76" w:rsidP="00366DAF">
      <w:pPr>
        <w:spacing w:line="240" w:lineRule="auto"/>
        <w:jc w:val="both"/>
        <w:rPr>
          <w:rFonts w:ascii="Times New Roman" w:hAnsi="Times New Roman" w:cs="Times New Roman"/>
          <w:color w:val="000000" w:themeColor="text1"/>
          <w:sz w:val="24"/>
        </w:rPr>
      </w:pPr>
      <w:r w:rsidRPr="00935E05">
        <w:rPr>
          <w:rFonts w:ascii="Times New Roman" w:hAnsi="Times New Roman" w:cs="Times New Roman"/>
          <w:color w:val="000000" w:themeColor="text1"/>
          <w:sz w:val="24"/>
        </w:rPr>
        <w:t>3</w:t>
      </w:r>
      <w:r w:rsidR="001E3F67" w:rsidRPr="00935E05">
        <w:rPr>
          <w:rFonts w:ascii="Times New Roman" w:hAnsi="Times New Roman" w:cs="Times New Roman"/>
          <w:color w:val="000000" w:themeColor="text1"/>
          <w:sz w:val="24"/>
        </w:rPr>
        <w:t>1</w:t>
      </w:r>
      <w:r w:rsidR="00592165" w:rsidRPr="00935E05">
        <w:rPr>
          <w:rFonts w:ascii="Times New Roman" w:hAnsi="Times New Roman" w:cs="Times New Roman"/>
          <w:color w:val="000000" w:themeColor="text1"/>
          <w:sz w:val="24"/>
        </w:rPr>
        <w:t xml:space="preserve">. </w:t>
      </w:r>
      <w:r w:rsidR="00751388" w:rsidRPr="00935E05">
        <w:rPr>
          <w:rFonts w:ascii="Times New Roman" w:hAnsi="Times New Roman" w:cs="Times New Roman"/>
          <w:color w:val="000000" w:themeColor="text1"/>
          <w:sz w:val="24"/>
        </w:rPr>
        <w:t>La independencia del sistema judicial no está garantizada debido a una conformación políticamente sesgada de las más altas instancias y a un comportamiento de las mismas abiertamente favorable a los propósitos e intereses gubernamentales</w:t>
      </w:r>
      <w:r w:rsidR="008E2B37" w:rsidRPr="00935E05">
        <w:rPr>
          <w:rStyle w:val="Refdenotaalpie"/>
          <w:rFonts w:ascii="Times New Roman" w:hAnsi="Times New Roman" w:cs="Times New Roman"/>
          <w:color w:val="000000" w:themeColor="text1"/>
          <w:sz w:val="24"/>
        </w:rPr>
        <w:footnoteReference w:id="15"/>
      </w:r>
      <w:r w:rsidR="008924BB" w:rsidRPr="00935E05">
        <w:rPr>
          <w:rFonts w:ascii="Times New Roman" w:hAnsi="Times New Roman" w:cs="Times New Roman"/>
          <w:color w:val="000000" w:themeColor="text1"/>
          <w:sz w:val="24"/>
        </w:rPr>
        <w:t>.</w:t>
      </w:r>
      <w:r w:rsidR="00DA5174" w:rsidRPr="00935E05">
        <w:rPr>
          <w:rFonts w:ascii="Times New Roman" w:hAnsi="Times New Roman" w:cs="Times New Roman"/>
          <w:color w:val="000000" w:themeColor="text1"/>
          <w:sz w:val="24"/>
        </w:rPr>
        <w:t xml:space="preserve"> </w:t>
      </w:r>
    </w:p>
    <w:p w:rsidR="000D1198" w:rsidRPr="00935E05" w:rsidRDefault="00DA5174" w:rsidP="00366DAF">
      <w:pPr>
        <w:spacing w:line="240" w:lineRule="auto"/>
        <w:jc w:val="both"/>
        <w:rPr>
          <w:rFonts w:ascii="Times New Roman" w:hAnsi="Times New Roman" w:cs="Times New Roman"/>
          <w:color w:val="000000" w:themeColor="text1"/>
          <w:sz w:val="24"/>
        </w:rPr>
      </w:pPr>
      <w:r w:rsidRPr="00935E05">
        <w:rPr>
          <w:rFonts w:ascii="Times New Roman" w:hAnsi="Times New Roman" w:cs="Times New Roman"/>
          <w:color w:val="000000" w:themeColor="text1"/>
          <w:sz w:val="24"/>
        </w:rPr>
        <w:lastRenderedPageBreak/>
        <w:t>La conformación de dos de las más importantes instituciones de la Función Judicial como son la Corte Constitucional (CC) y el Consejo de la Judicatura (CJ) demuestra que la mayoría de sus integrantes han desarrollado su carrera profesional en cargos públicos dependientes del Ejecutivo</w:t>
      </w:r>
      <w:r w:rsidR="001753C0" w:rsidRPr="00935E05">
        <w:rPr>
          <w:rFonts w:ascii="Times New Roman" w:hAnsi="Times New Roman" w:cs="Times New Roman"/>
          <w:color w:val="000000" w:themeColor="text1"/>
          <w:sz w:val="24"/>
        </w:rPr>
        <w:t xml:space="preserve"> </w:t>
      </w:r>
      <w:r w:rsidRPr="00935E05">
        <w:rPr>
          <w:rFonts w:ascii="Times New Roman" w:hAnsi="Times New Roman" w:cs="Times New Roman"/>
          <w:color w:val="000000" w:themeColor="text1"/>
          <w:sz w:val="24"/>
        </w:rPr>
        <w:t>durante los años del presidente Correa</w:t>
      </w:r>
      <w:r w:rsidR="003B4509" w:rsidRPr="00935E05">
        <w:rPr>
          <w:color w:val="000000" w:themeColor="text1"/>
        </w:rPr>
        <w:t>.</w:t>
      </w:r>
      <w:r w:rsidR="00914426" w:rsidRPr="00935E05">
        <w:rPr>
          <w:rFonts w:ascii="Times New Roman" w:hAnsi="Times New Roman" w:cs="Times New Roman"/>
          <w:color w:val="000000" w:themeColor="text1"/>
          <w:sz w:val="24"/>
        </w:rPr>
        <w:t xml:space="preserve"> </w:t>
      </w:r>
      <w:r w:rsidR="008924BB" w:rsidRPr="00935E05">
        <w:rPr>
          <w:rFonts w:ascii="Times New Roman" w:hAnsi="Times New Roman" w:cs="Times New Roman"/>
          <w:color w:val="000000" w:themeColor="text1"/>
          <w:sz w:val="24"/>
        </w:rPr>
        <w:t>Pese a que la elección de los cargos se realiza por concurso de oposición y merecimientos, convocado por el C</w:t>
      </w:r>
      <w:r w:rsidR="008213C3" w:rsidRPr="00935E05">
        <w:rPr>
          <w:rFonts w:ascii="Times New Roman" w:hAnsi="Times New Roman" w:cs="Times New Roman"/>
          <w:color w:val="000000" w:themeColor="text1"/>
          <w:sz w:val="24"/>
        </w:rPr>
        <w:t xml:space="preserve">onsejo de </w:t>
      </w:r>
      <w:r w:rsidR="00C971AD" w:rsidRPr="00935E05">
        <w:rPr>
          <w:rFonts w:ascii="Times New Roman" w:hAnsi="Times New Roman" w:cs="Times New Roman"/>
          <w:color w:val="000000" w:themeColor="text1"/>
          <w:sz w:val="24"/>
        </w:rPr>
        <w:t>P</w:t>
      </w:r>
      <w:r w:rsidR="008213C3" w:rsidRPr="00935E05">
        <w:rPr>
          <w:rFonts w:ascii="Times New Roman" w:hAnsi="Times New Roman" w:cs="Times New Roman"/>
          <w:color w:val="000000" w:themeColor="text1"/>
          <w:sz w:val="24"/>
        </w:rPr>
        <w:t xml:space="preserve">articipación </w:t>
      </w:r>
      <w:r w:rsidR="00C971AD" w:rsidRPr="00935E05">
        <w:rPr>
          <w:rFonts w:ascii="Times New Roman" w:hAnsi="Times New Roman" w:cs="Times New Roman"/>
          <w:color w:val="000000" w:themeColor="text1"/>
          <w:sz w:val="24"/>
        </w:rPr>
        <w:t>C</w:t>
      </w:r>
      <w:r w:rsidR="008213C3" w:rsidRPr="00935E05">
        <w:rPr>
          <w:rFonts w:ascii="Times New Roman" w:hAnsi="Times New Roman" w:cs="Times New Roman"/>
          <w:color w:val="000000" w:themeColor="text1"/>
          <w:sz w:val="24"/>
        </w:rPr>
        <w:t xml:space="preserve">iudadana y </w:t>
      </w:r>
      <w:r w:rsidR="00C971AD" w:rsidRPr="00935E05">
        <w:rPr>
          <w:rFonts w:ascii="Times New Roman" w:hAnsi="Times New Roman" w:cs="Times New Roman"/>
          <w:color w:val="000000" w:themeColor="text1"/>
          <w:sz w:val="24"/>
        </w:rPr>
        <w:t>C</w:t>
      </w:r>
      <w:r w:rsidR="008213C3" w:rsidRPr="00935E05">
        <w:rPr>
          <w:rFonts w:ascii="Times New Roman" w:hAnsi="Times New Roman" w:cs="Times New Roman"/>
          <w:color w:val="000000" w:themeColor="text1"/>
          <w:sz w:val="24"/>
        </w:rPr>
        <w:t xml:space="preserve">ontrol </w:t>
      </w:r>
      <w:r w:rsidR="00C971AD" w:rsidRPr="00935E05">
        <w:rPr>
          <w:rFonts w:ascii="Times New Roman" w:hAnsi="Times New Roman" w:cs="Times New Roman"/>
          <w:color w:val="000000" w:themeColor="text1"/>
          <w:sz w:val="24"/>
        </w:rPr>
        <w:t>S</w:t>
      </w:r>
      <w:r w:rsidR="008213C3" w:rsidRPr="00935E05">
        <w:rPr>
          <w:rFonts w:ascii="Times New Roman" w:hAnsi="Times New Roman" w:cs="Times New Roman"/>
          <w:color w:val="000000" w:themeColor="text1"/>
          <w:sz w:val="24"/>
        </w:rPr>
        <w:t>ocial (CPCCS)</w:t>
      </w:r>
      <w:r w:rsidR="008924BB" w:rsidRPr="00935E05">
        <w:rPr>
          <w:rFonts w:ascii="Times New Roman" w:hAnsi="Times New Roman" w:cs="Times New Roman"/>
          <w:color w:val="000000" w:themeColor="text1"/>
          <w:sz w:val="24"/>
        </w:rPr>
        <w:t>, en un contexto de veedurías e impugnaciones ciudadanas, la afinidad es evidente. Est</w:t>
      </w:r>
      <w:r w:rsidR="00492519" w:rsidRPr="00935E05">
        <w:rPr>
          <w:rFonts w:ascii="Times New Roman" w:hAnsi="Times New Roman" w:cs="Times New Roman"/>
          <w:color w:val="000000" w:themeColor="text1"/>
          <w:sz w:val="24"/>
        </w:rPr>
        <w:t xml:space="preserve">e criterio que no aparece en las normas pero sí en los hechos </w:t>
      </w:r>
      <w:r w:rsidR="008924BB" w:rsidRPr="00935E05">
        <w:rPr>
          <w:rFonts w:ascii="Times New Roman" w:hAnsi="Times New Roman" w:cs="Times New Roman"/>
          <w:color w:val="000000" w:themeColor="text1"/>
          <w:sz w:val="24"/>
        </w:rPr>
        <w:t xml:space="preserve">limita la participación </w:t>
      </w:r>
      <w:r w:rsidR="001E3F67" w:rsidRPr="00935E05">
        <w:rPr>
          <w:rFonts w:ascii="Times New Roman" w:hAnsi="Times New Roman" w:cs="Times New Roman"/>
          <w:color w:val="000000" w:themeColor="text1"/>
          <w:sz w:val="24"/>
        </w:rPr>
        <w:t>en estos procesos</w:t>
      </w:r>
      <w:r w:rsidR="00492519" w:rsidRPr="00935E05">
        <w:rPr>
          <w:rFonts w:ascii="Times New Roman" w:hAnsi="Times New Roman" w:cs="Times New Roman"/>
          <w:color w:val="000000" w:themeColor="text1"/>
          <w:sz w:val="24"/>
        </w:rPr>
        <w:t xml:space="preserve"> </w:t>
      </w:r>
      <w:r w:rsidR="008924BB" w:rsidRPr="00935E05">
        <w:rPr>
          <w:rFonts w:ascii="Times New Roman" w:hAnsi="Times New Roman" w:cs="Times New Roman"/>
          <w:color w:val="000000" w:themeColor="text1"/>
          <w:sz w:val="24"/>
        </w:rPr>
        <w:t>de l</w:t>
      </w:r>
      <w:r w:rsidR="001E3F67" w:rsidRPr="00935E05">
        <w:rPr>
          <w:rFonts w:ascii="Times New Roman" w:hAnsi="Times New Roman" w:cs="Times New Roman"/>
          <w:color w:val="000000" w:themeColor="text1"/>
          <w:sz w:val="24"/>
        </w:rPr>
        <w:t xml:space="preserve">os profesionales </w:t>
      </w:r>
      <w:r w:rsidR="00C971AD" w:rsidRPr="00935E05">
        <w:rPr>
          <w:rFonts w:ascii="Times New Roman" w:hAnsi="Times New Roman" w:cs="Times New Roman"/>
          <w:color w:val="000000" w:themeColor="text1"/>
          <w:sz w:val="24"/>
        </w:rPr>
        <w:t>sin adscripción oficialista</w:t>
      </w:r>
      <w:r w:rsidR="00492519" w:rsidRPr="00935E05">
        <w:rPr>
          <w:rFonts w:ascii="Times New Roman" w:hAnsi="Times New Roman" w:cs="Times New Roman"/>
          <w:color w:val="000000" w:themeColor="text1"/>
          <w:sz w:val="24"/>
        </w:rPr>
        <w:t>.</w:t>
      </w:r>
      <w:r w:rsidR="003126B1" w:rsidRPr="00935E05">
        <w:rPr>
          <w:rStyle w:val="Refdenotaalpie"/>
          <w:rFonts w:ascii="Times New Roman" w:hAnsi="Times New Roman" w:cs="Times New Roman"/>
          <w:color w:val="000000" w:themeColor="text1"/>
          <w:sz w:val="24"/>
        </w:rPr>
        <w:footnoteReference w:id="16"/>
      </w:r>
      <w:r w:rsidR="008924BB" w:rsidRPr="00935E05">
        <w:rPr>
          <w:rFonts w:ascii="Times New Roman" w:hAnsi="Times New Roman" w:cs="Times New Roman"/>
          <w:color w:val="000000" w:themeColor="text1"/>
          <w:sz w:val="24"/>
        </w:rPr>
        <w:t xml:space="preserve"> </w:t>
      </w:r>
      <w:r w:rsidR="001E3F67" w:rsidRPr="00935E05">
        <w:rPr>
          <w:rFonts w:ascii="Times New Roman" w:hAnsi="Times New Roman" w:cs="Times New Roman"/>
          <w:color w:val="000000" w:themeColor="text1"/>
          <w:sz w:val="24"/>
        </w:rPr>
        <w:t>También hay un</w:t>
      </w:r>
      <w:r w:rsidR="000B17FE" w:rsidRPr="00935E05">
        <w:rPr>
          <w:rFonts w:ascii="Times New Roman" w:hAnsi="Times New Roman" w:cs="Times New Roman"/>
          <w:color w:val="000000" w:themeColor="text1"/>
          <w:sz w:val="24"/>
        </w:rPr>
        <w:t xml:space="preserve">a distorsión institucional sustantiva del Estado </w:t>
      </w:r>
      <w:r w:rsidR="00930C85" w:rsidRPr="00935E05">
        <w:rPr>
          <w:rFonts w:ascii="Times New Roman" w:hAnsi="Times New Roman" w:cs="Times New Roman"/>
          <w:color w:val="000000" w:themeColor="text1"/>
          <w:sz w:val="24"/>
        </w:rPr>
        <w:t xml:space="preserve">que </w:t>
      </w:r>
      <w:r w:rsidR="000B17FE" w:rsidRPr="00935E05">
        <w:rPr>
          <w:rFonts w:ascii="Times New Roman" w:hAnsi="Times New Roman" w:cs="Times New Roman"/>
          <w:color w:val="000000" w:themeColor="text1"/>
          <w:sz w:val="24"/>
        </w:rPr>
        <w:t xml:space="preserve">consiste en la jerarquía otorgada al CJ </w:t>
      </w:r>
      <w:r w:rsidR="00930C85" w:rsidRPr="00935E05">
        <w:rPr>
          <w:rFonts w:ascii="Times New Roman" w:hAnsi="Times New Roman" w:cs="Times New Roman"/>
          <w:color w:val="000000" w:themeColor="text1"/>
          <w:sz w:val="24"/>
        </w:rPr>
        <w:t>po</w:t>
      </w:r>
      <w:r w:rsidR="00C2671B" w:rsidRPr="00935E05">
        <w:rPr>
          <w:rFonts w:ascii="Times New Roman" w:hAnsi="Times New Roman" w:cs="Times New Roman"/>
          <w:color w:val="000000" w:themeColor="text1"/>
          <w:sz w:val="24"/>
        </w:rPr>
        <w:t>r</w:t>
      </w:r>
      <w:r w:rsidR="00930C85" w:rsidRPr="00935E05">
        <w:rPr>
          <w:rFonts w:ascii="Times New Roman" w:hAnsi="Times New Roman" w:cs="Times New Roman"/>
          <w:color w:val="000000" w:themeColor="text1"/>
          <w:sz w:val="24"/>
        </w:rPr>
        <w:t xml:space="preserve"> sobre la </w:t>
      </w:r>
      <w:r w:rsidR="008213C3" w:rsidRPr="00935E05">
        <w:rPr>
          <w:rFonts w:ascii="Times New Roman" w:hAnsi="Times New Roman" w:cs="Times New Roman"/>
          <w:color w:val="000000" w:themeColor="text1"/>
          <w:sz w:val="24"/>
        </w:rPr>
        <w:t>CNJ</w:t>
      </w:r>
      <w:r w:rsidR="00930C85" w:rsidRPr="00935E05">
        <w:rPr>
          <w:rFonts w:ascii="Times New Roman" w:hAnsi="Times New Roman" w:cs="Times New Roman"/>
          <w:color w:val="000000" w:themeColor="text1"/>
          <w:sz w:val="24"/>
        </w:rPr>
        <w:t xml:space="preserve">. </w:t>
      </w:r>
      <w:r w:rsidR="00006117" w:rsidRPr="00935E05">
        <w:rPr>
          <w:rFonts w:ascii="Times New Roman" w:hAnsi="Times New Roman" w:cs="Times New Roman"/>
          <w:color w:val="000000" w:themeColor="text1"/>
          <w:sz w:val="24"/>
        </w:rPr>
        <w:t xml:space="preserve">Esta última, en </w:t>
      </w:r>
      <w:r w:rsidR="00930C85" w:rsidRPr="00935E05">
        <w:rPr>
          <w:rFonts w:ascii="Times New Roman" w:hAnsi="Times New Roman" w:cs="Times New Roman"/>
          <w:color w:val="000000" w:themeColor="text1"/>
          <w:sz w:val="24"/>
        </w:rPr>
        <w:t>congruencia con su labor sustantiva</w:t>
      </w:r>
      <w:r w:rsidR="00006117" w:rsidRPr="00935E05">
        <w:rPr>
          <w:rFonts w:ascii="Times New Roman" w:hAnsi="Times New Roman" w:cs="Times New Roman"/>
          <w:color w:val="000000" w:themeColor="text1"/>
          <w:sz w:val="24"/>
        </w:rPr>
        <w:t>,</w:t>
      </w:r>
      <w:r w:rsidR="00930C85" w:rsidRPr="00935E05">
        <w:rPr>
          <w:rFonts w:ascii="Times New Roman" w:hAnsi="Times New Roman" w:cs="Times New Roman"/>
          <w:color w:val="000000" w:themeColor="text1"/>
          <w:sz w:val="24"/>
        </w:rPr>
        <w:t xml:space="preserve"> debería prevalecer por sobre las formas administrativas de justicia</w:t>
      </w:r>
      <w:r w:rsidR="001E3F67" w:rsidRPr="00935E05">
        <w:rPr>
          <w:rFonts w:ascii="Times New Roman" w:hAnsi="Times New Roman" w:cs="Times New Roman"/>
          <w:color w:val="000000" w:themeColor="text1"/>
          <w:sz w:val="24"/>
        </w:rPr>
        <w:t>. S</w:t>
      </w:r>
      <w:r w:rsidR="00930C85" w:rsidRPr="00935E05">
        <w:rPr>
          <w:rFonts w:ascii="Times New Roman" w:hAnsi="Times New Roman" w:cs="Times New Roman"/>
          <w:color w:val="000000" w:themeColor="text1"/>
          <w:sz w:val="24"/>
        </w:rPr>
        <w:t>in embar</w:t>
      </w:r>
      <w:r w:rsidR="00B21C19" w:rsidRPr="00935E05">
        <w:rPr>
          <w:rFonts w:ascii="Times New Roman" w:hAnsi="Times New Roman" w:cs="Times New Roman"/>
          <w:color w:val="000000" w:themeColor="text1"/>
          <w:sz w:val="24"/>
        </w:rPr>
        <w:t>g</w:t>
      </w:r>
      <w:r w:rsidR="00930C85" w:rsidRPr="00935E05">
        <w:rPr>
          <w:rFonts w:ascii="Times New Roman" w:hAnsi="Times New Roman" w:cs="Times New Roman"/>
          <w:color w:val="000000" w:themeColor="text1"/>
          <w:sz w:val="24"/>
        </w:rPr>
        <w:t>o</w:t>
      </w:r>
      <w:r w:rsidR="001E3F67" w:rsidRPr="00935E05">
        <w:rPr>
          <w:rFonts w:ascii="Times New Roman" w:hAnsi="Times New Roman" w:cs="Times New Roman"/>
          <w:color w:val="000000" w:themeColor="text1"/>
          <w:sz w:val="24"/>
        </w:rPr>
        <w:t>,</w:t>
      </w:r>
      <w:r w:rsidR="00930C85" w:rsidRPr="00935E05">
        <w:rPr>
          <w:rFonts w:ascii="Times New Roman" w:hAnsi="Times New Roman" w:cs="Times New Roman"/>
          <w:color w:val="000000" w:themeColor="text1"/>
          <w:sz w:val="24"/>
        </w:rPr>
        <w:t xml:space="preserve"> en la forma operada </w:t>
      </w:r>
      <w:r w:rsidR="001E3F67" w:rsidRPr="00935E05">
        <w:rPr>
          <w:rFonts w:ascii="Times New Roman" w:hAnsi="Times New Roman" w:cs="Times New Roman"/>
          <w:color w:val="000000" w:themeColor="text1"/>
          <w:sz w:val="24"/>
        </w:rPr>
        <w:t xml:space="preserve">actualmente </w:t>
      </w:r>
      <w:r w:rsidR="00930C85" w:rsidRPr="00935E05">
        <w:rPr>
          <w:rFonts w:ascii="Times New Roman" w:hAnsi="Times New Roman" w:cs="Times New Roman"/>
          <w:color w:val="000000" w:themeColor="text1"/>
          <w:sz w:val="24"/>
        </w:rPr>
        <w:t>por el Estado aparece subordinada al CJ</w:t>
      </w:r>
      <w:r w:rsidR="00930C85" w:rsidRPr="00935E05">
        <w:rPr>
          <w:rStyle w:val="Refdenotaalpie"/>
          <w:rFonts w:ascii="Times New Roman" w:hAnsi="Times New Roman" w:cs="Times New Roman"/>
          <w:color w:val="000000" w:themeColor="text1"/>
          <w:sz w:val="24"/>
        </w:rPr>
        <w:footnoteReference w:id="17"/>
      </w:r>
      <w:r w:rsidR="00930C85" w:rsidRPr="00935E05">
        <w:rPr>
          <w:rFonts w:ascii="Times New Roman" w:hAnsi="Times New Roman" w:cs="Times New Roman"/>
          <w:color w:val="000000" w:themeColor="text1"/>
          <w:sz w:val="24"/>
        </w:rPr>
        <w:t>.</w:t>
      </w:r>
      <w:r w:rsidR="001E3F67" w:rsidRPr="00935E05">
        <w:rPr>
          <w:rFonts w:ascii="Times New Roman" w:hAnsi="Times New Roman" w:cs="Times New Roman"/>
          <w:color w:val="000000" w:themeColor="text1"/>
          <w:sz w:val="24"/>
        </w:rPr>
        <w:t>Además, r</w:t>
      </w:r>
      <w:r w:rsidR="003174A3" w:rsidRPr="00935E05">
        <w:rPr>
          <w:rFonts w:ascii="Times New Roman" w:hAnsi="Times New Roman" w:cs="Times New Roman"/>
          <w:color w:val="000000" w:themeColor="text1"/>
          <w:sz w:val="24"/>
        </w:rPr>
        <w:t xml:space="preserve">especto de las distorsiones que afectan a la independencia de los operadores de justicia se menciona el injustificado y excesivo uso de la figura de error inexcusable </w:t>
      </w:r>
      <w:r w:rsidR="0029227E" w:rsidRPr="00935E05">
        <w:rPr>
          <w:rFonts w:ascii="Times New Roman" w:hAnsi="Times New Roman" w:cs="Times New Roman"/>
          <w:color w:val="000000" w:themeColor="text1"/>
          <w:sz w:val="24"/>
        </w:rPr>
        <w:t xml:space="preserve">para </w:t>
      </w:r>
      <w:r w:rsidR="003174A3" w:rsidRPr="00935E05">
        <w:rPr>
          <w:rFonts w:ascii="Times New Roman" w:hAnsi="Times New Roman" w:cs="Times New Roman"/>
          <w:color w:val="000000" w:themeColor="text1"/>
          <w:sz w:val="24"/>
        </w:rPr>
        <w:t xml:space="preserve">sancionar a los jueces </w:t>
      </w:r>
      <w:r w:rsidR="0029227E" w:rsidRPr="00935E05">
        <w:rPr>
          <w:rFonts w:ascii="Times New Roman" w:hAnsi="Times New Roman" w:cs="Times New Roman"/>
          <w:color w:val="000000" w:themeColor="text1"/>
          <w:sz w:val="24"/>
        </w:rPr>
        <w:t xml:space="preserve">por parte del </w:t>
      </w:r>
      <w:r w:rsidR="003174A3" w:rsidRPr="00935E05">
        <w:rPr>
          <w:rFonts w:ascii="Times New Roman" w:hAnsi="Times New Roman" w:cs="Times New Roman"/>
          <w:color w:val="000000" w:themeColor="text1"/>
          <w:sz w:val="24"/>
        </w:rPr>
        <w:t>C</w:t>
      </w:r>
      <w:r w:rsidR="001E3F67" w:rsidRPr="00935E05">
        <w:rPr>
          <w:rFonts w:ascii="Times New Roman" w:hAnsi="Times New Roman" w:cs="Times New Roman"/>
          <w:color w:val="000000" w:themeColor="text1"/>
          <w:sz w:val="24"/>
        </w:rPr>
        <w:t>J</w:t>
      </w:r>
      <w:r w:rsidR="00492519" w:rsidRPr="00935E05">
        <w:rPr>
          <w:rFonts w:ascii="Times New Roman" w:hAnsi="Times New Roman" w:cs="Times New Roman"/>
          <w:color w:val="000000" w:themeColor="text1"/>
          <w:sz w:val="24"/>
        </w:rPr>
        <w:t xml:space="preserve"> de Transición</w:t>
      </w:r>
      <w:r w:rsidR="00A94BC3" w:rsidRPr="00935E05">
        <w:rPr>
          <w:rStyle w:val="Refdenotaalpie"/>
          <w:rFonts w:ascii="Times New Roman" w:hAnsi="Times New Roman" w:cs="Times New Roman"/>
          <w:color w:val="000000" w:themeColor="text1"/>
          <w:sz w:val="24"/>
        </w:rPr>
        <w:footnoteReference w:id="18"/>
      </w:r>
      <w:r w:rsidR="00492519" w:rsidRPr="00935E05">
        <w:rPr>
          <w:rFonts w:ascii="Times New Roman" w:hAnsi="Times New Roman" w:cs="Times New Roman"/>
          <w:color w:val="000000" w:themeColor="text1"/>
          <w:sz w:val="24"/>
        </w:rPr>
        <w:t xml:space="preserve">. Cabe resaltar que de </w:t>
      </w:r>
      <w:r w:rsidR="00EE51E8" w:rsidRPr="00935E05">
        <w:rPr>
          <w:rFonts w:ascii="Times New Roman" w:hAnsi="Times New Roman" w:cs="Times New Roman"/>
          <w:color w:val="000000" w:themeColor="text1"/>
          <w:sz w:val="24"/>
        </w:rPr>
        <w:t>244 jueces, 132 fuer</w:t>
      </w:r>
      <w:r w:rsidR="0029227E" w:rsidRPr="00935E05">
        <w:rPr>
          <w:rFonts w:ascii="Times New Roman" w:hAnsi="Times New Roman" w:cs="Times New Roman"/>
          <w:color w:val="000000" w:themeColor="text1"/>
          <w:sz w:val="24"/>
        </w:rPr>
        <w:t>o</w:t>
      </w:r>
      <w:r w:rsidR="00EE51E8" w:rsidRPr="00935E05">
        <w:rPr>
          <w:rFonts w:ascii="Times New Roman" w:hAnsi="Times New Roman" w:cs="Times New Roman"/>
          <w:color w:val="000000" w:themeColor="text1"/>
          <w:sz w:val="24"/>
        </w:rPr>
        <w:t>n separados de sus func</w:t>
      </w:r>
      <w:r w:rsidR="004A1B2A" w:rsidRPr="00935E05">
        <w:rPr>
          <w:rFonts w:ascii="Times New Roman" w:hAnsi="Times New Roman" w:cs="Times New Roman"/>
          <w:color w:val="000000" w:themeColor="text1"/>
          <w:sz w:val="24"/>
        </w:rPr>
        <w:t>iones bajo aquella</w:t>
      </w:r>
      <w:r w:rsidR="00492519" w:rsidRPr="00935E05">
        <w:rPr>
          <w:rFonts w:ascii="Times New Roman" w:hAnsi="Times New Roman" w:cs="Times New Roman"/>
          <w:color w:val="000000" w:themeColor="text1"/>
          <w:sz w:val="24"/>
        </w:rPr>
        <w:t xml:space="preserve"> figura en el CJ</w:t>
      </w:r>
      <w:r w:rsidR="008E2804" w:rsidRPr="00935E05">
        <w:rPr>
          <w:rFonts w:ascii="Times New Roman" w:hAnsi="Times New Roman" w:cs="Times New Roman"/>
          <w:color w:val="000000" w:themeColor="text1"/>
          <w:sz w:val="24"/>
        </w:rPr>
        <w:t xml:space="preserve"> de Transición</w:t>
      </w:r>
      <w:r w:rsidR="00EE51E8" w:rsidRPr="00935E05">
        <w:rPr>
          <w:rFonts w:ascii="Times New Roman" w:hAnsi="Times New Roman" w:cs="Times New Roman"/>
          <w:color w:val="000000" w:themeColor="text1"/>
          <w:sz w:val="24"/>
        </w:rPr>
        <w:t xml:space="preserve">, mientras que en el </w:t>
      </w:r>
      <w:r w:rsidR="0029227E" w:rsidRPr="00935E05">
        <w:rPr>
          <w:rFonts w:ascii="Times New Roman" w:hAnsi="Times New Roman" w:cs="Times New Roman"/>
          <w:color w:val="000000" w:themeColor="text1"/>
          <w:sz w:val="24"/>
        </w:rPr>
        <w:t xml:space="preserve">CJ </w:t>
      </w:r>
      <w:r w:rsidR="00EE51E8" w:rsidRPr="00935E05">
        <w:rPr>
          <w:rFonts w:ascii="Times New Roman" w:hAnsi="Times New Roman" w:cs="Times New Roman"/>
          <w:color w:val="000000" w:themeColor="text1"/>
          <w:sz w:val="24"/>
        </w:rPr>
        <w:t xml:space="preserve">actual </w:t>
      </w:r>
      <w:r w:rsidR="0029227E" w:rsidRPr="00935E05">
        <w:rPr>
          <w:rFonts w:ascii="Times New Roman" w:hAnsi="Times New Roman" w:cs="Times New Roman"/>
          <w:color w:val="000000" w:themeColor="text1"/>
          <w:sz w:val="24"/>
        </w:rPr>
        <w:t xml:space="preserve">fueron </w:t>
      </w:r>
      <w:r w:rsidR="00EE51E8" w:rsidRPr="00935E05">
        <w:rPr>
          <w:rFonts w:ascii="Times New Roman" w:hAnsi="Times New Roman" w:cs="Times New Roman"/>
          <w:color w:val="000000" w:themeColor="text1"/>
          <w:sz w:val="24"/>
        </w:rPr>
        <w:t>88 de</w:t>
      </w:r>
      <w:r w:rsidR="001B22E0" w:rsidRPr="00935E05">
        <w:rPr>
          <w:rFonts w:ascii="Times New Roman" w:hAnsi="Times New Roman" w:cs="Times New Roman"/>
          <w:color w:val="000000" w:themeColor="text1"/>
          <w:sz w:val="24"/>
        </w:rPr>
        <w:t xml:space="preserve"> las 136 destituciones</w:t>
      </w:r>
      <w:r w:rsidR="00EE51E8" w:rsidRPr="00935E05">
        <w:rPr>
          <w:rFonts w:ascii="Times New Roman" w:hAnsi="Times New Roman" w:cs="Times New Roman"/>
          <w:color w:val="000000" w:themeColor="text1"/>
          <w:sz w:val="24"/>
        </w:rPr>
        <w:t xml:space="preserve">. </w:t>
      </w:r>
      <w:r w:rsidR="00BF5BC7" w:rsidRPr="00935E05">
        <w:rPr>
          <w:rFonts w:ascii="Times New Roman" w:hAnsi="Times New Roman" w:cs="Times New Roman"/>
          <w:color w:val="000000" w:themeColor="text1"/>
          <w:sz w:val="24"/>
        </w:rPr>
        <w:t>L</w:t>
      </w:r>
      <w:r w:rsidR="00EE51E8" w:rsidRPr="00935E05">
        <w:rPr>
          <w:rFonts w:ascii="Times New Roman" w:hAnsi="Times New Roman" w:cs="Times New Roman"/>
          <w:color w:val="000000" w:themeColor="text1"/>
          <w:sz w:val="24"/>
        </w:rPr>
        <w:t>a Veeduría Internacional</w:t>
      </w:r>
      <w:r w:rsidR="0029227E" w:rsidRPr="00935E05">
        <w:rPr>
          <w:rFonts w:ascii="Times New Roman" w:hAnsi="Times New Roman" w:cs="Times New Roman"/>
          <w:color w:val="000000" w:themeColor="text1"/>
          <w:sz w:val="24"/>
        </w:rPr>
        <w:t xml:space="preserve"> de la reforma de la justicia en Ecuador </w:t>
      </w:r>
      <w:r w:rsidR="00BF5BC7" w:rsidRPr="00935E05">
        <w:rPr>
          <w:rFonts w:ascii="Times New Roman" w:hAnsi="Times New Roman" w:cs="Times New Roman"/>
          <w:color w:val="000000" w:themeColor="text1"/>
          <w:sz w:val="24"/>
        </w:rPr>
        <w:t xml:space="preserve">recomendó </w:t>
      </w:r>
      <w:r w:rsidR="0029227E" w:rsidRPr="00935E05">
        <w:rPr>
          <w:rFonts w:ascii="Times New Roman" w:hAnsi="Times New Roman" w:cs="Times New Roman"/>
          <w:color w:val="000000" w:themeColor="text1"/>
          <w:sz w:val="24"/>
        </w:rPr>
        <w:t>revisar este procedimiento</w:t>
      </w:r>
      <w:r w:rsidR="00BF5BC7" w:rsidRPr="00935E05">
        <w:rPr>
          <w:rFonts w:ascii="Times New Roman" w:hAnsi="Times New Roman" w:cs="Times New Roman"/>
          <w:color w:val="000000" w:themeColor="text1"/>
          <w:sz w:val="24"/>
        </w:rPr>
        <w:t>, debido a la ambigüedad de la</w:t>
      </w:r>
      <w:r w:rsidR="0029227E" w:rsidRPr="00935E05">
        <w:rPr>
          <w:rFonts w:ascii="Times New Roman" w:hAnsi="Times New Roman" w:cs="Times New Roman"/>
          <w:color w:val="000000" w:themeColor="text1"/>
          <w:sz w:val="24"/>
        </w:rPr>
        <w:t xml:space="preserve"> figura</w:t>
      </w:r>
      <w:r w:rsidR="009A1595" w:rsidRPr="00935E05">
        <w:rPr>
          <w:rStyle w:val="Refdenotaalpie"/>
          <w:rFonts w:ascii="Times New Roman" w:hAnsi="Times New Roman" w:cs="Times New Roman"/>
          <w:color w:val="000000" w:themeColor="text1"/>
          <w:sz w:val="24"/>
        </w:rPr>
        <w:footnoteReference w:id="19"/>
      </w:r>
      <w:r w:rsidR="0029227E" w:rsidRPr="00935E05">
        <w:rPr>
          <w:rFonts w:ascii="Times New Roman" w:hAnsi="Times New Roman" w:cs="Times New Roman"/>
          <w:color w:val="000000" w:themeColor="text1"/>
          <w:sz w:val="24"/>
        </w:rPr>
        <w:t>.</w:t>
      </w:r>
      <w:r w:rsidR="001E3F67" w:rsidRPr="00935E05">
        <w:rPr>
          <w:rFonts w:ascii="Times New Roman" w:hAnsi="Times New Roman" w:cs="Times New Roman"/>
          <w:color w:val="000000" w:themeColor="text1"/>
          <w:sz w:val="24"/>
        </w:rPr>
        <w:t xml:space="preserve"> Finalmente, e</w:t>
      </w:r>
      <w:r w:rsidR="000D1198" w:rsidRPr="00935E05">
        <w:rPr>
          <w:rFonts w:ascii="Times New Roman" w:hAnsi="Times New Roman" w:cs="Times New Roman"/>
          <w:color w:val="000000" w:themeColor="text1"/>
          <w:sz w:val="24"/>
        </w:rPr>
        <w:t>l derecho sus</w:t>
      </w:r>
      <w:r w:rsidR="001E3F67" w:rsidRPr="00935E05">
        <w:rPr>
          <w:rFonts w:ascii="Times New Roman" w:hAnsi="Times New Roman" w:cs="Times New Roman"/>
          <w:color w:val="000000" w:themeColor="text1"/>
          <w:sz w:val="24"/>
        </w:rPr>
        <w:t>tantivo de la organización del E</w:t>
      </w:r>
      <w:r w:rsidR="000D1198" w:rsidRPr="00935E05">
        <w:rPr>
          <w:rFonts w:ascii="Times New Roman" w:hAnsi="Times New Roman" w:cs="Times New Roman"/>
          <w:color w:val="000000" w:themeColor="text1"/>
          <w:sz w:val="24"/>
        </w:rPr>
        <w:t>stado democrático no puede soslayarse por la ejecución de principio de mayoría conseguido por la vía de la consulta directa</w:t>
      </w:r>
      <w:r w:rsidR="001E3F67" w:rsidRPr="00935E05">
        <w:rPr>
          <w:rFonts w:ascii="Times New Roman" w:hAnsi="Times New Roman" w:cs="Times New Roman"/>
          <w:color w:val="000000" w:themeColor="text1"/>
          <w:sz w:val="24"/>
        </w:rPr>
        <w:t>. E</w:t>
      </w:r>
      <w:r w:rsidR="000D1198" w:rsidRPr="00935E05">
        <w:rPr>
          <w:rFonts w:ascii="Times New Roman" w:hAnsi="Times New Roman" w:cs="Times New Roman"/>
          <w:color w:val="000000" w:themeColor="text1"/>
          <w:sz w:val="24"/>
        </w:rPr>
        <w:t>n este sentido</w:t>
      </w:r>
      <w:r w:rsidR="00717FF9" w:rsidRPr="00935E05">
        <w:rPr>
          <w:rFonts w:ascii="Times New Roman" w:hAnsi="Times New Roman" w:cs="Times New Roman"/>
          <w:color w:val="000000" w:themeColor="text1"/>
          <w:sz w:val="24"/>
        </w:rPr>
        <w:t>,</w:t>
      </w:r>
      <w:r w:rsidR="000D1198" w:rsidRPr="00935E05">
        <w:rPr>
          <w:rFonts w:ascii="Times New Roman" w:hAnsi="Times New Roman" w:cs="Times New Roman"/>
          <w:color w:val="000000" w:themeColor="text1"/>
          <w:sz w:val="24"/>
        </w:rPr>
        <w:t xml:space="preserve"> no es concebible</w:t>
      </w:r>
      <w:r w:rsidR="001E3F67" w:rsidRPr="00935E05">
        <w:rPr>
          <w:rFonts w:ascii="Times New Roman" w:hAnsi="Times New Roman" w:cs="Times New Roman"/>
          <w:color w:val="000000" w:themeColor="text1"/>
          <w:sz w:val="24"/>
        </w:rPr>
        <w:t xml:space="preserve"> que mediante</w:t>
      </w:r>
      <w:r w:rsidR="000D1198" w:rsidRPr="00935E05">
        <w:rPr>
          <w:rFonts w:ascii="Times New Roman" w:hAnsi="Times New Roman" w:cs="Times New Roman"/>
          <w:color w:val="000000" w:themeColor="text1"/>
          <w:sz w:val="24"/>
        </w:rPr>
        <w:t xml:space="preserve"> una consulta popular </w:t>
      </w:r>
      <w:r w:rsidR="001E3F67" w:rsidRPr="00935E05">
        <w:rPr>
          <w:rFonts w:ascii="Times New Roman" w:hAnsi="Times New Roman" w:cs="Times New Roman"/>
          <w:color w:val="000000" w:themeColor="text1"/>
          <w:sz w:val="24"/>
        </w:rPr>
        <w:t xml:space="preserve">celebrada en 2013 </w:t>
      </w:r>
      <w:r w:rsidR="000D1198" w:rsidRPr="00935E05">
        <w:rPr>
          <w:rFonts w:ascii="Times New Roman" w:hAnsi="Times New Roman" w:cs="Times New Roman"/>
          <w:color w:val="000000" w:themeColor="text1"/>
          <w:sz w:val="24"/>
        </w:rPr>
        <w:t xml:space="preserve">se pida </w:t>
      </w:r>
      <w:r w:rsidR="001E3F67" w:rsidRPr="00935E05">
        <w:rPr>
          <w:rFonts w:ascii="Times New Roman" w:hAnsi="Times New Roman" w:cs="Times New Roman"/>
          <w:color w:val="000000" w:themeColor="text1"/>
          <w:sz w:val="24"/>
        </w:rPr>
        <w:t>al pueblo</w:t>
      </w:r>
      <w:r w:rsidR="00717FF9" w:rsidRPr="00935E05">
        <w:rPr>
          <w:rFonts w:ascii="Times New Roman" w:hAnsi="Times New Roman" w:cs="Times New Roman"/>
          <w:color w:val="000000" w:themeColor="text1"/>
          <w:sz w:val="24"/>
        </w:rPr>
        <w:t xml:space="preserve"> una</w:t>
      </w:r>
      <w:r w:rsidR="001E3F67" w:rsidRPr="00935E05">
        <w:rPr>
          <w:rFonts w:ascii="Times New Roman" w:hAnsi="Times New Roman" w:cs="Times New Roman"/>
          <w:color w:val="000000" w:themeColor="text1"/>
          <w:sz w:val="24"/>
        </w:rPr>
        <w:t xml:space="preserve"> “autorización” avalada por la mayoría electoral para </w:t>
      </w:r>
      <w:r w:rsidR="000D1198" w:rsidRPr="00935E05">
        <w:rPr>
          <w:rFonts w:ascii="Times New Roman" w:hAnsi="Times New Roman" w:cs="Times New Roman"/>
          <w:color w:val="000000" w:themeColor="text1"/>
          <w:sz w:val="24"/>
        </w:rPr>
        <w:t>transgre</w:t>
      </w:r>
      <w:r w:rsidR="001E3F67" w:rsidRPr="00935E05">
        <w:rPr>
          <w:rFonts w:ascii="Times New Roman" w:hAnsi="Times New Roman" w:cs="Times New Roman"/>
          <w:color w:val="000000" w:themeColor="text1"/>
          <w:sz w:val="24"/>
        </w:rPr>
        <w:t xml:space="preserve">dir </w:t>
      </w:r>
      <w:r w:rsidR="000D1198" w:rsidRPr="00935E05">
        <w:rPr>
          <w:rFonts w:ascii="Times New Roman" w:hAnsi="Times New Roman" w:cs="Times New Roman"/>
          <w:color w:val="000000" w:themeColor="text1"/>
          <w:sz w:val="24"/>
        </w:rPr>
        <w:t>la independencia de poderes</w:t>
      </w:r>
      <w:r w:rsidR="00717FF9" w:rsidRPr="00935E05">
        <w:rPr>
          <w:rFonts w:ascii="Times New Roman" w:hAnsi="Times New Roman" w:cs="Times New Roman"/>
          <w:color w:val="000000" w:themeColor="text1"/>
          <w:sz w:val="24"/>
        </w:rPr>
        <w:t>/funciones del Estado</w:t>
      </w:r>
      <w:r w:rsidR="001E3F67" w:rsidRPr="00935E05">
        <w:rPr>
          <w:rFonts w:ascii="Times New Roman" w:hAnsi="Times New Roman" w:cs="Times New Roman"/>
          <w:color w:val="000000" w:themeColor="text1"/>
          <w:sz w:val="24"/>
        </w:rPr>
        <w:t>. E</w:t>
      </w:r>
      <w:r w:rsidR="000D1198" w:rsidRPr="00935E05">
        <w:rPr>
          <w:rFonts w:ascii="Times New Roman" w:hAnsi="Times New Roman" w:cs="Times New Roman"/>
          <w:color w:val="000000" w:themeColor="text1"/>
          <w:sz w:val="24"/>
        </w:rPr>
        <w:t>l Presidente sentenci</w:t>
      </w:r>
      <w:r w:rsidR="00326668" w:rsidRPr="00935E05">
        <w:rPr>
          <w:rFonts w:ascii="Times New Roman" w:hAnsi="Times New Roman" w:cs="Times New Roman"/>
          <w:color w:val="000000" w:themeColor="text1"/>
          <w:sz w:val="24"/>
        </w:rPr>
        <w:t>ó</w:t>
      </w:r>
      <w:r w:rsidR="001E3F67" w:rsidRPr="00935E05">
        <w:rPr>
          <w:rFonts w:ascii="Times New Roman" w:hAnsi="Times New Roman" w:cs="Times New Roman"/>
          <w:color w:val="000000" w:themeColor="text1"/>
          <w:sz w:val="24"/>
        </w:rPr>
        <w:t xml:space="preserve"> la fórmula mediante la frase</w:t>
      </w:r>
      <w:r w:rsidR="00326668" w:rsidRPr="00935E05">
        <w:rPr>
          <w:rFonts w:ascii="Times New Roman" w:hAnsi="Times New Roman" w:cs="Times New Roman"/>
          <w:color w:val="000000" w:themeColor="text1"/>
          <w:sz w:val="24"/>
        </w:rPr>
        <w:t xml:space="preserve"> que “le iba a meter la mano a</w:t>
      </w:r>
      <w:r w:rsidR="000D1198" w:rsidRPr="00935E05">
        <w:rPr>
          <w:rFonts w:ascii="Times New Roman" w:hAnsi="Times New Roman" w:cs="Times New Roman"/>
          <w:color w:val="000000" w:themeColor="text1"/>
          <w:sz w:val="24"/>
        </w:rPr>
        <w:t xml:space="preserve"> la justicia”. </w:t>
      </w:r>
      <w:r w:rsidR="001E3F67" w:rsidRPr="00935E05">
        <w:rPr>
          <w:rFonts w:ascii="Times New Roman" w:hAnsi="Times New Roman" w:cs="Times New Roman"/>
          <w:color w:val="000000" w:themeColor="text1"/>
          <w:sz w:val="24"/>
        </w:rPr>
        <w:t>La intención fue subordinar el imperio de la L</w:t>
      </w:r>
      <w:r w:rsidR="000D1198" w:rsidRPr="00935E05">
        <w:rPr>
          <w:rFonts w:ascii="Times New Roman" w:hAnsi="Times New Roman" w:cs="Times New Roman"/>
          <w:color w:val="000000" w:themeColor="text1"/>
          <w:sz w:val="24"/>
        </w:rPr>
        <w:t xml:space="preserve">ey </w:t>
      </w:r>
      <w:r w:rsidR="001E3F67" w:rsidRPr="00935E05">
        <w:rPr>
          <w:rFonts w:ascii="Times New Roman" w:hAnsi="Times New Roman" w:cs="Times New Roman"/>
          <w:color w:val="000000" w:themeColor="text1"/>
          <w:sz w:val="24"/>
        </w:rPr>
        <w:t xml:space="preserve">al </w:t>
      </w:r>
      <w:r w:rsidR="000D1198" w:rsidRPr="00935E05">
        <w:rPr>
          <w:rFonts w:ascii="Times New Roman" w:hAnsi="Times New Roman" w:cs="Times New Roman"/>
          <w:color w:val="000000" w:themeColor="text1"/>
          <w:sz w:val="24"/>
        </w:rPr>
        <w:t>principio de las mayorías</w:t>
      </w:r>
      <w:r w:rsidR="001E3F67" w:rsidRPr="00935E05">
        <w:rPr>
          <w:rFonts w:ascii="Times New Roman" w:hAnsi="Times New Roman" w:cs="Times New Roman"/>
          <w:color w:val="000000" w:themeColor="text1"/>
          <w:sz w:val="24"/>
        </w:rPr>
        <w:t xml:space="preserve"> electorales</w:t>
      </w:r>
      <w:r w:rsidR="000D1198" w:rsidRPr="00935E05">
        <w:rPr>
          <w:rFonts w:ascii="Times New Roman" w:hAnsi="Times New Roman" w:cs="Times New Roman"/>
          <w:color w:val="000000" w:themeColor="text1"/>
          <w:sz w:val="24"/>
        </w:rPr>
        <w:t xml:space="preserve">.  </w:t>
      </w:r>
    </w:p>
    <w:p w:rsidR="001F5913" w:rsidRPr="00935E05" w:rsidRDefault="00923C76" w:rsidP="00366DAF">
      <w:pPr>
        <w:spacing w:line="240" w:lineRule="auto"/>
        <w:jc w:val="both"/>
        <w:rPr>
          <w:rFonts w:ascii="Times New Roman" w:hAnsi="Times New Roman" w:cs="Times New Roman"/>
          <w:color w:val="000000" w:themeColor="text1"/>
          <w:sz w:val="24"/>
        </w:rPr>
      </w:pPr>
      <w:r w:rsidRPr="00935E05">
        <w:rPr>
          <w:rFonts w:ascii="Times New Roman" w:hAnsi="Times New Roman" w:cs="Times New Roman"/>
          <w:color w:val="000000" w:themeColor="text1"/>
          <w:sz w:val="24"/>
        </w:rPr>
        <w:t>3</w:t>
      </w:r>
      <w:r w:rsidR="00633A6B" w:rsidRPr="00935E05">
        <w:rPr>
          <w:rFonts w:ascii="Times New Roman" w:hAnsi="Times New Roman" w:cs="Times New Roman"/>
          <w:color w:val="000000" w:themeColor="text1"/>
          <w:sz w:val="24"/>
        </w:rPr>
        <w:t>2</w:t>
      </w:r>
      <w:r w:rsidR="00326668" w:rsidRPr="00935E05">
        <w:rPr>
          <w:rFonts w:ascii="Times New Roman" w:hAnsi="Times New Roman" w:cs="Times New Roman"/>
          <w:color w:val="000000" w:themeColor="text1"/>
          <w:sz w:val="24"/>
        </w:rPr>
        <w:t xml:space="preserve">. </w:t>
      </w:r>
      <w:r w:rsidR="00633A6B" w:rsidRPr="00935E05">
        <w:rPr>
          <w:rFonts w:ascii="Times New Roman" w:hAnsi="Times New Roman" w:cs="Times New Roman"/>
          <w:b/>
          <w:color w:val="000000" w:themeColor="text1"/>
          <w:sz w:val="24"/>
        </w:rPr>
        <w:t>Preguntas.</w:t>
      </w:r>
      <w:r w:rsidR="00B33388" w:rsidRPr="00935E05">
        <w:rPr>
          <w:rFonts w:ascii="Times New Roman" w:hAnsi="Times New Roman" w:cs="Times New Roman"/>
          <w:b/>
          <w:color w:val="000000" w:themeColor="text1"/>
          <w:sz w:val="24"/>
        </w:rPr>
        <w:t xml:space="preserve"> </w:t>
      </w:r>
      <w:r w:rsidR="00C971AD" w:rsidRPr="00935E05">
        <w:rPr>
          <w:rFonts w:ascii="Times New Roman" w:hAnsi="Times New Roman" w:cs="Times New Roman"/>
          <w:color w:val="000000" w:themeColor="text1"/>
          <w:sz w:val="24"/>
        </w:rPr>
        <w:t>¿C</w:t>
      </w:r>
      <w:r w:rsidR="008924BB" w:rsidRPr="00935E05">
        <w:rPr>
          <w:rFonts w:ascii="Times New Roman" w:hAnsi="Times New Roman" w:cs="Times New Roman"/>
          <w:color w:val="000000" w:themeColor="text1"/>
          <w:sz w:val="24"/>
        </w:rPr>
        <w:t xml:space="preserve">ómo </w:t>
      </w:r>
      <w:r w:rsidR="00633A6B" w:rsidRPr="00935E05">
        <w:rPr>
          <w:rFonts w:ascii="Times New Roman" w:hAnsi="Times New Roman" w:cs="Times New Roman"/>
          <w:color w:val="000000" w:themeColor="text1"/>
          <w:sz w:val="24"/>
        </w:rPr>
        <w:t xml:space="preserve">puede </w:t>
      </w:r>
      <w:r w:rsidR="008924BB" w:rsidRPr="00935E05">
        <w:rPr>
          <w:rFonts w:ascii="Times New Roman" w:hAnsi="Times New Roman" w:cs="Times New Roman"/>
          <w:color w:val="000000" w:themeColor="text1"/>
          <w:sz w:val="24"/>
        </w:rPr>
        <w:t xml:space="preserve">el Estado garantizar </w:t>
      </w:r>
      <w:r w:rsidR="00633A6B" w:rsidRPr="00935E05">
        <w:rPr>
          <w:rFonts w:ascii="Times New Roman" w:hAnsi="Times New Roman" w:cs="Times New Roman"/>
          <w:color w:val="000000" w:themeColor="text1"/>
          <w:sz w:val="24"/>
        </w:rPr>
        <w:t xml:space="preserve">que el </w:t>
      </w:r>
      <w:r w:rsidR="008924BB" w:rsidRPr="00935E05">
        <w:rPr>
          <w:rFonts w:ascii="Times New Roman" w:hAnsi="Times New Roman" w:cs="Times New Roman"/>
          <w:color w:val="000000" w:themeColor="text1"/>
          <w:sz w:val="24"/>
        </w:rPr>
        <w:t>acceso a los cargos del  sistema judicial no</w:t>
      </w:r>
      <w:r w:rsidR="00633A6B" w:rsidRPr="00935E05">
        <w:rPr>
          <w:rFonts w:ascii="Times New Roman" w:hAnsi="Times New Roman" w:cs="Times New Roman"/>
          <w:color w:val="000000" w:themeColor="text1"/>
          <w:sz w:val="24"/>
        </w:rPr>
        <w:t xml:space="preserve"> esté supeditado a la </w:t>
      </w:r>
      <w:r w:rsidR="008924BB" w:rsidRPr="00935E05">
        <w:rPr>
          <w:rFonts w:ascii="Times New Roman" w:hAnsi="Times New Roman" w:cs="Times New Roman"/>
          <w:color w:val="000000" w:themeColor="text1"/>
          <w:sz w:val="24"/>
        </w:rPr>
        <w:t>afinidad con el Gobierno?</w:t>
      </w:r>
      <w:r w:rsidR="00B113C8" w:rsidRPr="00935E05">
        <w:rPr>
          <w:rFonts w:ascii="Times New Roman" w:hAnsi="Times New Roman" w:cs="Times New Roman"/>
          <w:color w:val="000000" w:themeColor="text1"/>
          <w:sz w:val="24"/>
        </w:rPr>
        <w:t xml:space="preserve"> </w:t>
      </w:r>
      <w:r w:rsidR="008924BB" w:rsidRPr="00935E05">
        <w:rPr>
          <w:rFonts w:ascii="Times New Roman" w:hAnsi="Times New Roman" w:cs="Times New Roman"/>
          <w:color w:val="000000" w:themeColor="text1"/>
          <w:sz w:val="24"/>
        </w:rPr>
        <w:t>¿</w:t>
      </w:r>
      <w:r w:rsidR="00B113C8" w:rsidRPr="00935E05">
        <w:rPr>
          <w:rFonts w:ascii="Times New Roman" w:hAnsi="Times New Roman" w:cs="Times New Roman"/>
          <w:color w:val="000000" w:themeColor="text1"/>
          <w:sz w:val="24"/>
        </w:rPr>
        <w:t xml:space="preserve">Cómo se puede evaluar el desempeño del sistema judicial si el Consejo de la Judicatura procesa y sanciona a los jueces cuyas decisiones no concuerdan con el parecer o los criterios gubernamentales? </w:t>
      </w:r>
      <w:r w:rsidR="00885247" w:rsidRPr="00935E05">
        <w:rPr>
          <w:rFonts w:ascii="Times New Roman" w:hAnsi="Times New Roman" w:cs="Times New Roman"/>
          <w:color w:val="000000" w:themeColor="text1"/>
          <w:sz w:val="24"/>
        </w:rPr>
        <w:t xml:space="preserve">¿Cómo es posible la independencia y solvencia técnica </w:t>
      </w:r>
      <w:r w:rsidR="00633A6B" w:rsidRPr="00935E05">
        <w:rPr>
          <w:rFonts w:ascii="Times New Roman" w:hAnsi="Times New Roman" w:cs="Times New Roman"/>
          <w:color w:val="000000" w:themeColor="text1"/>
          <w:sz w:val="24"/>
        </w:rPr>
        <w:t xml:space="preserve">jurídica si la judicatura está subordinada a la hegemonía del </w:t>
      </w:r>
      <w:r w:rsidR="00885247" w:rsidRPr="00935E05">
        <w:rPr>
          <w:rFonts w:ascii="Times New Roman" w:hAnsi="Times New Roman" w:cs="Times New Roman"/>
          <w:color w:val="000000" w:themeColor="text1"/>
          <w:sz w:val="24"/>
        </w:rPr>
        <w:t>aparato administrativo?</w:t>
      </w:r>
    </w:p>
    <w:p w:rsidR="00C55E02" w:rsidRPr="00935E05" w:rsidRDefault="00923C76" w:rsidP="00366DAF">
      <w:pPr>
        <w:spacing w:line="240" w:lineRule="auto"/>
        <w:jc w:val="both"/>
        <w:rPr>
          <w:rFonts w:ascii="Times New Roman" w:hAnsi="Times New Roman" w:cs="Times New Roman"/>
          <w:color w:val="000000" w:themeColor="text1"/>
          <w:sz w:val="24"/>
        </w:rPr>
      </w:pPr>
      <w:r w:rsidRPr="00935E05">
        <w:rPr>
          <w:rFonts w:ascii="Times New Roman" w:hAnsi="Times New Roman" w:cs="Times New Roman"/>
          <w:color w:val="000000" w:themeColor="text1"/>
          <w:sz w:val="24"/>
        </w:rPr>
        <w:t>3</w:t>
      </w:r>
      <w:r w:rsidR="00633A6B" w:rsidRPr="00935E05">
        <w:rPr>
          <w:rFonts w:ascii="Times New Roman" w:hAnsi="Times New Roman" w:cs="Times New Roman"/>
          <w:color w:val="000000" w:themeColor="text1"/>
          <w:sz w:val="24"/>
        </w:rPr>
        <w:t>3</w:t>
      </w:r>
      <w:r w:rsidR="00326668" w:rsidRPr="00935E05">
        <w:rPr>
          <w:rFonts w:ascii="Times New Roman" w:hAnsi="Times New Roman" w:cs="Times New Roman"/>
          <w:color w:val="000000" w:themeColor="text1"/>
          <w:sz w:val="24"/>
        </w:rPr>
        <w:t>.</w:t>
      </w:r>
      <w:r w:rsidR="008E2804" w:rsidRPr="00935E05">
        <w:rPr>
          <w:rFonts w:ascii="Times New Roman" w:hAnsi="Times New Roman" w:cs="Times New Roman"/>
          <w:color w:val="000000" w:themeColor="text1"/>
          <w:sz w:val="24"/>
        </w:rPr>
        <w:t xml:space="preserve"> </w:t>
      </w:r>
      <w:r w:rsidR="00633A6B" w:rsidRPr="00935E05">
        <w:rPr>
          <w:rFonts w:ascii="Times New Roman" w:hAnsi="Times New Roman" w:cs="Times New Roman"/>
          <w:b/>
          <w:color w:val="000000" w:themeColor="text1"/>
          <w:sz w:val="24"/>
        </w:rPr>
        <w:t>Recomendación</w:t>
      </w:r>
      <w:r w:rsidR="00633A6B" w:rsidRPr="00935E05">
        <w:rPr>
          <w:rFonts w:ascii="Times New Roman" w:hAnsi="Times New Roman" w:cs="Times New Roman"/>
          <w:color w:val="000000" w:themeColor="text1"/>
          <w:sz w:val="24"/>
        </w:rPr>
        <w:t>. D</w:t>
      </w:r>
      <w:r w:rsidR="00C55E02" w:rsidRPr="00935E05">
        <w:rPr>
          <w:rFonts w:ascii="Times New Roman" w:hAnsi="Times New Roman" w:cs="Times New Roman"/>
          <w:color w:val="000000" w:themeColor="text1"/>
          <w:sz w:val="24"/>
        </w:rPr>
        <w:t xml:space="preserve">evolver a la Asamblea Nacional </w:t>
      </w:r>
      <w:r w:rsidR="008924BB" w:rsidRPr="00935E05">
        <w:rPr>
          <w:rFonts w:ascii="Times New Roman" w:hAnsi="Times New Roman" w:cs="Times New Roman"/>
          <w:color w:val="000000" w:themeColor="text1"/>
          <w:sz w:val="24"/>
        </w:rPr>
        <w:t xml:space="preserve">la </w:t>
      </w:r>
      <w:r w:rsidR="00C55E02" w:rsidRPr="00935E05">
        <w:rPr>
          <w:rFonts w:ascii="Times New Roman" w:hAnsi="Times New Roman" w:cs="Times New Roman"/>
          <w:color w:val="000000" w:themeColor="text1"/>
          <w:sz w:val="24"/>
        </w:rPr>
        <w:t xml:space="preserve">capacidad nominadora de los magistrados de la CNJ. </w:t>
      </w:r>
      <w:r w:rsidR="00D61DE4" w:rsidRPr="00935E05">
        <w:rPr>
          <w:rFonts w:ascii="Times New Roman" w:hAnsi="Times New Roman" w:cs="Times New Roman"/>
          <w:color w:val="000000" w:themeColor="text1"/>
          <w:sz w:val="24"/>
          <w:szCs w:val="24"/>
        </w:rPr>
        <w:t>Reestructurar el sistema judicial, limitar y precisar las atribuciones del CJ sobre la CNJ.</w:t>
      </w:r>
      <w:r w:rsidR="00D61DE4" w:rsidRPr="00935E05">
        <w:rPr>
          <w:rFonts w:ascii="Times New Roman" w:hAnsi="Times New Roman" w:cs="Times New Roman"/>
          <w:color w:val="000000" w:themeColor="text1"/>
          <w:sz w:val="24"/>
        </w:rPr>
        <w:t xml:space="preserve"> </w:t>
      </w:r>
      <w:r w:rsidR="009F3CC6" w:rsidRPr="00935E05">
        <w:rPr>
          <w:rFonts w:ascii="Times New Roman" w:hAnsi="Times New Roman" w:cs="Times New Roman"/>
          <w:color w:val="000000" w:themeColor="text1"/>
          <w:sz w:val="24"/>
        </w:rPr>
        <w:t xml:space="preserve">Modificar sustantivamente los procedimientos de concurso para nominación de jueces, dando prevalencia a las medidas objetivas por sobre las subjetivas. </w:t>
      </w:r>
      <w:r w:rsidR="00371470" w:rsidRPr="00935E05">
        <w:rPr>
          <w:rFonts w:ascii="Times New Roman" w:hAnsi="Times New Roman" w:cs="Times New Roman"/>
          <w:color w:val="000000" w:themeColor="text1"/>
          <w:sz w:val="24"/>
        </w:rPr>
        <w:t xml:space="preserve">Instaurar mecanismos de participación ciudadana que permitan formas equilibradas de presencia del Estado y la sociedad en todas las funciones del aparato público. </w:t>
      </w:r>
    </w:p>
    <w:p w:rsidR="00391EE5" w:rsidRPr="00935E05" w:rsidRDefault="00391EE5" w:rsidP="008924BB">
      <w:pPr>
        <w:spacing w:line="360" w:lineRule="auto"/>
        <w:jc w:val="both"/>
        <w:rPr>
          <w:rFonts w:ascii="Times New Roman" w:hAnsi="Times New Roman" w:cs="Times New Roman"/>
          <w:b/>
          <w:color w:val="000000" w:themeColor="text1"/>
          <w:sz w:val="24"/>
        </w:rPr>
      </w:pPr>
      <w:r w:rsidRPr="00935E05">
        <w:rPr>
          <w:rFonts w:ascii="Times New Roman" w:hAnsi="Times New Roman" w:cs="Times New Roman"/>
          <w:b/>
          <w:color w:val="000000" w:themeColor="text1"/>
          <w:sz w:val="24"/>
        </w:rPr>
        <w:lastRenderedPageBreak/>
        <w:t>Extralimitación del uso de estado de excepción</w:t>
      </w:r>
    </w:p>
    <w:tbl>
      <w:tblPr>
        <w:tblStyle w:val="Tablaconcuadrcula"/>
        <w:tblW w:w="0" w:type="auto"/>
        <w:tblLook w:val="04A0"/>
      </w:tblPr>
      <w:tblGrid>
        <w:gridCol w:w="8644"/>
      </w:tblGrid>
      <w:tr w:rsidR="00D32352" w:rsidRPr="00935E05" w:rsidTr="00494C16">
        <w:tc>
          <w:tcPr>
            <w:tcW w:w="8644" w:type="dxa"/>
          </w:tcPr>
          <w:p w:rsidR="00D32352" w:rsidRPr="00935E05" w:rsidRDefault="00215038" w:rsidP="008924BB">
            <w:pPr>
              <w:spacing w:line="360" w:lineRule="auto"/>
              <w:jc w:val="both"/>
              <w:rPr>
                <w:rFonts w:ascii="Times New Roman" w:hAnsi="Times New Roman" w:cs="Times New Roman"/>
                <w:color w:val="000000" w:themeColor="text1"/>
                <w:sz w:val="24"/>
              </w:rPr>
            </w:pPr>
            <w:r w:rsidRPr="00935E05">
              <w:rPr>
                <w:rFonts w:ascii="Times New Roman" w:hAnsi="Times New Roman" w:cs="Times New Roman"/>
                <w:b/>
                <w:color w:val="000000" w:themeColor="text1"/>
                <w:sz w:val="24"/>
              </w:rPr>
              <w:t xml:space="preserve">Interrelación normativa: </w:t>
            </w:r>
            <w:r w:rsidR="0072130D" w:rsidRPr="00935E05">
              <w:rPr>
                <w:rFonts w:ascii="Times New Roman" w:hAnsi="Times New Roman" w:cs="Times New Roman"/>
                <w:color w:val="000000" w:themeColor="text1"/>
                <w:sz w:val="24"/>
              </w:rPr>
              <w:t>Art. 4 del Pacto</w:t>
            </w:r>
          </w:p>
        </w:tc>
      </w:tr>
    </w:tbl>
    <w:p w:rsidR="00D32352" w:rsidRPr="00935E05" w:rsidRDefault="00D32352" w:rsidP="008924BB">
      <w:pPr>
        <w:spacing w:line="360" w:lineRule="auto"/>
        <w:jc w:val="both"/>
        <w:rPr>
          <w:rFonts w:ascii="Times New Roman" w:hAnsi="Times New Roman" w:cs="Times New Roman"/>
          <w:b/>
          <w:color w:val="000000" w:themeColor="text1"/>
          <w:sz w:val="24"/>
        </w:rPr>
      </w:pPr>
    </w:p>
    <w:tbl>
      <w:tblPr>
        <w:tblStyle w:val="Tablaconcuadrcula"/>
        <w:tblW w:w="0" w:type="auto"/>
        <w:tblLook w:val="04A0"/>
      </w:tblPr>
      <w:tblGrid>
        <w:gridCol w:w="8644"/>
      </w:tblGrid>
      <w:tr w:rsidR="00FA32C1" w:rsidRPr="00935E05" w:rsidTr="00FA32C1">
        <w:tc>
          <w:tcPr>
            <w:tcW w:w="8644" w:type="dxa"/>
          </w:tcPr>
          <w:p w:rsidR="00FA32C1" w:rsidRPr="00935E05" w:rsidRDefault="00FA32C1" w:rsidP="00FA32C1">
            <w:pPr>
              <w:spacing w:line="360" w:lineRule="auto"/>
              <w:jc w:val="both"/>
              <w:rPr>
                <w:rFonts w:ascii="Times New Roman" w:hAnsi="Times New Roman" w:cs="Times New Roman"/>
                <w:b/>
                <w:color w:val="000000" w:themeColor="text1"/>
                <w:sz w:val="24"/>
              </w:rPr>
            </w:pPr>
            <w:r w:rsidRPr="00935E05">
              <w:rPr>
                <w:rFonts w:ascii="Times New Roman" w:hAnsi="Times New Roman" w:cs="Times New Roman"/>
                <w:b/>
                <w:color w:val="000000" w:themeColor="text1"/>
                <w:sz w:val="24"/>
              </w:rPr>
              <w:t>Párrafo 12 de</w:t>
            </w:r>
            <w:r w:rsidR="00180DED" w:rsidRPr="00935E05">
              <w:rPr>
                <w:rFonts w:ascii="Times New Roman" w:hAnsi="Times New Roman" w:cs="Times New Roman"/>
                <w:b/>
                <w:color w:val="000000" w:themeColor="text1"/>
                <w:sz w:val="24"/>
              </w:rPr>
              <w:t xml:space="preserve"> la lista de cuestiones </w:t>
            </w:r>
            <w:r w:rsidRPr="00935E05">
              <w:rPr>
                <w:rFonts w:ascii="Times New Roman" w:hAnsi="Times New Roman" w:cs="Times New Roman"/>
                <w:b/>
                <w:color w:val="000000" w:themeColor="text1"/>
                <w:sz w:val="24"/>
              </w:rPr>
              <w:t>CCPR/C/ECU/QPR/6</w:t>
            </w:r>
          </w:p>
          <w:p w:rsidR="00FA32C1" w:rsidRPr="00935E05" w:rsidRDefault="00FA32C1" w:rsidP="008924BB">
            <w:pPr>
              <w:spacing w:line="360" w:lineRule="auto"/>
              <w:jc w:val="both"/>
              <w:rPr>
                <w:rFonts w:ascii="Times New Roman" w:hAnsi="Times New Roman" w:cs="Times New Roman"/>
                <w:b/>
                <w:color w:val="000000" w:themeColor="text1"/>
                <w:sz w:val="24"/>
                <w:szCs w:val="24"/>
              </w:rPr>
            </w:pPr>
            <w:r w:rsidRPr="00935E05">
              <w:rPr>
                <w:rFonts w:ascii="Times New Roman" w:hAnsi="Times New Roman" w:cs="Times New Roman"/>
                <w:color w:val="000000" w:themeColor="text1"/>
                <w:sz w:val="24"/>
                <w:szCs w:val="24"/>
              </w:rPr>
              <w:t>“Sírvanse proporcionar información acerca de las medidas adoptadas por el Estado parte para garantizar que las disposiciones del Pacto y los preceptos constitucionales que rigen los estados de excepción sean plenamente respetados en la práctica. Sírvanse explicar también cómo garantiza el Estado parte el respeto de los derechos que no pueden ser objeto de restricción o suspensión bajo ninguna circunstancia”.</w:t>
            </w:r>
          </w:p>
        </w:tc>
      </w:tr>
    </w:tbl>
    <w:p w:rsidR="005A317B" w:rsidRPr="00935E05" w:rsidRDefault="005A317B" w:rsidP="008924BB">
      <w:pPr>
        <w:spacing w:line="360" w:lineRule="auto"/>
        <w:jc w:val="both"/>
        <w:rPr>
          <w:rFonts w:ascii="Times New Roman" w:hAnsi="Times New Roman" w:cs="Times New Roman"/>
          <w:b/>
          <w:color w:val="000000" w:themeColor="text1"/>
          <w:sz w:val="24"/>
        </w:rPr>
      </w:pPr>
    </w:p>
    <w:tbl>
      <w:tblPr>
        <w:tblStyle w:val="Tablaconcuadrcula"/>
        <w:tblW w:w="0" w:type="auto"/>
        <w:tblLook w:val="04A0"/>
      </w:tblPr>
      <w:tblGrid>
        <w:gridCol w:w="8644"/>
      </w:tblGrid>
      <w:tr w:rsidR="00FA32C1" w:rsidRPr="00935E05" w:rsidTr="00FA32C1">
        <w:tc>
          <w:tcPr>
            <w:tcW w:w="8644" w:type="dxa"/>
          </w:tcPr>
          <w:p w:rsidR="004B1446" w:rsidRPr="00935E05" w:rsidRDefault="00633225" w:rsidP="004B1446">
            <w:pPr>
              <w:spacing w:line="360" w:lineRule="auto"/>
              <w:jc w:val="both"/>
              <w:rPr>
                <w:rFonts w:ascii="Times New Roman" w:hAnsi="Times New Roman" w:cs="Times New Roman"/>
                <w:b/>
                <w:color w:val="000000" w:themeColor="text1"/>
                <w:sz w:val="24"/>
              </w:rPr>
            </w:pPr>
            <w:r w:rsidRPr="00935E05">
              <w:rPr>
                <w:rFonts w:ascii="Times New Roman" w:hAnsi="Times New Roman" w:cs="Times New Roman"/>
                <w:b/>
                <w:color w:val="000000" w:themeColor="text1"/>
                <w:sz w:val="24"/>
              </w:rPr>
              <w:t>Párrafo</w:t>
            </w:r>
            <w:r w:rsidR="00AD4DCB" w:rsidRPr="00935E05">
              <w:rPr>
                <w:rFonts w:ascii="Times New Roman" w:hAnsi="Times New Roman" w:cs="Times New Roman"/>
                <w:b/>
                <w:color w:val="000000" w:themeColor="text1"/>
                <w:sz w:val="24"/>
              </w:rPr>
              <w:t xml:space="preserve">148 </w:t>
            </w:r>
            <w:r w:rsidR="004B1446" w:rsidRPr="00935E05">
              <w:rPr>
                <w:rFonts w:ascii="Times New Roman" w:hAnsi="Times New Roman" w:cs="Times New Roman"/>
                <w:b/>
                <w:color w:val="000000" w:themeColor="text1"/>
                <w:sz w:val="24"/>
              </w:rPr>
              <w:t>de re</w:t>
            </w:r>
            <w:r w:rsidRPr="00935E05">
              <w:rPr>
                <w:rFonts w:ascii="Times New Roman" w:hAnsi="Times New Roman" w:cs="Times New Roman"/>
                <w:b/>
                <w:color w:val="000000" w:themeColor="text1"/>
                <w:sz w:val="24"/>
              </w:rPr>
              <w:t xml:space="preserve">spuesta del Estado </w:t>
            </w:r>
            <w:r w:rsidR="004B1446" w:rsidRPr="00935E05">
              <w:rPr>
                <w:rFonts w:ascii="Times New Roman" w:hAnsi="Times New Roman" w:cs="Times New Roman"/>
                <w:b/>
                <w:color w:val="000000" w:themeColor="text1"/>
                <w:sz w:val="24"/>
              </w:rPr>
              <w:t>CCPR/C/ECU/6</w:t>
            </w:r>
          </w:p>
          <w:p w:rsidR="00FA32C1" w:rsidRPr="00935E05" w:rsidRDefault="00AD4DCB" w:rsidP="00B23661">
            <w:pPr>
              <w:spacing w:line="360" w:lineRule="auto"/>
              <w:jc w:val="both"/>
              <w:rPr>
                <w:rFonts w:ascii="Times New Roman" w:hAnsi="Times New Roman" w:cs="Times New Roman"/>
                <w:b/>
                <w:color w:val="000000" w:themeColor="text1"/>
                <w:sz w:val="24"/>
                <w:szCs w:val="24"/>
              </w:rPr>
            </w:pPr>
            <w:r w:rsidRPr="00935E05">
              <w:rPr>
                <w:rFonts w:ascii="Times New Roman" w:hAnsi="Times New Roman" w:cs="Times New Roman"/>
                <w:color w:val="000000" w:themeColor="text1"/>
                <w:sz w:val="24"/>
                <w:szCs w:val="24"/>
              </w:rPr>
              <w:t>148. Según el artículo 165 de la Constitu</w:t>
            </w:r>
            <w:r w:rsidR="00B23661" w:rsidRPr="00935E05">
              <w:rPr>
                <w:rFonts w:ascii="Times New Roman" w:hAnsi="Times New Roman" w:cs="Times New Roman"/>
                <w:color w:val="000000" w:themeColor="text1"/>
                <w:sz w:val="24"/>
                <w:szCs w:val="24"/>
              </w:rPr>
              <w:t>ción de la República de Ecuador</w:t>
            </w:r>
            <w:r w:rsidRPr="00935E05">
              <w:rPr>
                <w:rFonts w:ascii="Times New Roman" w:hAnsi="Times New Roman" w:cs="Times New Roman"/>
                <w:color w:val="000000" w:themeColor="text1"/>
                <w:sz w:val="24"/>
                <w:szCs w:val="24"/>
              </w:rPr>
              <w:t>, durante los estados de excepción, únicamente se podrá suspender o limitar el ejercicio del derecho a la inviolabilidad de domicilio, inviolabilidad de correspondencia, libertad de tránsito, libertad de asociación y reunión, y libertad de información.</w:t>
            </w:r>
          </w:p>
        </w:tc>
      </w:tr>
    </w:tbl>
    <w:p w:rsidR="00FA32C1" w:rsidRPr="00935E05" w:rsidRDefault="00FA32C1" w:rsidP="008924BB">
      <w:pPr>
        <w:spacing w:line="360" w:lineRule="auto"/>
        <w:jc w:val="both"/>
        <w:rPr>
          <w:rFonts w:ascii="Times New Roman" w:hAnsi="Times New Roman" w:cs="Times New Roman"/>
          <w:b/>
          <w:color w:val="000000" w:themeColor="text1"/>
          <w:sz w:val="24"/>
        </w:rPr>
      </w:pPr>
    </w:p>
    <w:p w:rsidR="00D83EFD" w:rsidRPr="00935E05" w:rsidRDefault="00923C76" w:rsidP="00366DAF">
      <w:pPr>
        <w:spacing w:line="240" w:lineRule="auto"/>
        <w:jc w:val="both"/>
        <w:rPr>
          <w:rFonts w:ascii="Times New Roman" w:hAnsi="Times New Roman" w:cs="Times New Roman"/>
          <w:color w:val="000000" w:themeColor="text1"/>
          <w:sz w:val="24"/>
        </w:rPr>
      </w:pPr>
      <w:r w:rsidRPr="00935E05">
        <w:rPr>
          <w:rFonts w:ascii="Times New Roman" w:hAnsi="Times New Roman" w:cs="Times New Roman"/>
          <w:color w:val="000000" w:themeColor="text1"/>
          <w:sz w:val="24"/>
        </w:rPr>
        <w:t>3</w:t>
      </w:r>
      <w:r w:rsidR="00CF01DA" w:rsidRPr="00935E05">
        <w:rPr>
          <w:rFonts w:ascii="Times New Roman" w:hAnsi="Times New Roman" w:cs="Times New Roman"/>
          <w:color w:val="000000" w:themeColor="text1"/>
          <w:sz w:val="24"/>
        </w:rPr>
        <w:t>4</w:t>
      </w:r>
      <w:r w:rsidR="008924BB" w:rsidRPr="00935E05">
        <w:rPr>
          <w:rFonts w:ascii="Times New Roman" w:hAnsi="Times New Roman" w:cs="Times New Roman"/>
          <w:color w:val="000000" w:themeColor="text1"/>
          <w:sz w:val="24"/>
        </w:rPr>
        <w:t xml:space="preserve">. </w:t>
      </w:r>
      <w:r w:rsidR="00D83EFD" w:rsidRPr="00935E05">
        <w:rPr>
          <w:rFonts w:ascii="Times New Roman" w:hAnsi="Times New Roman" w:cs="Times New Roman"/>
          <w:b/>
          <w:color w:val="000000" w:themeColor="text1"/>
          <w:sz w:val="24"/>
        </w:rPr>
        <w:t>Presentación.</w:t>
      </w:r>
      <w:r w:rsidR="00D83EFD" w:rsidRPr="00935E05">
        <w:rPr>
          <w:rFonts w:ascii="Times New Roman" w:hAnsi="Times New Roman" w:cs="Times New Roman"/>
          <w:color w:val="000000" w:themeColor="text1"/>
          <w:sz w:val="24"/>
        </w:rPr>
        <w:t xml:space="preserve"> </w:t>
      </w:r>
      <w:r w:rsidR="00D32352" w:rsidRPr="00935E05">
        <w:rPr>
          <w:rFonts w:ascii="Times New Roman" w:hAnsi="Times New Roman" w:cs="Times New Roman"/>
          <w:color w:val="000000" w:themeColor="text1"/>
          <w:sz w:val="24"/>
        </w:rPr>
        <w:t>A partir de 2007, el Estado ha sobre</w:t>
      </w:r>
      <w:r w:rsidR="00CF01DA" w:rsidRPr="00935E05">
        <w:rPr>
          <w:rFonts w:ascii="Times New Roman" w:hAnsi="Times New Roman" w:cs="Times New Roman"/>
          <w:color w:val="000000" w:themeColor="text1"/>
          <w:sz w:val="24"/>
        </w:rPr>
        <w:t>-</w:t>
      </w:r>
      <w:r w:rsidR="00D32352" w:rsidRPr="00935E05">
        <w:rPr>
          <w:rFonts w:ascii="Times New Roman" w:hAnsi="Times New Roman" w:cs="Times New Roman"/>
          <w:color w:val="000000" w:themeColor="text1"/>
          <w:sz w:val="24"/>
        </w:rPr>
        <w:t xml:space="preserve">utilizado </w:t>
      </w:r>
      <w:r w:rsidR="00592165" w:rsidRPr="00935E05">
        <w:rPr>
          <w:rFonts w:ascii="Times New Roman" w:hAnsi="Times New Roman" w:cs="Times New Roman"/>
          <w:color w:val="000000" w:themeColor="text1"/>
          <w:sz w:val="24"/>
        </w:rPr>
        <w:t>la declaratoria de estado de excepción</w:t>
      </w:r>
      <w:r w:rsidR="00D32352" w:rsidRPr="00935E05">
        <w:rPr>
          <w:rFonts w:ascii="Times New Roman" w:hAnsi="Times New Roman" w:cs="Times New Roman"/>
          <w:color w:val="000000" w:themeColor="text1"/>
          <w:sz w:val="24"/>
        </w:rPr>
        <w:t xml:space="preserve"> extremando la sensibilidad de las disposiciones constitucionales en situaciones de fenómenos naturales (Fenómeno de El Niño, riesgo de erupción del volcán Cotopaxi) o con</w:t>
      </w:r>
      <w:r w:rsidR="0072130D" w:rsidRPr="00935E05">
        <w:rPr>
          <w:rFonts w:ascii="Times New Roman" w:hAnsi="Times New Roman" w:cs="Times New Roman"/>
          <w:color w:val="000000" w:themeColor="text1"/>
          <w:sz w:val="24"/>
        </w:rPr>
        <w:t>flictos sociales</w:t>
      </w:r>
      <w:r w:rsidR="00CF01DA" w:rsidRPr="00935E05">
        <w:rPr>
          <w:rFonts w:ascii="Times New Roman" w:hAnsi="Times New Roman" w:cs="Times New Roman"/>
          <w:color w:val="000000" w:themeColor="text1"/>
          <w:sz w:val="24"/>
        </w:rPr>
        <w:t xml:space="preserve"> (</w:t>
      </w:r>
      <w:proofErr w:type="spellStart"/>
      <w:r w:rsidR="00CF01DA" w:rsidRPr="00935E05">
        <w:rPr>
          <w:rFonts w:ascii="Times New Roman" w:hAnsi="Times New Roman" w:cs="Times New Roman"/>
          <w:color w:val="000000" w:themeColor="text1"/>
          <w:sz w:val="24"/>
        </w:rPr>
        <w:t>Dayuma</w:t>
      </w:r>
      <w:proofErr w:type="spellEnd"/>
      <w:r w:rsidR="00CF01DA" w:rsidRPr="00935E05">
        <w:rPr>
          <w:rFonts w:ascii="Times New Roman" w:hAnsi="Times New Roman" w:cs="Times New Roman"/>
          <w:color w:val="000000" w:themeColor="text1"/>
          <w:sz w:val="24"/>
        </w:rPr>
        <w:t>)</w:t>
      </w:r>
      <w:r w:rsidR="0072130D" w:rsidRPr="00935E05">
        <w:rPr>
          <w:rFonts w:ascii="Times New Roman" w:hAnsi="Times New Roman" w:cs="Times New Roman"/>
          <w:color w:val="000000" w:themeColor="text1"/>
          <w:sz w:val="24"/>
        </w:rPr>
        <w:t>. E</w:t>
      </w:r>
      <w:r w:rsidR="00CF01DA" w:rsidRPr="00935E05">
        <w:rPr>
          <w:rFonts w:ascii="Times New Roman" w:hAnsi="Times New Roman" w:cs="Times New Roman"/>
          <w:color w:val="000000" w:themeColor="text1"/>
          <w:sz w:val="24"/>
        </w:rPr>
        <w:t>l uso exacerbado del e</w:t>
      </w:r>
      <w:r w:rsidR="00D32352" w:rsidRPr="00935E05">
        <w:rPr>
          <w:rFonts w:ascii="Times New Roman" w:hAnsi="Times New Roman" w:cs="Times New Roman"/>
          <w:color w:val="000000" w:themeColor="text1"/>
          <w:sz w:val="24"/>
        </w:rPr>
        <w:t xml:space="preserve">stado de excepción corresponde a  la suspensión </w:t>
      </w:r>
      <w:r w:rsidR="00D24993" w:rsidRPr="00935E05">
        <w:rPr>
          <w:rFonts w:ascii="Times New Roman" w:hAnsi="Times New Roman" w:cs="Times New Roman"/>
          <w:color w:val="000000" w:themeColor="text1"/>
          <w:sz w:val="24"/>
        </w:rPr>
        <w:t xml:space="preserve">tanto al número </w:t>
      </w:r>
      <w:r w:rsidR="00D32352" w:rsidRPr="00935E05">
        <w:rPr>
          <w:rFonts w:ascii="Times New Roman" w:hAnsi="Times New Roman" w:cs="Times New Roman"/>
          <w:color w:val="000000" w:themeColor="text1"/>
          <w:sz w:val="24"/>
        </w:rPr>
        <w:t xml:space="preserve">de  garantías constitucionales </w:t>
      </w:r>
      <w:r w:rsidR="00D24993" w:rsidRPr="00935E05">
        <w:rPr>
          <w:rFonts w:ascii="Times New Roman" w:hAnsi="Times New Roman" w:cs="Times New Roman"/>
          <w:color w:val="000000" w:themeColor="text1"/>
          <w:sz w:val="24"/>
        </w:rPr>
        <w:t>como a</w:t>
      </w:r>
      <w:r w:rsidR="00D32352" w:rsidRPr="00935E05">
        <w:rPr>
          <w:rFonts w:ascii="Times New Roman" w:hAnsi="Times New Roman" w:cs="Times New Roman"/>
          <w:color w:val="000000" w:themeColor="text1"/>
          <w:sz w:val="24"/>
        </w:rPr>
        <w:t xml:space="preserve"> su alcance territorial</w:t>
      </w:r>
      <w:r w:rsidR="00D81142" w:rsidRPr="00935E05">
        <w:rPr>
          <w:rStyle w:val="Refdenotaalpie"/>
          <w:rFonts w:ascii="Times New Roman" w:hAnsi="Times New Roman" w:cs="Times New Roman"/>
          <w:color w:val="000000" w:themeColor="text1"/>
          <w:sz w:val="24"/>
        </w:rPr>
        <w:footnoteReference w:id="20"/>
      </w:r>
      <w:r w:rsidR="0072130D" w:rsidRPr="00935E05">
        <w:rPr>
          <w:rFonts w:ascii="Times New Roman" w:hAnsi="Times New Roman" w:cs="Times New Roman"/>
          <w:color w:val="000000" w:themeColor="text1"/>
          <w:sz w:val="24"/>
        </w:rPr>
        <w:t>.</w:t>
      </w:r>
    </w:p>
    <w:p w:rsidR="00F91130" w:rsidRPr="00935E05" w:rsidRDefault="00946A3F" w:rsidP="00366DAF">
      <w:pPr>
        <w:spacing w:line="240" w:lineRule="auto"/>
        <w:jc w:val="both"/>
        <w:rPr>
          <w:rFonts w:ascii="Times New Roman" w:hAnsi="Times New Roman" w:cs="Times New Roman"/>
          <w:color w:val="000000" w:themeColor="text1"/>
          <w:sz w:val="24"/>
        </w:rPr>
      </w:pPr>
      <w:r w:rsidRPr="00935E05">
        <w:rPr>
          <w:rFonts w:ascii="Times New Roman" w:hAnsi="Times New Roman" w:cs="Times New Roman"/>
          <w:color w:val="000000" w:themeColor="text1"/>
          <w:sz w:val="24"/>
        </w:rPr>
        <w:t>Los</w:t>
      </w:r>
      <w:r w:rsidR="00CF01DA" w:rsidRPr="00935E05">
        <w:rPr>
          <w:rFonts w:ascii="Times New Roman" w:hAnsi="Times New Roman" w:cs="Times New Roman"/>
          <w:color w:val="000000" w:themeColor="text1"/>
          <w:sz w:val="24"/>
        </w:rPr>
        <w:t xml:space="preserve"> casos más visibles fueron</w:t>
      </w:r>
      <w:r w:rsidRPr="00935E05">
        <w:rPr>
          <w:rFonts w:ascii="Times New Roman" w:hAnsi="Times New Roman" w:cs="Times New Roman"/>
          <w:color w:val="000000" w:themeColor="text1"/>
          <w:sz w:val="24"/>
        </w:rPr>
        <w:t xml:space="preserve"> cuando el Estado declaró</w:t>
      </w:r>
      <w:r w:rsidR="00592165" w:rsidRPr="00935E05">
        <w:rPr>
          <w:rFonts w:ascii="Times New Roman" w:hAnsi="Times New Roman" w:cs="Times New Roman"/>
          <w:color w:val="000000" w:themeColor="text1"/>
          <w:sz w:val="24"/>
        </w:rPr>
        <w:t xml:space="preserve"> conmoción interna en el poblado de </w:t>
      </w:r>
      <w:proofErr w:type="spellStart"/>
      <w:r w:rsidR="00592165" w:rsidRPr="00935E05">
        <w:rPr>
          <w:rFonts w:ascii="Times New Roman" w:hAnsi="Times New Roman" w:cs="Times New Roman"/>
          <w:color w:val="000000" w:themeColor="text1"/>
          <w:sz w:val="24"/>
        </w:rPr>
        <w:t>Dayuma</w:t>
      </w:r>
      <w:proofErr w:type="spellEnd"/>
      <w:r w:rsidR="00592165" w:rsidRPr="00935E05">
        <w:rPr>
          <w:rFonts w:ascii="Times New Roman" w:hAnsi="Times New Roman" w:cs="Times New Roman"/>
          <w:color w:val="000000" w:themeColor="text1"/>
          <w:sz w:val="24"/>
        </w:rPr>
        <w:t>, el 27 de noviembre de 2007, debi</w:t>
      </w:r>
      <w:r w:rsidRPr="00935E05">
        <w:rPr>
          <w:rFonts w:ascii="Times New Roman" w:hAnsi="Times New Roman" w:cs="Times New Roman"/>
          <w:color w:val="000000" w:themeColor="text1"/>
          <w:sz w:val="24"/>
        </w:rPr>
        <w:t>do a que su población exigía al</w:t>
      </w:r>
      <w:r w:rsidR="00592165" w:rsidRPr="00935E05">
        <w:rPr>
          <w:rFonts w:ascii="Times New Roman" w:hAnsi="Times New Roman" w:cs="Times New Roman"/>
          <w:color w:val="000000" w:themeColor="text1"/>
          <w:sz w:val="24"/>
        </w:rPr>
        <w:t xml:space="preserve"> Gobierno atención en obras civiles y su</w:t>
      </w:r>
      <w:r w:rsidRPr="00935E05">
        <w:rPr>
          <w:rFonts w:ascii="Times New Roman" w:hAnsi="Times New Roman" w:cs="Times New Roman"/>
          <w:color w:val="000000" w:themeColor="text1"/>
          <w:sz w:val="24"/>
        </w:rPr>
        <w:t xml:space="preserve"> rol como</w:t>
      </w:r>
      <w:r w:rsidR="00592165" w:rsidRPr="00935E05">
        <w:rPr>
          <w:rFonts w:ascii="Times New Roman" w:hAnsi="Times New Roman" w:cs="Times New Roman"/>
          <w:color w:val="000000" w:themeColor="text1"/>
          <w:sz w:val="24"/>
        </w:rPr>
        <w:t xml:space="preserve"> me</w:t>
      </w:r>
      <w:r w:rsidRPr="00935E05">
        <w:rPr>
          <w:rFonts w:ascii="Times New Roman" w:hAnsi="Times New Roman" w:cs="Times New Roman"/>
          <w:color w:val="000000" w:themeColor="text1"/>
          <w:sz w:val="24"/>
        </w:rPr>
        <w:t>diador</w:t>
      </w:r>
      <w:r w:rsidR="00D83EFD" w:rsidRPr="00935E05">
        <w:rPr>
          <w:rFonts w:ascii="Times New Roman" w:hAnsi="Times New Roman" w:cs="Times New Roman"/>
          <w:color w:val="000000" w:themeColor="text1"/>
          <w:sz w:val="24"/>
        </w:rPr>
        <w:t xml:space="preserve"> ante</w:t>
      </w:r>
      <w:r w:rsidRPr="00935E05">
        <w:rPr>
          <w:rFonts w:ascii="Times New Roman" w:hAnsi="Times New Roman" w:cs="Times New Roman"/>
          <w:color w:val="000000" w:themeColor="text1"/>
          <w:sz w:val="24"/>
        </w:rPr>
        <w:t xml:space="preserve"> empresa petrolera china </w:t>
      </w:r>
      <w:r w:rsidR="00592165" w:rsidRPr="00935E05">
        <w:rPr>
          <w:rFonts w:ascii="Times New Roman" w:hAnsi="Times New Roman" w:cs="Times New Roman"/>
          <w:color w:val="000000" w:themeColor="text1"/>
          <w:sz w:val="24"/>
        </w:rPr>
        <w:t>debido al incumplimiento de esta en algunos beneficios para los habitantes de la zona.</w:t>
      </w:r>
      <w:r w:rsidR="00CF01DA" w:rsidRPr="00935E05">
        <w:rPr>
          <w:rStyle w:val="Refdenotaalpie"/>
          <w:rFonts w:ascii="Times New Roman" w:hAnsi="Times New Roman" w:cs="Times New Roman"/>
          <w:color w:val="000000" w:themeColor="text1"/>
          <w:sz w:val="24"/>
        </w:rPr>
        <w:footnoteReference w:id="21"/>
      </w:r>
      <w:proofErr w:type="spellStart"/>
      <w:r w:rsidRPr="00935E05">
        <w:rPr>
          <w:rFonts w:ascii="Times New Roman" w:hAnsi="Times New Roman" w:cs="Times New Roman"/>
          <w:color w:val="000000" w:themeColor="text1"/>
          <w:sz w:val="24"/>
        </w:rPr>
        <w:t>Dayuma</w:t>
      </w:r>
      <w:proofErr w:type="spellEnd"/>
      <w:r w:rsidR="00F91130" w:rsidRPr="00935E05">
        <w:rPr>
          <w:rFonts w:ascii="Times New Roman" w:hAnsi="Times New Roman" w:cs="Times New Roman"/>
          <w:color w:val="000000" w:themeColor="text1"/>
          <w:sz w:val="24"/>
        </w:rPr>
        <w:t xml:space="preserve"> </w:t>
      </w:r>
      <w:r w:rsidR="00592165" w:rsidRPr="00935E05">
        <w:rPr>
          <w:rFonts w:ascii="Times New Roman" w:hAnsi="Times New Roman" w:cs="Times New Roman"/>
          <w:color w:val="000000" w:themeColor="text1"/>
          <w:sz w:val="24"/>
        </w:rPr>
        <w:t xml:space="preserve">fue militarizado </w:t>
      </w:r>
      <w:r w:rsidR="00CF01DA" w:rsidRPr="00935E05">
        <w:rPr>
          <w:rFonts w:ascii="Times New Roman" w:hAnsi="Times New Roman" w:cs="Times New Roman"/>
          <w:color w:val="000000" w:themeColor="text1"/>
          <w:sz w:val="24"/>
        </w:rPr>
        <w:t xml:space="preserve">con el rigor de una </w:t>
      </w:r>
      <w:r w:rsidR="00592165" w:rsidRPr="00935E05">
        <w:rPr>
          <w:rFonts w:ascii="Times New Roman" w:hAnsi="Times New Roman" w:cs="Times New Roman"/>
          <w:color w:val="000000" w:themeColor="text1"/>
          <w:sz w:val="24"/>
        </w:rPr>
        <w:t>guerra interna. Posteriormente, el Estado hizo uso del estado de excepción el 30 de septiembre de 2010 (Decreto 488)  bajo l</w:t>
      </w:r>
      <w:r w:rsidRPr="00935E05">
        <w:rPr>
          <w:rFonts w:ascii="Times New Roman" w:hAnsi="Times New Roman" w:cs="Times New Roman"/>
          <w:color w:val="000000" w:themeColor="text1"/>
          <w:sz w:val="24"/>
        </w:rPr>
        <w:t xml:space="preserve">a figura de conmoción interna </w:t>
      </w:r>
      <w:r w:rsidR="00592165" w:rsidRPr="00935E05">
        <w:rPr>
          <w:rFonts w:ascii="Times New Roman" w:hAnsi="Times New Roman" w:cs="Times New Roman"/>
          <w:color w:val="000000" w:themeColor="text1"/>
          <w:sz w:val="24"/>
        </w:rPr>
        <w:t xml:space="preserve">por cinco días, debido a </w:t>
      </w:r>
      <w:r w:rsidRPr="00935E05">
        <w:rPr>
          <w:rFonts w:ascii="Times New Roman" w:hAnsi="Times New Roman" w:cs="Times New Roman"/>
          <w:color w:val="000000" w:themeColor="text1"/>
          <w:sz w:val="24"/>
        </w:rPr>
        <w:t xml:space="preserve">la </w:t>
      </w:r>
      <w:r w:rsidR="00D24993" w:rsidRPr="00935E05">
        <w:rPr>
          <w:rFonts w:ascii="Times New Roman" w:hAnsi="Times New Roman" w:cs="Times New Roman"/>
          <w:color w:val="000000" w:themeColor="text1"/>
          <w:sz w:val="24"/>
        </w:rPr>
        <w:t xml:space="preserve">asonada </w:t>
      </w:r>
      <w:r w:rsidR="00592165" w:rsidRPr="00935E05">
        <w:rPr>
          <w:rFonts w:ascii="Times New Roman" w:hAnsi="Times New Roman" w:cs="Times New Roman"/>
          <w:color w:val="000000" w:themeColor="text1"/>
          <w:sz w:val="24"/>
        </w:rPr>
        <w:t xml:space="preserve">policial por la inconformidad de oficiales y tropa </w:t>
      </w:r>
      <w:r w:rsidRPr="00935E05">
        <w:rPr>
          <w:rFonts w:ascii="Times New Roman" w:hAnsi="Times New Roman" w:cs="Times New Roman"/>
          <w:color w:val="000000" w:themeColor="text1"/>
          <w:sz w:val="24"/>
        </w:rPr>
        <w:t xml:space="preserve">de </w:t>
      </w:r>
      <w:r w:rsidR="00592165" w:rsidRPr="00935E05">
        <w:rPr>
          <w:rFonts w:ascii="Times New Roman" w:hAnsi="Times New Roman" w:cs="Times New Roman"/>
          <w:color w:val="000000" w:themeColor="text1"/>
          <w:sz w:val="24"/>
        </w:rPr>
        <w:t xml:space="preserve">Ley de Servicio Público (LOSEP).  </w:t>
      </w:r>
    </w:p>
    <w:p w:rsidR="00592165" w:rsidRPr="00935E05" w:rsidRDefault="00592165" w:rsidP="00366DAF">
      <w:pPr>
        <w:spacing w:line="240" w:lineRule="auto"/>
        <w:jc w:val="both"/>
        <w:rPr>
          <w:rFonts w:ascii="Times New Roman" w:hAnsi="Times New Roman" w:cs="Times New Roman"/>
          <w:color w:val="000000" w:themeColor="text1"/>
          <w:sz w:val="24"/>
        </w:rPr>
      </w:pPr>
      <w:r w:rsidRPr="00935E05">
        <w:rPr>
          <w:rFonts w:ascii="Times New Roman" w:hAnsi="Times New Roman" w:cs="Times New Roman"/>
          <w:color w:val="000000" w:themeColor="text1"/>
          <w:sz w:val="24"/>
        </w:rPr>
        <w:t xml:space="preserve">Para el 15 de agosto de 2015, el Estado firmó el Decreto 755, declarando la excepción por el riesgo de erupción del volcán Cotopaxi y el 18 de noviembre del mismo año </w:t>
      </w:r>
      <w:r w:rsidR="00946A3F" w:rsidRPr="00935E05">
        <w:rPr>
          <w:rFonts w:ascii="Times New Roman" w:hAnsi="Times New Roman" w:cs="Times New Roman"/>
          <w:color w:val="000000" w:themeColor="text1"/>
          <w:sz w:val="24"/>
        </w:rPr>
        <w:lastRenderedPageBreak/>
        <w:t xml:space="preserve">firmó </w:t>
      </w:r>
      <w:r w:rsidRPr="00935E05">
        <w:rPr>
          <w:rFonts w:ascii="Times New Roman" w:hAnsi="Times New Roman" w:cs="Times New Roman"/>
          <w:color w:val="000000" w:themeColor="text1"/>
          <w:sz w:val="24"/>
        </w:rPr>
        <w:t>el Decreto</w:t>
      </w:r>
      <w:r w:rsidR="00C1796B" w:rsidRPr="00935E05">
        <w:rPr>
          <w:rFonts w:ascii="Times New Roman" w:hAnsi="Times New Roman" w:cs="Times New Roman"/>
          <w:color w:val="000000" w:themeColor="text1"/>
          <w:sz w:val="24"/>
        </w:rPr>
        <w:t xml:space="preserve"> 833 por el fenómeno de El Niño con alcance nacional pese a</w:t>
      </w:r>
      <w:r w:rsidR="00F91130" w:rsidRPr="00935E05">
        <w:rPr>
          <w:rFonts w:ascii="Times New Roman" w:hAnsi="Times New Roman" w:cs="Times New Roman"/>
          <w:color w:val="000000" w:themeColor="text1"/>
          <w:sz w:val="24"/>
        </w:rPr>
        <w:t xml:space="preserve"> </w:t>
      </w:r>
      <w:r w:rsidR="00C1796B" w:rsidRPr="00935E05">
        <w:rPr>
          <w:rFonts w:ascii="Times New Roman" w:hAnsi="Times New Roman" w:cs="Times New Roman"/>
          <w:color w:val="000000" w:themeColor="text1"/>
          <w:sz w:val="24"/>
        </w:rPr>
        <w:t>l</w:t>
      </w:r>
      <w:r w:rsidR="00F91130" w:rsidRPr="00935E05">
        <w:rPr>
          <w:rFonts w:ascii="Times New Roman" w:hAnsi="Times New Roman" w:cs="Times New Roman"/>
          <w:color w:val="000000" w:themeColor="text1"/>
          <w:sz w:val="24"/>
        </w:rPr>
        <w:t>a limitación territorial</w:t>
      </w:r>
      <w:r w:rsidR="00C1796B" w:rsidRPr="00935E05">
        <w:rPr>
          <w:rFonts w:ascii="Times New Roman" w:hAnsi="Times New Roman" w:cs="Times New Roman"/>
          <w:color w:val="000000" w:themeColor="text1"/>
          <w:sz w:val="24"/>
        </w:rPr>
        <w:t xml:space="preserve"> de esos fenómenos. El contexto, sin embargo, fue de penetrante protesta social en otros espacios y motivada por otra agenda. </w:t>
      </w:r>
      <w:r w:rsidRPr="00935E05">
        <w:rPr>
          <w:rFonts w:ascii="Times New Roman" w:hAnsi="Times New Roman" w:cs="Times New Roman"/>
          <w:color w:val="000000" w:themeColor="text1"/>
          <w:sz w:val="24"/>
        </w:rPr>
        <w:t xml:space="preserve">En todas estas ocasiones, el Estado aplicó la censura previa a los medios de comunicación </w:t>
      </w:r>
      <w:r w:rsidR="00946A3F" w:rsidRPr="00935E05">
        <w:rPr>
          <w:rFonts w:ascii="Times New Roman" w:hAnsi="Times New Roman" w:cs="Times New Roman"/>
          <w:color w:val="000000" w:themeColor="text1"/>
          <w:sz w:val="24"/>
        </w:rPr>
        <w:t xml:space="preserve">siguiendo </w:t>
      </w:r>
      <w:r w:rsidRPr="00935E05">
        <w:rPr>
          <w:rFonts w:ascii="Times New Roman" w:hAnsi="Times New Roman" w:cs="Times New Roman"/>
          <w:color w:val="000000" w:themeColor="text1"/>
          <w:sz w:val="24"/>
        </w:rPr>
        <w:t xml:space="preserve">el Art. 165 </w:t>
      </w:r>
      <w:r w:rsidR="00194A36" w:rsidRPr="00935E05">
        <w:rPr>
          <w:rFonts w:ascii="Times New Roman" w:hAnsi="Times New Roman" w:cs="Times New Roman"/>
          <w:color w:val="000000" w:themeColor="text1"/>
          <w:sz w:val="24"/>
        </w:rPr>
        <w:t xml:space="preserve">Núm. </w:t>
      </w:r>
      <w:r w:rsidRPr="00935E05">
        <w:rPr>
          <w:rFonts w:ascii="Times New Roman" w:hAnsi="Times New Roman" w:cs="Times New Roman"/>
          <w:color w:val="000000" w:themeColor="text1"/>
          <w:sz w:val="24"/>
        </w:rPr>
        <w:t xml:space="preserve">4 de la Constitución, sin que sean explícitos los criterios de necesidad, proporcionalidad, legalidad, temporalidad, territorialidad y razonabilidad, además </w:t>
      </w:r>
      <w:r w:rsidR="00C1796B" w:rsidRPr="00935E05">
        <w:rPr>
          <w:rFonts w:ascii="Times New Roman" w:hAnsi="Times New Roman" w:cs="Times New Roman"/>
          <w:color w:val="000000" w:themeColor="text1"/>
          <w:sz w:val="24"/>
        </w:rPr>
        <w:t xml:space="preserve">de </w:t>
      </w:r>
      <w:r w:rsidRPr="00935E05">
        <w:rPr>
          <w:rFonts w:ascii="Times New Roman" w:hAnsi="Times New Roman" w:cs="Times New Roman"/>
          <w:color w:val="000000" w:themeColor="text1"/>
          <w:sz w:val="24"/>
        </w:rPr>
        <w:t>que la Asamblea Nacional tampoco debatió acerca de los alcances y límites de estas declaratorias como establece el Art. 166 de la Carta Magna. Pese a que el Pacto reconoce la posibilidad de que los Estados declaren la excepción en situaciones concretas, sin embargo es</w:t>
      </w:r>
      <w:r w:rsidR="00946A3F" w:rsidRPr="00935E05">
        <w:rPr>
          <w:rFonts w:ascii="Times New Roman" w:hAnsi="Times New Roman" w:cs="Times New Roman"/>
          <w:color w:val="000000" w:themeColor="text1"/>
          <w:sz w:val="24"/>
        </w:rPr>
        <w:t>te instrumento es</w:t>
      </w:r>
      <w:r w:rsidRPr="00935E05">
        <w:rPr>
          <w:rFonts w:ascii="Times New Roman" w:hAnsi="Times New Roman" w:cs="Times New Roman"/>
          <w:color w:val="000000" w:themeColor="text1"/>
          <w:sz w:val="24"/>
        </w:rPr>
        <w:t xml:space="preserve"> claro cuando dice que no se podrá suspender, entre otros, el Art. 18 </w:t>
      </w:r>
      <w:r w:rsidR="00C1796B" w:rsidRPr="00935E05">
        <w:rPr>
          <w:rFonts w:ascii="Times New Roman" w:hAnsi="Times New Roman" w:cs="Times New Roman"/>
          <w:color w:val="000000" w:themeColor="text1"/>
          <w:sz w:val="24"/>
        </w:rPr>
        <w:t xml:space="preserve">sobre la </w:t>
      </w:r>
      <w:r w:rsidRPr="00935E05">
        <w:rPr>
          <w:rFonts w:ascii="Times New Roman" w:hAnsi="Times New Roman" w:cs="Times New Roman"/>
          <w:color w:val="000000" w:themeColor="text1"/>
          <w:sz w:val="24"/>
        </w:rPr>
        <w:t>libertad de pensamiento</w:t>
      </w:r>
      <w:r w:rsidR="00C1796B" w:rsidRPr="00935E05">
        <w:rPr>
          <w:rFonts w:ascii="Times New Roman" w:hAnsi="Times New Roman" w:cs="Times New Roman"/>
          <w:color w:val="000000" w:themeColor="text1"/>
          <w:sz w:val="24"/>
        </w:rPr>
        <w:t xml:space="preserve"> y de </w:t>
      </w:r>
      <w:r w:rsidRPr="00935E05">
        <w:rPr>
          <w:rFonts w:ascii="Times New Roman" w:hAnsi="Times New Roman" w:cs="Times New Roman"/>
          <w:color w:val="000000" w:themeColor="text1"/>
          <w:sz w:val="24"/>
        </w:rPr>
        <w:t>conciencia de l</w:t>
      </w:r>
      <w:r w:rsidR="00C1796B" w:rsidRPr="00935E05">
        <w:rPr>
          <w:rFonts w:ascii="Times New Roman" w:hAnsi="Times New Roman" w:cs="Times New Roman"/>
          <w:color w:val="000000" w:themeColor="text1"/>
          <w:sz w:val="24"/>
        </w:rPr>
        <w:t>as personas. En este sentido, aquella declaratoria de excepción entró</w:t>
      </w:r>
      <w:r w:rsidRPr="00935E05">
        <w:rPr>
          <w:rFonts w:ascii="Times New Roman" w:hAnsi="Times New Roman" w:cs="Times New Roman"/>
          <w:color w:val="000000" w:themeColor="text1"/>
          <w:sz w:val="24"/>
        </w:rPr>
        <w:t xml:space="preserve"> en contradicción con el Pacto</w:t>
      </w:r>
      <w:r w:rsidR="0040714E" w:rsidRPr="00935E05">
        <w:rPr>
          <w:rFonts w:ascii="Times New Roman" w:hAnsi="Times New Roman" w:cs="Times New Roman"/>
          <w:color w:val="000000" w:themeColor="text1"/>
          <w:sz w:val="24"/>
        </w:rPr>
        <w:t>.</w:t>
      </w:r>
    </w:p>
    <w:p w:rsidR="0040714E" w:rsidRPr="00935E05" w:rsidRDefault="00C1796B" w:rsidP="00366DAF">
      <w:pPr>
        <w:spacing w:line="240" w:lineRule="auto"/>
        <w:jc w:val="both"/>
        <w:rPr>
          <w:rFonts w:ascii="Times New Roman" w:hAnsi="Times New Roman" w:cs="Times New Roman"/>
          <w:color w:val="000000" w:themeColor="text1"/>
          <w:sz w:val="24"/>
        </w:rPr>
      </w:pPr>
      <w:r w:rsidRPr="00935E05">
        <w:rPr>
          <w:rFonts w:ascii="Times New Roman" w:hAnsi="Times New Roman" w:cs="Times New Roman"/>
          <w:color w:val="000000" w:themeColor="text1"/>
          <w:sz w:val="24"/>
        </w:rPr>
        <w:t>35</w:t>
      </w:r>
      <w:r w:rsidR="00194A36" w:rsidRPr="00935E05">
        <w:rPr>
          <w:rFonts w:ascii="Times New Roman" w:hAnsi="Times New Roman" w:cs="Times New Roman"/>
          <w:color w:val="000000" w:themeColor="text1"/>
          <w:sz w:val="24"/>
        </w:rPr>
        <w:t>.</w:t>
      </w:r>
      <w:r w:rsidR="00F91130" w:rsidRPr="00935E05">
        <w:rPr>
          <w:rFonts w:ascii="Times New Roman" w:hAnsi="Times New Roman" w:cs="Times New Roman"/>
          <w:color w:val="000000" w:themeColor="text1"/>
          <w:sz w:val="24"/>
        </w:rPr>
        <w:t xml:space="preserve"> </w:t>
      </w:r>
      <w:r w:rsidRPr="00935E05">
        <w:rPr>
          <w:rFonts w:ascii="Times New Roman" w:hAnsi="Times New Roman" w:cs="Times New Roman"/>
          <w:b/>
          <w:color w:val="000000" w:themeColor="text1"/>
          <w:sz w:val="24"/>
        </w:rPr>
        <w:t>Preguntas.</w:t>
      </w:r>
      <w:r w:rsidR="00F91130" w:rsidRPr="00935E05">
        <w:rPr>
          <w:rFonts w:ascii="Times New Roman" w:hAnsi="Times New Roman" w:cs="Times New Roman"/>
          <w:b/>
          <w:color w:val="000000" w:themeColor="text1"/>
          <w:sz w:val="24"/>
        </w:rPr>
        <w:t xml:space="preserve"> </w:t>
      </w:r>
      <w:r w:rsidR="00592165" w:rsidRPr="00935E05">
        <w:rPr>
          <w:rFonts w:ascii="Times New Roman" w:hAnsi="Times New Roman" w:cs="Times New Roman"/>
          <w:color w:val="000000" w:themeColor="text1"/>
          <w:sz w:val="24"/>
        </w:rPr>
        <w:t>¿</w:t>
      </w:r>
      <w:r w:rsidR="00F91130" w:rsidRPr="00935E05">
        <w:rPr>
          <w:rFonts w:ascii="Times New Roman" w:hAnsi="Times New Roman" w:cs="Times New Roman"/>
          <w:color w:val="000000" w:themeColor="text1"/>
          <w:sz w:val="24"/>
        </w:rPr>
        <w:t xml:space="preserve">Por qué razones </w:t>
      </w:r>
      <w:r w:rsidRPr="00935E05">
        <w:rPr>
          <w:rFonts w:ascii="Times New Roman" w:hAnsi="Times New Roman" w:cs="Times New Roman"/>
          <w:color w:val="000000" w:themeColor="text1"/>
          <w:sz w:val="24"/>
        </w:rPr>
        <w:t>el E</w:t>
      </w:r>
      <w:r w:rsidR="0040714E" w:rsidRPr="00935E05">
        <w:rPr>
          <w:rFonts w:ascii="Times New Roman" w:hAnsi="Times New Roman" w:cs="Times New Roman"/>
          <w:color w:val="000000" w:themeColor="text1"/>
          <w:sz w:val="24"/>
        </w:rPr>
        <w:t>stado ecuatoriano no puede actuar frente a situaciones extraordinarias sin acudir a un estado de excepción? ¿</w:t>
      </w:r>
      <w:r w:rsidR="00F91130" w:rsidRPr="00935E05">
        <w:rPr>
          <w:rFonts w:ascii="Times New Roman" w:hAnsi="Times New Roman" w:cs="Times New Roman"/>
          <w:color w:val="000000" w:themeColor="text1"/>
          <w:sz w:val="24"/>
        </w:rPr>
        <w:t xml:space="preserve">Cómo revisa y evalúa el Estado la necesidad </w:t>
      </w:r>
      <w:r w:rsidR="0040714E" w:rsidRPr="00935E05">
        <w:rPr>
          <w:rFonts w:ascii="Times New Roman" w:hAnsi="Times New Roman" w:cs="Times New Roman"/>
          <w:color w:val="000000" w:themeColor="text1"/>
          <w:sz w:val="24"/>
        </w:rPr>
        <w:t>del estado de excepción</w:t>
      </w:r>
      <w:r w:rsidR="00F91130" w:rsidRPr="00935E05">
        <w:rPr>
          <w:rFonts w:ascii="Times New Roman" w:hAnsi="Times New Roman" w:cs="Times New Roman"/>
          <w:color w:val="000000" w:themeColor="text1"/>
          <w:sz w:val="24"/>
        </w:rPr>
        <w:t xml:space="preserve">? </w:t>
      </w:r>
      <w:r w:rsidRPr="00935E05">
        <w:rPr>
          <w:rFonts w:ascii="Times New Roman" w:hAnsi="Times New Roman" w:cs="Times New Roman"/>
          <w:color w:val="000000" w:themeColor="text1"/>
          <w:sz w:val="24"/>
        </w:rPr>
        <w:t xml:space="preserve">¿Por qué el Parlamento no cumplió con su obligación constitucional de evaluar </w:t>
      </w:r>
      <w:r w:rsidR="00F91130" w:rsidRPr="00935E05">
        <w:rPr>
          <w:rFonts w:ascii="Times New Roman" w:hAnsi="Times New Roman" w:cs="Times New Roman"/>
          <w:color w:val="000000" w:themeColor="text1"/>
          <w:sz w:val="24"/>
        </w:rPr>
        <w:t>la pertinencia y necesidad</w:t>
      </w:r>
      <w:r w:rsidRPr="00935E05">
        <w:rPr>
          <w:rFonts w:ascii="Times New Roman" w:hAnsi="Times New Roman" w:cs="Times New Roman"/>
          <w:color w:val="000000" w:themeColor="text1"/>
          <w:sz w:val="24"/>
        </w:rPr>
        <w:t xml:space="preserve"> las diversas declaratorias de estado de excepción?</w:t>
      </w:r>
    </w:p>
    <w:p w:rsidR="00592165" w:rsidRPr="00935E05" w:rsidRDefault="00C1796B" w:rsidP="00366DAF">
      <w:pPr>
        <w:spacing w:line="240" w:lineRule="auto"/>
        <w:jc w:val="both"/>
        <w:rPr>
          <w:rFonts w:ascii="Times New Roman" w:hAnsi="Times New Roman" w:cs="Times New Roman"/>
          <w:color w:val="000000" w:themeColor="text1"/>
          <w:sz w:val="24"/>
        </w:rPr>
      </w:pPr>
      <w:r w:rsidRPr="00935E05">
        <w:rPr>
          <w:rFonts w:ascii="Times New Roman" w:hAnsi="Times New Roman" w:cs="Times New Roman"/>
          <w:color w:val="000000" w:themeColor="text1"/>
          <w:sz w:val="24"/>
        </w:rPr>
        <w:t>36</w:t>
      </w:r>
      <w:r w:rsidR="00592165" w:rsidRPr="00935E05">
        <w:rPr>
          <w:rFonts w:ascii="Times New Roman" w:hAnsi="Times New Roman" w:cs="Times New Roman"/>
          <w:color w:val="000000" w:themeColor="text1"/>
          <w:sz w:val="24"/>
        </w:rPr>
        <w:t xml:space="preserve">. </w:t>
      </w:r>
      <w:r w:rsidRPr="00935E05">
        <w:rPr>
          <w:rFonts w:ascii="Times New Roman" w:hAnsi="Times New Roman" w:cs="Times New Roman"/>
          <w:b/>
          <w:color w:val="000000" w:themeColor="text1"/>
          <w:sz w:val="24"/>
        </w:rPr>
        <w:t>Recomendación</w:t>
      </w:r>
      <w:r w:rsidRPr="00935E05">
        <w:rPr>
          <w:rFonts w:ascii="Times New Roman" w:hAnsi="Times New Roman" w:cs="Times New Roman"/>
          <w:color w:val="000000" w:themeColor="text1"/>
          <w:sz w:val="24"/>
        </w:rPr>
        <w:t xml:space="preserve">. </w:t>
      </w:r>
      <w:r w:rsidR="00A25126" w:rsidRPr="00935E05">
        <w:rPr>
          <w:rFonts w:ascii="Times New Roman" w:hAnsi="Times New Roman" w:cs="Times New Roman"/>
          <w:color w:val="000000" w:themeColor="text1"/>
          <w:sz w:val="24"/>
        </w:rPr>
        <w:t>E</w:t>
      </w:r>
      <w:r w:rsidR="00592165" w:rsidRPr="00935E05">
        <w:rPr>
          <w:rFonts w:ascii="Times New Roman" w:hAnsi="Times New Roman" w:cs="Times New Roman"/>
          <w:color w:val="000000" w:themeColor="text1"/>
          <w:sz w:val="24"/>
        </w:rPr>
        <w:t>l Estado debe revisar la compatibilidad del Pacto y los artículos de la Constitución de Ecuador que limitan el ejercicio de las libertades de expresión, información y pensamiento</w:t>
      </w:r>
      <w:r w:rsidR="00681589" w:rsidRPr="00935E05">
        <w:rPr>
          <w:rFonts w:ascii="Times New Roman" w:hAnsi="Times New Roman" w:cs="Times New Roman"/>
          <w:color w:val="000000" w:themeColor="text1"/>
          <w:sz w:val="24"/>
        </w:rPr>
        <w:t xml:space="preserve"> en situaciones de excepcionalidad</w:t>
      </w:r>
      <w:r w:rsidR="00592165" w:rsidRPr="00935E05">
        <w:rPr>
          <w:rFonts w:ascii="Times New Roman" w:hAnsi="Times New Roman" w:cs="Times New Roman"/>
          <w:color w:val="000000" w:themeColor="text1"/>
          <w:sz w:val="24"/>
        </w:rPr>
        <w:t xml:space="preserve">. </w:t>
      </w:r>
      <w:r w:rsidR="00681589" w:rsidRPr="00935E05">
        <w:rPr>
          <w:rFonts w:ascii="Times New Roman" w:hAnsi="Times New Roman" w:cs="Times New Roman"/>
          <w:color w:val="000000" w:themeColor="text1"/>
          <w:sz w:val="24"/>
        </w:rPr>
        <w:t>También se recomienda r</w:t>
      </w:r>
      <w:r w:rsidR="00592165" w:rsidRPr="00935E05">
        <w:rPr>
          <w:rFonts w:ascii="Times New Roman" w:hAnsi="Times New Roman" w:cs="Times New Roman"/>
          <w:color w:val="000000" w:themeColor="text1"/>
          <w:sz w:val="24"/>
        </w:rPr>
        <w:t xml:space="preserve">evisar el procedimiento </w:t>
      </w:r>
      <w:r w:rsidRPr="00935E05">
        <w:rPr>
          <w:rFonts w:ascii="Times New Roman" w:hAnsi="Times New Roman" w:cs="Times New Roman"/>
          <w:color w:val="000000" w:themeColor="text1"/>
          <w:sz w:val="24"/>
        </w:rPr>
        <w:t xml:space="preserve">y reglamentación que permiten a la </w:t>
      </w:r>
      <w:r w:rsidR="007A5571" w:rsidRPr="00935E05">
        <w:rPr>
          <w:rFonts w:ascii="Times New Roman" w:hAnsi="Times New Roman" w:cs="Times New Roman"/>
          <w:color w:val="000000" w:themeColor="text1"/>
          <w:sz w:val="24"/>
        </w:rPr>
        <w:t>Asamblea Nacional</w:t>
      </w:r>
      <w:r w:rsidRPr="00935E05">
        <w:rPr>
          <w:rFonts w:ascii="Times New Roman" w:hAnsi="Times New Roman" w:cs="Times New Roman"/>
          <w:color w:val="000000" w:themeColor="text1"/>
          <w:sz w:val="24"/>
        </w:rPr>
        <w:t xml:space="preserve"> evadir su obligación de evaluar </w:t>
      </w:r>
      <w:r w:rsidR="00592165" w:rsidRPr="00935E05">
        <w:rPr>
          <w:rFonts w:ascii="Times New Roman" w:hAnsi="Times New Roman" w:cs="Times New Roman"/>
          <w:color w:val="000000" w:themeColor="text1"/>
          <w:sz w:val="24"/>
        </w:rPr>
        <w:t xml:space="preserve">el estado de excepción.  </w:t>
      </w:r>
    </w:p>
    <w:p w:rsidR="00391EE5" w:rsidRPr="00935E05" w:rsidRDefault="00391EE5" w:rsidP="00194A36">
      <w:pPr>
        <w:rPr>
          <w:rFonts w:ascii="Times New Roman" w:hAnsi="Times New Roman" w:cs="Times New Roman"/>
          <w:b/>
          <w:color w:val="000000" w:themeColor="text1"/>
          <w:sz w:val="24"/>
        </w:rPr>
      </w:pPr>
      <w:r w:rsidRPr="00935E05">
        <w:rPr>
          <w:rFonts w:ascii="Times New Roman" w:hAnsi="Times New Roman" w:cs="Times New Roman"/>
          <w:b/>
          <w:color w:val="000000" w:themeColor="text1"/>
          <w:sz w:val="24"/>
        </w:rPr>
        <w:t>Desproporcionalidad del uso de las figuras de sabotaje y terrorismo</w:t>
      </w:r>
    </w:p>
    <w:tbl>
      <w:tblPr>
        <w:tblStyle w:val="Tablaconcuadrcula"/>
        <w:tblW w:w="0" w:type="auto"/>
        <w:tblLook w:val="04A0"/>
      </w:tblPr>
      <w:tblGrid>
        <w:gridCol w:w="8644"/>
      </w:tblGrid>
      <w:tr w:rsidR="00C07066" w:rsidRPr="00935E05" w:rsidTr="00C07066">
        <w:tc>
          <w:tcPr>
            <w:tcW w:w="8644" w:type="dxa"/>
          </w:tcPr>
          <w:p w:rsidR="00C07066" w:rsidRPr="00935E05" w:rsidRDefault="0061026D" w:rsidP="008649E3">
            <w:pPr>
              <w:spacing w:line="360" w:lineRule="auto"/>
              <w:jc w:val="both"/>
              <w:rPr>
                <w:rFonts w:ascii="Times New Roman" w:hAnsi="Times New Roman" w:cs="Times New Roman"/>
                <w:color w:val="000000" w:themeColor="text1"/>
                <w:sz w:val="24"/>
              </w:rPr>
            </w:pPr>
            <w:r w:rsidRPr="00935E05">
              <w:rPr>
                <w:rFonts w:ascii="Times New Roman" w:hAnsi="Times New Roman" w:cs="Times New Roman"/>
                <w:b/>
                <w:color w:val="000000" w:themeColor="text1"/>
                <w:sz w:val="24"/>
              </w:rPr>
              <w:t xml:space="preserve">Interrelación normativa: </w:t>
            </w:r>
            <w:r w:rsidR="00C07066" w:rsidRPr="00935E05">
              <w:rPr>
                <w:rFonts w:ascii="Times New Roman" w:hAnsi="Times New Roman" w:cs="Times New Roman"/>
                <w:color w:val="000000" w:themeColor="text1"/>
                <w:sz w:val="24"/>
              </w:rPr>
              <w:t xml:space="preserve">Artículos 21 y 22 del Pacto. </w:t>
            </w:r>
          </w:p>
        </w:tc>
      </w:tr>
    </w:tbl>
    <w:p w:rsidR="0061026D" w:rsidRPr="00935E05" w:rsidRDefault="0061026D" w:rsidP="008649E3">
      <w:pPr>
        <w:spacing w:line="360" w:lineRule="auto"/>
        <w:jc w:val="both"/>
        <w:rPr>
          <w:rFonts w:ascii="Times New Roman" w:hAnsi="Times New Roman" w:cs="Times New Roman"/>
          <w:color w:val="000000" w:themeColor="text1"/>
          <w:sz w:val="24"/>
        </w:rPr>
      </w:pPr>
    </w:p>
    <w:tbl>
      <w:tblPr>
        <w:tblStyle w:val="Tablaconcuadrcula"/>
        <w:tblW w:w="0" w:type="auto"/>
        <w:tblLook w:val="04A0"/>
      </w:tblPr>
      <w:tblGrid>
        <w:gridCol w:w="8644"/>
      </w:tblGrid>
      <w:tr w:rsidR="00AD4DCB" w:rsidRPr="00935E05" w:rsidTr="00AD4DCB">
        <w:tc>
          <w:tcPr>
            <w:tcW w:w="8644" w:type="dxa"/>
          </w:tcPr>
          <w:p w:rsidR="00F5352E" w:rsidRPr="00935E05" w:rsidRDefault="00F5352E" w:rsidP="00F5352E">
            <w:pPr>
              <w:spacing w:line="360" w:lineRule="auto"/>
              <w:jc w:val="both"/>
              <w:rPr>
                <w:rFonts w:ascii="Times New Roman" w:hAnsi="Times New Roman" w:cs="Times New Roman"/>
                <w:b/>
                <w:color w:val="000000" w:themeColor="text1"/>
                <w:sz w:val="24"/>
              </w:rPr>
            </w:pPr>
            <w:r w:rsidRPr="00935E05">
              <w:rPr>
                <w:rFonts w:ascii="Times New Roman" w:hAnsi="Times New Roman" w:cs="Times New Roman"/>
                <w:b/>
                <w:color w:val="000000" w:themeColor="text1"/>
                <w:sz w:val="24"/>
              </w:rPr>
              <w:t>Párrafo 12 de</w:t>
            </w:r>
            <w:r w:rsidR="00180DED" w:rsidRPr="00935E05">
              <w:rPr>
                <w:rFonts w:ascii="Times New Roman" w:hAnsi="Times New Roman" w:cs="Times New Roman"/>
                <w:b/>
                <w:color w:val="000000" w:themeColor="text1"/>
                <w:sz w:val="24"/>
              </w:rPr>
              <w:t xml:space="preserve"> la lista de cuestiones </w:t>
            </w:r>
            <w:r w:rsidRPr="00935E05">
              <w:rPr>
                <w:rFonts w:ascii="Times New Roman" w:hAnsi="Times New Roman" w:cs="Times New Roman"/>
                <w:b/>
                <w:color w:val="000000" w:themeColor="text1"/>
                <w:sz w:val="24"/>
              </w:rPr>
              <w:t>CCPR/C/ECU/QPR/6</w:t>
            </w:r>
          </w:p>
          <w:p w:rsidR="00AD4DCB" w:rsidRPr="00935E05" w:rsidRDefault="005E33AD" w:rsidP="008649E3">
            <w:pPr>
              <w:spacing w:line="360" w:lineRule="auto"/>
              <w:jc w:val="both"/>
              <w:rPr>
                <w:rFonts w:ascii="Times New Roman" w:hAnsi="Times New Roman" w:cs="Times New Roman"/>
                <w:color w:val="000000" w:themeColor="text1"/>
                <w:sz w:val="24"/>
                <w:szCs w:val="24"/>
              </w:rPr>
            </w:pPr>
            <w:r w:rsidRPr="00935E05">
              <w:rPr>
                <w:rFonts w:ascii="Times New Roman" w:hAnsi="Times New Roman" w:cs="Times New Roman"/>
                <w:color w:val="000000" w:themeColor="text1"/>
                <w:sz w:val="24"/>
                <w:szCs w:val="24"/>
              </w:rPr>
              <w:t>Sírvanse indicar las medidas legislativas adoptadas para luchar contra el terrorismo y expliquen cómo podrían afectar a los derechos amparados por el Pacto. Sírvanse comentar los informes que denuncian la amplia tipificación de los delitos incluidos en el capítulo IV (“De los delitos de sabotaje y terrorismo”) del título I de</w:t>
            </w:r>
            <w:r w:rsidR="00E411E4" w:rsidRPr="00935E05">
              <w:rPr>
                <w:rFonts w:ascii="Times New Roman" w:hAnsi="Times New Roman" w:cs="Times New Roman"/>
                <w:color w:val="000000" w:themeColor="text1"/>
                <w:sz w:val="24"/>
                <w:szCs w:val="24"/>
              </w:rPr>
              <w:t>l libro segundo del COIP</w:t>
            </w:r>
            <w:r w:rsidRPr="00935E05">
              <w:rPr>
                <w:rFonts w:ascii="Times New Roman" w:hAnsi="Times New Roman" w:cs="Times New Roman"/>
                <w:color w:val="000000" w:themeColor="text1"/>
                <w:sz w:val="24"/>
                <w:szCs w:val="24"/>
              </w:rPr>
              <w:t xml:space="preserve"> y la imputación de estos delitos a personas que organizan y/o participan en manifestaciones públicas.</w:t>
            </w:r>
          </w:p>
        </w:tc>
      </w:tr>
    </w:tbl>
    <w:p w:rsidR="00AD4DCB" w:rsidRPr="00935E05" w:rsidRDefault="00AD4DCB" w:rsidP="008649E3">
      <w:pPr>
        <w:spacing w:line="360" w:lineRule="auto"/>
        <w:jc w:val="both"/>
        <w:rPr>
          <w:rFonts w:ascii="Times New Roman" w:hAnsi="Times New Roman" w:cs="Times New Roman"/>
          <w:color w:val="000000" w:themeColor="text1"/>
          <w:sz w:val="24"/>
        </w:rPr>
      </w:pPr>
    </w:p>
    <w:tbl>
      <w:tblPr>
        <w:tblStyle w:val="Tablaconcuadrcula"/>
        <w:tblW w:w="0" w:type="auto"/>
        <w:tblLook w:val="04A0"/>
      </w:tblPr>
      <w:tblGrid>
        <w:gridCol w:w="8644"/>
      </w:tblGrid>
      <w:tr w:rsidR="00AD4DCB" w:rsidRPr="00935E05" w:rsidTr="00AD4DCB">
        <w:tc>
          <w:tcPr>
            <w:tcW w:w="8644" w:type="dxa"/>
          </w:tcPr>
          <w:p w:rsidR="00AD4DCB" w:rsidRPr="00935E05" w:rsidRDefault="005E33AD" w:rsidP="005E33AD">
            <w:pPr>
              <w:spacing w:line="360" w:lineRule="auto"/>
              <w:jc w:val="both"/>
              <w:rPr>
                <w:rFonts w:ascii="Times New Roman" w:hAnsi="Times New Roman" w:cs="Times New Roman"/>
                <w:b/>
                <w:color w:val="000000" w:themeColor="text1"/>
                <w:sz w:val="24"/>
              </w:rPr>
            </w:pPr>
            <w:r w:rsidRPr="00935E05">
              <w:rPr>
                <w:rFonts w:ascii="Times New Roman" w:hAnsi="Times New Roman" w:cs="Times New Roman"/>
                <w:b/>
                <w:color w:val="000000" w:themeColor="text1"/>
                <w:sz w:val="24"/>
              </w:rPr>
              <w:t>Párrafo</w:t>
            </w:r>
            <w:r w:rsidR="00F5352E" w:rsidRPr="00935E05">
              <w:rPr>
                <w:rFonts w:ascii="Times New Roman" w:hAnsi="Times New Roman" w:cs="Times New Roman"/>
                <w:b/>
                <w:color w:val="000000" w:themeColor="text1"/>
                <w:sz w:val="24"/>
              </w:rPr>
              <w:t xml:space="preserve"> 1</w:t>
            </w:r>
            <w:r w:rsidRPr="00935E05">
              <w:rPr>
                <w:rFonts w:ascii="Times New Roman" w:hAnsi="Times New Roman" w:cs="Times New Roman"/>
                <w:b/>
                <w:color w:val="000000" w:themeColor="text1"/>
                <w:sz w:val="24"/>
              </w:rPr>
              <w:t>54</w:t>
            </w:r>
            <w:r w:rsidR="00F5352E" w:rsidRPr="00935E05">
              <w:rPr>
                <w:rFonts w:ascii="Times New Roman" w:hAnsi="Times New Roman" w:cs="Times New Roman"/>
                <w:b/>
                <w:color w:val="000000" w:themeColor="text1"/>
                <w:sz w:val="24"/>
              </w:rPr>
              <w:t xml:space="preserve"> de respuesta del Estado CCPR/C/ECU/6</w:t>
            </w:r>
          </w:p>
          <w:p w:rsidR="005E33AD" w:rsidRPr="00935E05" w:rsidRDefault="005E33AD" w:rsidP="005E33AD">
            <w:pPr>
              <w:spacing w:line="360" w:lineRule="auto"/>
              <w:jc w:val="both"/>
              <w:rPr>
                <w:rFonts w:ascii="Times New Roman" w:hAnsi="Times New Roman" w:cs="Times New Roman"/>
                <w:color w:val="000000" w:themeColor="text1"/>
                <w:sz w:val="24"/>
                <w:szCs w:val="24"/>
              </w:rPr>
            </w:pPr>
            <w:r w:rsidRPr="00935E05">
              <w:rPr>
                <w:rFonts w:ascii="Times New Roman" w:hAnsi="Times New Roman" w:cs="Times New Roman"/>
                <w:color w:val="000000" w:themeColor="text1"/>
                <w:sz w:val="24"/>
                <w:szCs w:val="24"/>
              </w:rPr>
              <w:t xml:space="preserve">Respecto a la tipificación de los delitos de sabotaje en el artículo 345 del COIP y de terrorismo y su financiación en los artículos 366 al 370 del mismo cuerpo legal, es preciso señalar que se respeta lo establecido en el Pacto ya que estos delitos han sido </w:t>
            </w:r>
            <w:r w:rsidRPr="00935E05">
              <w:rPr>
                <w:rFonts w:ascii="Times New Roman" w:hAnsi="Times New Roman" w:cs="Times New Roman"/>
                <w:color w:val="000000" w:themeColor="text1"/>
                <w:sz w:val="24"/>
                <w:szCs w:val="24"/>
              </w:rPr>
              <w:lastRenderedPageBreak/>
              <w:t>tipificados como conductas o hechos jurídicos ejercidos por una persona o grupo de personas armadas que pueden generar desestabilidad jurídica, económica, social y política en el Estado ecuatoriano. Al condenar el sabotaje y el terrorismo el Estado prima el interés colectivo sobre el particular y se protege la paz y la seguridad.</w:t>
            </w:r>
          </w:p>
        </w:tc>
      </w:tr>
    </w:tbl>
    <w:p w:rsidR="00C1796B" w:rsidRPr="00935E05" w:rsidRDefault="00C1796B" w:rsidP="008649E3">
      <w:pPr>
        <w:spacing w:line="360" w:lineRule="auto"/>
        <w:jc w:val="both"/>
        <w:rPr>
          <w:rFonts w:ascii="Times New Roman" w:hAnsi="Times New Roman" w:cs="Times New Roman"/>
          <w:color w:val="000000" w:themeColor="text1"/>
          <w:sz w:val="24"/>
        </w:rPr>
      </w:pPr>
    </w:p>
    <w:p w:rsidR="00087011" w:rsidRPr="00935E05" w:rsidRDefault="00C1796B" w:rsidP="00366DAF">
      <w:pPr>
        <w:spacing w:line="240" w:lineRule="auto"/>
        <w:jc w:val="both"/>
        <w:rPr>
          <w:rFonts w:ascii="Times New Roman" w:hAnsi="Times New Roman" w:cs="Times New Roman"/>
          <w:color w:val="000000" w:themeColor="text1"/>
          <w:sz w:val="24"/>
        </w:rPr>
      </w:pPr>
      <w:r w:rsidRPr="00935E05">
        <w:rPr>
          <w:rFonts w:ascii="Times New Roman" w:hAnsi="Times New Roman" w:cs="Times New Roman"/>
          <w:color w:val="000000" w:themeColor="text1"/>
          <w:sz w:val="24"/>
        </w:rPr>
        <w:t>37</w:t>
      </w:r>
      <w:r w:rsidR="008649E3" w:rsidRPr="00935E05">
        <w:rPr>
          <w:rFonts w:ascii="Times New Roman" w:hAnsi="Times New Roman" w:cs="Times New Roman"/>
          <w:color w:val="000000" w:themeColor="text1"/>
          <w:sz w:val="24"/>
        </w:rPr>
        <w:t xml:space="preserve">. </w:t>
      </w:r>
      <w:r w:rsidR="00EF74B9" w:rsidRPr="00935E05">
        <w:rPr>
          <w:rFonts w:ascii="Times New Roman" w:hAnsi="Times New Roman" w:cs="Times New Roman"/>
          <w:b/>
          <w:color w:val="000000" w:themeColor="text1"/>
          <w:sz w:val="24"/>
        </w:rPr>
        <w:t>Presentación.</w:t>
      </w:r>
      <w:r w:rsidR="00E411E4" w:rsidRPr="00935E05">
        <w:rPr>
          <w:rFonts w:ascii="Times New Roman" w:hAnsi="Times New Roman" w:cs="Times New Roman"/>
          <w:b/>
          <w:color w:val="000000" w:themeColor="text1"/>
          <w:sz w:val="24"/>
        </w:rPr>
        <w:t xml:space="preserve"> </w:t>
      </w:r>
      <w:r w:rsidRPr="00935E05">
        <w:rPr>
          <w:rFonts w:ascii="Times New Roman" w:hAnsi="Times New Roman" w:cs="Times New Roman"/>
          <w:color w:val="000000" w:themeColor="text1"/>
          <w:sz w:val="24"/>
        </w:rPr>
        <w:t>Desde 2012 e</w:t>
      </w:r>
      <w:r w:rsidR="00B52ABD" w:rsidRPr="00935E05">
        <w:rPr>
          <w:rFonts w:ascii="Times New Roman" w:hAnsi="Times New Roman" w:cs="Times New Roman"/>
          <w:color w:val="000000" w:themeColor="text1"/>
          <w:sz w:val="24"/>
        </w:rPr>
        <w:t>xisten varias recomendaciones de organismos nacionales e internacionales a</w:t>
      </w:r>
      <w:r w:rsidR="00087011" w:rsidRPr="00935E05">
        <w:rPr>
          <w:rFonts w:ascii="Times New Roman" w:hAnsi="Times New Roman" w:cs="Times New Roman"/>
          <w:color w:val="000000" w:themeColor="text1"/>
          <w:sz w:val="24"/>
        </w:rPr>
        <w:t>cerca de</w:t>
      </w:r>
      <w:r w:rsidRPr="00935E05">
        <w:rPr>
          <w:rFonts w:ascii="Times New Roman" w:hAnsi="Times New Roman" w:cs="Times New Roman"/>
          <w:color w:val="000000" w:themeColor="text1"/>
          <w:sz w:val="24"/>
        </w:rPr>
        <w:t xml:space="preserve"> la reforma de</w:t>
      </w:r>
      <w:r w:rsidR="008649E3" w:rsidRPr="00935E05">
        <w:rPr>
          <w:rFonts w:ascii="Times New Roman" w:hAnsi="Times New Roman" w:cs="Times New Roman"/>
          <w:color w:val="000000" w:themeColor="text1"/>
          <w:sz w:val="24"/>
        </w:rPr>
        <w:t xml:space="preserve"> la administración de la justicia</w:t>
      </w:r>
      <w:r w:rsidRPr="00935E05">
        <w:rPr>
          <w:rFonts w:ascii="Times New Roman" w:hAnsi="Times New Roman" w:cs="Times New Roman"/>
          <w:color w:val="000000" w:themeColor="text1"/>
          <w:sz w:val="24"/>
        </w:rPr>
        <w:t xml:space="preserve">, entre ellas, </w:t>
      </w:r>
      <w:r w:rsidR="00E93AF2" w:rsidRPr="00935E05">
        <w:rPr>
          <w:rFonts w:ascii="Times New Roman" w:hAnsi="Times New Roman" w:cs="Times New Roman"/>
          <w:color w:val="000000" w:themeColor="text1"/>
          <w:sz w:val="24"/>
        </w:rPr>
        <w:t xml:space="preserve">que </w:t>
      </w:r>
      <w:r w:rsidR="00F514E4" w:rsidRPr="00935E05">
        <w:rPr>
          <w:rFonts w:ascii="Times New Roman" w:hAnsi="Times New Roman" w:cs="Times New Roman"/>
          <w:color w:val="000000" w:themeColor="text1"/>
          <w:sz w:val="24"/>
        </w:rPr>
        <w:t>el E</w:t>
      </w:r>
      <w:r w:rsidR="00E93AF2" w:rsidRPr="00935E05">
        <w:rPr>
          <w:rFonts w:ascii="Times New Roman" w:hAnsi="Times New Roman" w:cs="Times New Roman"/>
          <w:color w:val="000000" w:themeColor="text1"/>
          <w:sz w:val="24"/>
        </w:rPr>
        <w:t xml:space="preserve">stado </w:t>
      </w:r>
      <w:r w:rsidR="008649E3" w:rsidRPr="00935E05">
        <w:rPr>
          <w:rFonts w:ascii="Times New Roman" w:hAnsi="Times New Roman" w:cs="Times New Roman"/>
          <w:color w:val="000000" w:themeColor="text1"/>
          <w:sz w:val="24"/>
        </w:rPr>
        <w:t>revise en el COIP</w:t>
      </w:r>
      <w:r w:rsidRPr="00935E05">
        <w:rPr>
          <w:rFonts w:ascii="Times New Roman" w:hAnsi="Times New Roman" w:cs="Times New Roman"/>
          <w:color w:val="000000" w:themeColor="text1"/>
          <w:sz w:val="24"/>
        </w:rPr>
        <w:t xml:space="preserve"> a las </w:t>
      </w:r>
      <w:r w:rsidR="008649E3" w:rsidRPr="00935E05">
        <w:rPr>
          <w:rFonts w:ascii="Times New Roman" w:hAnsi="Times New Roman" w:cs="Times New Roman"/>
          <w:color w:val="000000" w:themeColor="text1"/>
          <w:sz w:val="24"/>
        </w:rPr>
        <w:t xml:space="preserve">figuras de terrorismo (Art, 366) y sabotaje (Art. 345), ya que son incompatibles con los tratados internacionales que el Ecuador es signatario en materia de derechos humanos. </w:t>
      </w:r>
    </w:p>
    <w:p w:rsidR="000755F8" w:rsidRPr="00935E05" w:rsidRDefault="008649E3" w:rsidP="00366DAF">
      <w:pPr>
        <w:spacing w:line="240" w:lineRule="auto"/>
        <w:jc w:val="both"/>
        <w:rPr>
          <w:rFonts w:ascii="Times New Roman" w:hAnsi="Times New Roman" w:cs="Times New Roman"/>
          <w:color w:val="000000" w:themeColor="text1"/>
          <w:sz w:val="24"/>
        </w:rPr>
      </w:pPr>
      <w:r w:rsidRPr="00935E05">
        <w:rPr>
          <w:rFonts w:ascii="Times New Roman" w:hAnsi="Times New Roman" w:cs="Times New Roman"/>
          <w:color w:val="000000" w:themeColor="text1"/>
          <w:sz w:val="24"/>
        </w:rPr>
        <w:t xml:space="preserve">El contenido de estos artículos rebasa la realidad ecuatoriana y </w:t>
      </w:r>
      <w:r w:rsidR="00EF74B9" w:rsidRPr="00935E05">
        <w:rPr>
          <w:rFonts w:ascii="Times New Roman" w:hAnsi="Times New Roman" w:cs="Times New Roman"/>
          <w:color w:val="000000" w:themeColor="text1"/>
          <w:sz w:val="24"/>
        </w:rPr>
        <w:t>es</w:t>
      </w:r>
      <w:r w:rsidR="00087011" w:rsidRPr="00935E05">
        <w:rPr>
          <w:rFonts w:ascii="Times New Roman" w:hAnsi="Times New Roman" w:cs="Times New Roman"/>
          <w:color w:val="000000" w:themeColor="text1"/>
          <w:sz w:val="24"/>
        </w:rPr>
        <w:t xml:space="preserve"> </w:t>
      </w:r>
      <w:r w:rsidRPr="00935E05">
        <w:rPr>
          <w:rFonts w:ascii="Times New Roman" w:hAnsi="Times New Roman" w:cs="Times New Roman"/>
          <w:color w:val="000000" w:themeColor="text1"/>
          <w:sz w:val="24"/>
        </w:rPr>
        <w:t>caduco en la</w:t>
      </w:r>
      <w:r w:rsidR="00087011" w:rsidRPr="00935E05">
        <w:rPr>
          <w:rFonts w:ascii="Times New Roman" w:hAnsi="Times New Roman" w:cs="Times New Roman"/>
          <w:color w:val="000000" w:themeColor="text1"/>
          <w:sz w:val="24"/>
        </w:rPr>
        <w:t xml:space="preserve"> </w:t>
      </w:r>
      <w:r w:rsidRPr="00935E05">
        <w:rPr>
          <w:rFonts w:ascii="Times New Roman" w:hAnsi="Times New Roman" w:cs="Times New Roman"/>
          <w:color w:val="000000" w:themeColor="text1"/>
          <w:sz w:val="24"/>
        </w:rPr>
        <w:t>legislaci</w:t>
      </w:r>
      <w:r w:rsidR="00EF74B9" w:rsidRPr="00935E05">
        <w:rPr>
          <w:rFonts w:ascii="Times New Roman" w:hAnsi="Times New Roman" w:cs="Times New Roman"/>
          <w:color w:val="000000" w:themeColor="text1"/>
          <w:sz w:val="24"/>
        </w:rPr>
        <w:t xml:space="preserve">ón nacional. </w:t>
      </w:r>
      <w:r w:rsidRPr="00935E05">
        <w:rPr>
          <w:rFonts w:ascii="Times New Roman" w:hAnsi="Times New Roman" w:cs="Times New Roman"/>
          <w:color w:val="000000" w:themeColor="text1"/>
          <w:sz w:val="24"/>
        </w:rPr>
        <w:t xml:space="preserve">Uno de los casos </w:t>
      </w:r>
      <w:r w:rsidR="00A4158A" w:rsidRPr="00935E05">
        <w:rPr>
          <w:rFonts w:ascii="Times New Roman" w:hAnsi="Times New Roman" w:cs="Times New Roman"/>
          <w:color w:val="000000" w:themeColor="text1"/>
          <w:sz w:val="24"/>
        </w:rPr>
        <w:t xml:space="preserve">fue la detención de </w:t>
      </w:r>
      <w:r w:rsidRPr="00935E05">
        <w:rPr>
          <w:rFonts w:ascii="Times New Roman" w:hAnsi="Times New Roman" w:cs="Times New Roman"/>
          <w:color w:val="000000" w:themeColor="text1"/>
          <w:sz w:val="24"/>
        </w:rPr>
        <w:t xml:space="preserve">10 personas (operación Sol Rojo) en </w:t>
      </w:r>
      <w:proofErr w:type="spellStart"/>
      <w:r w:rsidRPr="00935E05">
        <w:rPr>
          <w:rFonts w:ascii="Times New Roman" w:hAnsi="Times New Roman" w:cs="Times New Roman"/>
          <w:color w:val="000000" w:themeColor="text1"/>
          <w:sz w:val="24"/>
        </w:rPr>
        <w:t>Luluncoto</w:t>
      </w:r>
      <w:proofErr w:type="spellEnd"/>
      <w:r w:rsidR="00EF74B9" w:rsidRPr="00935E05">
        <w:rPr>
          <w:rFonts w:ascii="Times New Roman" w:hAnsi="Times New Roman" w:cs="Times New Roman"/>
          <w:color w:val="000000" w:themeColor="text1"/>
          <w:sz w:val="24"/>
        </w:rPr>
        <w:t>-</w:t>
      </w:r>
      <w:r w:rsidRPr="00935E05">
        <w:rPr>
          <w:rFonts w:ascii="Times New Roman" w:hAnsi="Times New Roman" w:cs="Times New Roman"/>
          <w:color w:val="000000" w:themeColor="text1"/>
          <w:sz w:val="24"/>
        </w:rPr>
        <w:t>Quito, el 3 de marzo de 2012, por supuestos actos de terrorismo. La acusación se fundamentó en la detonación de tres bombas panfletarias</w:t>
      </w:r>
      <w:r w:rsidR="00A4158A" w:rsidRPr="00935E05">
        <w:rPr>
          <w:rFonts w:ascii="Times New Roman" w:hAnsi="Times New Roman" w:cs="Times New Roman"/>
          <w:color w:val="000000" w:themeColor="text1"/>
          <w:sz w:val="24"/>
        </w:rPr>
        <w:t>, la</w:t>
      </w:r>
      <w:r w:rsidR="00EF74B9" w:rsidRPr="00935E05">
        <w:rPr>
          <w:rFonts w:ascii="Times New Roman" w:hAnsi="Times New Roman" w:cs="Times New Roman"/>
          <w:color w:val="000000" w:themeColor="text1"/>
          <w:sz w:val="24"/>
        </w:rPr>
        <w:t>s</w:t>
      </w:r>
      <w:r w:rsidR="00A4158A" w:rsidRPr="00935E05">
        <w:rPr>
          <w:rFonts w:ascii="Times New Roman" w:hAnsi="Times New Roman" w:cs="Times New Roman"/>
          <w:color w:val="000000" w:themeColor="text1"/>
          <w:sz w:val="24"/>
        </w:rPr>
        <w:t xml:space="preserve"> que fue</w:t>
      </w:r>
      <w:r w:rsidR="00EF74B9" w:rsidRPr="00935E05">
        <w:rPr>
          <w:rFonts w:ascii="Times New Roman" w:hAnsi="Times New Roman" w:cs="Times New Roman"/>
          <w:color w:val="000000" w:themeColor="text1"/>
          <w:sz w:val="24"/>
        </w:rPr>
        <w:t>ron</w:t>
      </w:r>
      <w:r w:rsidR="00A4158A" w:rsidRPr="00935E05">
        <w:rPr>
          <w:rFonts w:ascii="Times New Roman" w:hAnsi="Times New Roman" w:cs="Times New Roman"/>
          <w:color w:val="000000" w:themeColor="text1"/>
          <w:sz w:val="24"/>
        </w:rPr>
        <w:t xml:space="preserve"> asociada</w:t>
      </w:r>
      <w:r w:rsidR="00EF74B9" w:rsidRPr="00935E05">
        <w:rPr>
          <w:rFonts w:ascii="Times New Roman" w:hAnsi="Times New Roman" w:cs="Times New Roman"/>
          <w:color w:val="000000" w:themeColor="text1"/>
          <w:sz w:val="24"/>
        </w:rPr>
        <w:t>s</w:t>
      </w:r>
      <w:r w:rsidR="00A4158A" w:rsidRPr="00935E05">
        <w:rPr>
          <w:rFonts w:ascii="Times New Roman" w:hAnsi="Times New Roman" w:cs="Times New Roman"/>
          <w:color w:val="000000" w:themeColor="text1"/>
          <w:sz w:val="24"/>
        </w:rPr>
        <w:t xml:space="preserve"> al material id</w:t>
      </w:r>
      <w:r w:rsidR="00E93AF2" w:rsidRPr="00935E05">
        <w:rPr>
          <w:rFonts w:ascii="Times New Roman" w:hAnsi="Times New Roman" w:cs="Times New Roman"/>
          <w:color w:val="000000" w:themeColor="text1"/>
          <w:sz w:val="24"/>
        </w:rPr>
        <w:t>eoló</w:t>
      </w:r>
      <w:r w:rsidR="00A4158A" w:rsidRPr="00935E05">
        <w:rPr>
          <w:rFonts w:ascii="Times New Roman" w:hAnsi="Times New Roman" w:cs="Times New Roman"/>
          <w:color w:val="000000" w:themeColor="text1"/>
          <w:sz w:val="24"/>
        </w:rPr>
        <w:t>gico de estudio de los imputados.</w:t>
      </w:r>
      <w:r w:rsidR="00087011" w:rsidRPr="00935E05">
        <w:rPr>
          <w:rFonts w:ascii="Times New Roman" w:hAnsi="Times New Roman" w:cs="Times New Roman"/>
          <w:color w:val="000000" w:themeColor="text1"/>
          <w:sz w:val="24"/>
        </w:rPr>
        <w:t xml:space="preserve"> </w:t>
      </w:r>
      <w:r w:rsidR="00A4158A" w:rsidRPr="00935E05">
        <w:rPr>
          <w:rFonts w:ascii="Times New Roman" w:hAnsi="Times New Roman" w:cs="Times New Roman"/>
          <w:color w:val="000000" w:themeColor="text1"/>
          <w:sz w:val="24"/>
        </w:rPr>
        <w:t xml:space="preserve">Entre las pruebas que se utilizó </w:t>
      </w:r>
      <w:r w:rsidR="00E93AF2" w:rsidRPr="00935E05">
        <w:rPr>
          <w:rFonts w:ascii="Times New Roman" w:hAnsi="Times New Roman" w:cs="Times New Roman"/>
          <w:color w:val="000000" w:themeColor="text1"/>
          <w:sz w:val="24"/>
        </w:rPr>
        <w:t>estuv</w:t>
      </w:r>
      <w:r w:rsidR="00861EE6" w:rsidRPr="00935E05">
        <w:rPr>
          <w:rFonts w:ascii="Times New Roman" w:hAnsi="Times New Roman" w:cs="Times New Roman"/>
          <w:color w:val="000000" w:themeColor="text1"/>
          <w:sz w:val="24"/>
        </w:rPr>
        <w:t xml:space="preserve">o </w:t>
      </w:r>
      <w:r w:rsidR="00C1796B" w:rsidRPr="00935E05">
        <w:rPr>
          <w:rFonts w:ascii="Times New Roman" w:hAnsi="Times New Roman" w:cs="Times New Roman"/>
          <w:color w:val="000000" w:themeColor="text1"/>
          <w:sz w:val="24"/>
        </w:rPr>
        <w:t xml:space="preserve">la </w:t>
      </w:r>
      <w:r w:rsidR="00861EE6" w:rsidRPr="00935E05">
        <w:rPr>
          <w:rFonts w:ascii="Times New Roman" w:hAnsi="Times New Roman" w:cs="Times New Roman"/>
          <w:color w:val="000000" w:themeColor="text1"/>
          <w:sz w:val="24"/>
        </w:rPr>
        <w:t>indumentaria</w:t>
      </w:r>
      <w:r w:rsidR="00A4158A" w:rsidRPr="00935E05">
        <w:rPr>
          <w:rFonts w:ascii="Times New Roman" w:hAnsi="Times New Roman" w:cs="Times New Roman"/>
          <w:color w:val="000000" w:themeColor="text1"/>
          <w:sz w:val="24"/>
        </w:rPr>
        <w:t xml:space="preserve"> y</w:t>
      </w:r>
      <w:r w:rsidR="00C1796B" w:rsidRPr="00935E05">
        <w:rPr>
          <w:rFonts w:ascii="Times New Roman" w:hAnsi="Times New Roman" w:cs="Times New Roman"/>
          <w:color w:val="000000" w:themeColor="text1"/>
          <w:sz w:val="24"/>
        </w:rPr>
        <w:t xml:space="preserve"> la</w:t>
      </w:r>
      <w:r w:rsidR="00087011" w:rsidRPr="00935E05">
        <w:rPr>
          <w:rFonts w:ascii="Times New Roman" w:hAnsi="Times New Roman" w:cs="Times New Roman"/>
          <w:color w:val="000000" w:themeColor="text1"/>
          <w:sz w:val="24"/>
        </w:rPr>
        <w:t xml:space="preserve"> </w:t>
      </w:r>
      <w:r w:rsidR="00A4158A" w:rsidRPr="00935E05">
        <w:rPr>
          <w:rFonts w:ascii="Times New Roman" w:hAnsi="Times New Roman" w:cs="Times New Roman"/>
          <w:color w:val="000000" w:themeColor="text1"/>
          <w:sz w:val="24"/>
        </w:rPr>
        <w:t>literatura</w:t>
      </w:r>
      <w:r w:rsidR="00861EE6" w:rsidRPr="00935E05">
        <w:rPr>
          <w:rFonts w:ascii="Times New Roman" w:hAnsi="Times New Roman" w:cs="Times New Roman"/>
          <w:color w:val="000000" w:themeColor="text1"/>
          <w:sz w:val="24"/>
        </w:rPr>
        <w:t xml:space="preserve"> política, similares a las</w:t>
      </w:r>
      <w:r w:rsidR="00A4158A" w:rsidRPr="00935E05">
        <w:rPr>
          <w:rFonts w:ascii="Times New Roman" w:hAnsi="Times New Roman" w:cs="Times New Roman"/>
          <w:color w:val="000000" w:themeColor="text1"/>
          <w:sz w:val="24"/>
        </w:rPr>
        <w:t xml:space="preserve"> que el Gobie</w:t>
      </w:r>
      <w:r w:rsidR="00861EE6" w:rsidRPr="00935E05">
        <w:rPr>
          <w:rFonts w:ascii="Times New Roman" w:hAnsi="Times New Roman" w:cs="Times New Roman"/>
          <w:color w:val="000000" w:themeColor="text1"/>
          <w:sz w:val="24"/>
        </w:rPr>
        <w:t xml:space="preserve">rno utiliza para </w:t>
      </w:r>
      <w:r w:rsidR="00A4158A" w:rsidRPr="00935E05">
        <w:rPr>
          <w:rFonts w:ascii="Times New Roman" w:hAnsi="Times New Roman" w:cs="Times New Roman"/>
          <w:color w:val="000000" w:themeColor="text1"/>
          <w:sz w:val="24"/>
        </w:rPr>
        <w:t>proselitismo</w:t>
      </w:r>
      <w:r w:rsidR="00C1796B" w:rsidRPr="00935E05">
        <w:rPr>
          <w:rFonts w:ascii="Times New Roman" w:hAnsi="Times New Roman" w:cs="Times New Roman"/>
          <w:color w:val="000000" w:themeColor="text1"/>
          <w:sz w:val="24"/>
        </w:rPr>
        <w:t xml:space="preserve"> a su favor</w:t>
      </w:r>
      <w:r w:rsidR="00A4158A" w:rsidRPr="00935E05">
        <w:rPr>
          <w:rFonts w:ascii="Times New Roman" w:hAnsi="Times New Roman" w:cs="Times New Roman"/>
          <w:color w:val="000000" w:themeColor="text1"/>
          <w:sz w:val="24"/>
        </w:rPr>
        <w:t xml:space="preserve">. </w:t>
      </w:r>
      <w:r w:rsidRPr="00935E05">
        <w:rPr>
          <w:rFonts w:ascii="Times New Roman" w:hAnsi="Times New Roman" w:cs="Times New Roman"/>
          <w:color w:val="000000" w:themeColor="text1"/>
          <w:sz w:val="24"/>
        </w:rPr>
        <w:t xml:space="preserve">Los </w:t>
      </w:r>
      <w:r w:rsidR="00EF74B9" w:rsidRPr="00935E05">
        <w:rPr>
          <w:rFonts w:ascii="Times New Roman" w:hAnsi="Times New Roman" w:cs="Times New Roman"/>
          <w:color w:val="000000" w:themeColor="text1"/>
          <w:sz w:val="24"/>
        </w:rPr>
        <w:t xml:space="preserve">acusados </w:t>
      </w:r>
      <w:r w:rsidRPr="00935E05">
        <w:rPr>
          <w:rFonts w:ascii="Times New Roman" w:hAnsi="Times New Roman" w:cs="Times New Roman"/>
          <w:color w:val="000000" w:themeColor="text1"/>
          <w:sz w:val="24"/>
        </w:rPr>
        <w:t>fueron sentenciados a un año de prisión, a excepción de una mujer que tuvo prisión domiciliaria por su estado de embarazo</w:t>
      </w:r>
      <w:r w:rsidR="00C07066" w:rsidRPr="00935E05">
        <w:rPr>
          <w:rStyle w:val="Refdenotaalpie"/>
          <w:rFonts w:ascii="Times New Roman" w:hAnsi="Times New Roman" w:cs="Times New Roman"/>
          <w:color w:val="000000" w:themeColor="text1"/>
          <w:sz w:val="24"/>
        </w:rPr>
        <w:footnoteReference w:id="22"/>
      </w:r>
      <w:r w:rsidRPr="00935E05">
        <w:rPr>
          <w:rFonts w:ascii="Times New Roman" w:hAnsi="Times New Roman" w:cs="Times New Roman"/>
          <w:color w:val="000000" w:themeColor="text1"/>
          <w:sz w:val="24"/>
        </w:rPr>
        <w:t xml:space="preserve">. </w:t>
      </w:r>
    </w:p>
    <w:p w:rsidR="00C07066" w:rsidRPr="00935E05" w:rsidRDefault="00EF74B9" w:rsidP="00366DAF">
      <w:pPr>
        <w:spacing w:line="240" w:lineRule="auto"/>
        <w:jc w:val="both"/>
        <w:rPr>
          <w:rFonts w:ascii="Times New Roman" w:hAnsi="Times New Roman" w:cs="Times New Roman"/>
          <w:color w:val="000000" w:themeColor="text1"/>
          <w:sz w:val="24"/>
        </w:rPr>
      </w:pPr>
      <w:r w:rsidRPr="00935E05">
        <w:rPr>
          <w:rFonts w:ascii="Times New Roman" w:hAnsi="Times New Roman" w:cs="Times New Roman"/>
          <w:color w:val="000000" w:themeColor="text1"/>
          <w:sz w:val="24"/>
        </w:rPr>
        <w:t xml:space="preserve">En otro ámbito, en </w:t>
      </w:r>
      <w:r w:rsidR="00C8469E" w:rsidRPr="00935E05">
        <w:rPr>
          <w:rFonts w:ascii="Times New Roman" w:hAnsi="Times New Roman" w:cs="Times New Roman"/>
          <w:color w:val="000000" w:themeColor="text1"/>
          <w:sz w:val="24"/>
        </w:rPr>
        <w:t>2011 se registrar</w:t>
      </w:r>
      <w:r w:rsidR="00236B88" w:rsidRPr="00935E05">
        <w:rPr>
          <w:rFonts w:ascii="Times New Roman" w:hAnsi="Times New Roman" w:cs="Times New Roman"/>
          <w:color w:val="000000" w:themeColor="text1"/>
          <w:sz w:val="24"/>
        </w:rPr>
        <w:t>o</w:t>
      </w:r>
      <w:r w:rsidR="00C8469E" w:rsidRPr="00935E05">
        <w:rPr>
          <w:rFonts w:ascii="Times New Roman" w:hAnsi="Times New Roman" w:cs="Times New Roman"/>
          <w:color w:val="000000" w:themeColor="text1"/>
          <w:sz w:val="24"/>
        </w:rPr>
        <w:t xml:space="preserve">n 189 indígenas detenidos por delitos contra la seguridad del Estado bajo las figuras de terrorismo o sabotaje. Los casos </w:t>
      </w:r>
      <w:r w:rsidRPr="00935E05">
        <w:rPr>
          <w:rFonts w:ascii="Times New Roman" w:hAnsi="Times New Roman" w:cs="Times New Roman"/>
          <w:color w:val="000000" w:themeColor="text1"/>
          <w:sz w:val="24"/>
        </w:rPr>
        <w:t xml:space="preserve">íconos para la </w:t>
      </w:r>
      <w:r w:rsidR="00236B88" w:rsidRPr="00935E05">
        <w:rPr>
          <w:rFonts w:ascii="Times New Roman" w:hAnsi="Times New Roman" w:cs="Times New Roman"/>
          <w:color w:val="000000" w:themeColor="text1"/>
          <w:sz w:val="24"/>
        </w:rPr>
        <w:t xml:space="preserve">opinión pública son </w:t>
      </w:r>
      <w:r w:rsidR="00C8469E" w:rsidRPr="00935E05">
        <w:rPr>
          <w:rFonts w:ascii="Times New Roman" w:hAnsi="Times New Roman" w:cs="Times New Roman"/>
          <w:color w:val="000000" w:themeColor="text1"/>
          <w:sz w:val="24"/>
        </w:rPr>
        <w:t xml:space="preserve">el de Delfín </w:t>
      </w:r>
      <w:proofErr w:type="spellStart"/>
      <w:r w:rsidR="00C8469E" w:rsidRPr="00935E05">
        <w:rPr>
          <w:rFonts w:ascii="Times New Roman" w:hAnsi="Times New Roman" w:cs="Times New Roman"/>
          <w:color w:val="000000" w:themeColor="text1"/>
          <w:sz w:val="24"/>
        </w:rPr>
        <w:t>Tenesaca</w:t>
      </w:r>
      <w:proofErr w:type="spellEnd"/>
      <w:r w:rsidR="00C8469E" w:rsidRPr="00935E05">
        <w:rPr>
          <w:rFonts w:ascii="Times New Roman" w:hAnsi="Times New Roman" w:cs="Times New Roman"/>
          <w:color w:val="000000" w:themeColor="text1"/>
          <w:sz w:val="24"/>
        </w:rPr>
        <w:t xml:space="preserve">, </w:t>
      </w:r>
      <w:proofErr w:type="spellStart"/>
      <w:r w:rsidR="00C8469E" w:rsidRPr="00935E05">
        <w:rPr>
          <w:rFonts w:ascii="Times New Roman" w:hAnsi="Times New Roman" w:cs="Times New Roman"/>
          <w:color w:val="000000" w:themeColor="text1"/>
          <w:sz w:val="24"/>
        </w:rPr>
        <w:t>expresidente</w:t>
      </w:r>
      <w:proofErr w:type="spellEnd"/>
      <w:r w:rsidR="00C8469E" w:rsidRPr="00935E05">
        <w:rPr>
          <w:rFonts w:ascii="Times New Roman" w:hAnsi="Times New Roman" w:cs="Times New Roman"/>
          <w:color w:val="000000" w:themeColor="text1"/>
          <w:sz w:val="24"/>
        </w:rPr>
        <w:t xml:space="preserve"> de la Confederación de Pueblos de la Nacionalidad </w:t>
      </w:r>
      <w:proofErr w:type="spellStart"/>
      <w:r w:rsidR="00C8469E" w:rsidRPr="00935E05">
        <w:rPr>
          <w:rFonts w:ascii="Times New Roman" w:hAnsi="Times New Roman" w:cs="Times New Roman"/>
          <w:color w:val="000000" w:themeColor="text1"/>
          <w:sz w:val="24"/>
        </w:rPr>
        <w:t>Kichwa</w:t>
      </w:r>
      <w:proofErr w:type="spellEnd"/>
      <w:r w:rsidR="00C8469E" w:rsidRPr="00935E05">
        <w:rPr>
          <w:rFonts w:ascii="Times New Roman" w:hAnsi="Times New Roman" w:cs="Times New Roman"/>
          <w:color w:val="000000" w:themeColor="text1"/>
          <w:sz w:val="24"/>
        </w:rPr>
        <w:t xml:space="preserve"> del Ecuador (</w:t>
      </w:r>
      <w:proofErr w:type="spellStart"/>
      <w:r w:rsidR="00C8469E" w:rsidRPr="00935E05">
        <w:rPr>
          <w:rFonts w:ascii="Times New Roman" w:hAnsi="Times New Roman" w:cs="Times New Roman"/>
          <w:color w:val="000000" w:themeColor="text1"/>
          <w:sz w:val="24"/>
        </w:rPr>
        <w:t>Ecuarunari</w:t>
      </w:r>
      <w:proofErr w:type="spellEnd"/>
      <w:r w:rsidR="00C8469E" w:rsidRPr="00935E05">
        <w:rPr>
          <w:rFonts w:ascii="Times New Roman" w:hAnsi="Times New Roman" w:cs="Times New Roman"/>
          <w:color w:val="000000" w:themeColor="text1"/>
          <w:sz w:val="24"/>
        </w:rPr>
        <w:t xml:space="preserve">),  Marlon Santi y José Acacho, </w:t>
      </w:r>
      <w:proofErr w:type="spellStart"/>
      <w:r w:rsidR="00C8469E" w:rsidRPr="00935E05">
        <w:rPr>
          <w:rFonts w:ascii="Times New Roman" w:hAnsi="Times New Roman" w:cs="Times New Roman"/>
          <w:color w:val="000000" w:themeColor="text1"/>
          <w:sz w:val="24"/>
        </w:rPr>
        <w:t>expresidente</w:t>
      </w:r>
      <w:proofErr w:type="spellEnd"/>
      <w:r w:rsidR="00C8469E" w:rsidRPr="00935E05">
        <w:rPr>
          <w:rFonts w:ascii="Times New Roman" w:hAnsi="Times New Roman" w:cs="Times New Roman"/>
          <w:color w:val="000000" w:themeColor="text1"/>
          <w:sz w:val="24"/>
        </w:rPr>
        <w:t xml:space="preserve"> y </w:t>
      </w:r>
      <w:proofErr w:type="spellStart"/>
      <w:r w:rsidR="00C8469E" w:rsidRPr="00935E05">
        <w:rPr>
          <w:rFonts w:ascii="Times New Roman" w:hAnsi="Times New Roman" w:cs="Times New Roman"/>
          <w:color w:val="000000" w:themeColor="text1"/>
          <w:sz w:val="24"/>
        </w:rPr>
        <w:t>exvicepresidente</w:t>
      </w:r>
      <w:proofErr w:type="spellEnd"/>
      <w:r w:rsidR="00C8469E" w:rsidRPr="00935E05">
        <w:rPr>
          <w:rFonts w:ascii="Times New Roman" w:hAnsi="Times New Roman" w:cs="Times New Roman"/>
          <w:color w:val="000000" w:themeColor="text1"/>
          <w:sz w:val="24"/>
        </w:rPr>
        <w:t xml:space="preserve"> de la Confederación de </w:t>
      </w:r>
      <w:r w:rsidR="00236B88" w:rsidRPr="00935E05">
        <w:rPr>
          <w:rFonts w:ascii="Times New Roman" w:hAnsi="Times New Roman" w:cs="Times New Roman"/>
          <w:color w:val="000000" w:themeColor="text1"/>
          <w:sz w:val="24"/>
        </w:rPr>
        <w:t>N</w:t>
      </w:r>
      <w:r w:rsidR="00C8469E" w:rsidRPr="00935E05">
        <w:rPr>
          <w:rFonts w:ascii="Times New Roman" w:hAnsi="Times New Roman" w:cs="Times New Roman"/>
          <w:color w:val="000000" w:themeColor="text1"/>
          <w:sz w:val="24"/>
        </w:rPr>
        <w:t>acionalidades Indígenas del Ecuador (</w:t>
      </w:r>
      <w:proofErr w:type="spellStart"/>
      <w:r w:rsidR="00C8469E" w:rsidRPr="00935E05">
        <w:rPr>
          <w:rFonts w:ascii="Times New Roman" w:hAnsi="Times New Roman" w:cs="Times New Roman"/>
          <w:color w:val="000000" w:themeColor="text1"/>
          <w:sz w:val="24"/>
        </w:rPr>
        <w:t>Conaie</w:t>
      </w:r>
      <w:proofErr w:type="spellEnd"/>
      <w:r w:rsidR="00C8469E" w:rsidRPr="00935E05">
        <w:rPr>
          <w:rFonts w:ascii="Times New Roman" w:hAnsi="Times New Roman" w:cs="Times New Roman"/>
          <w:color w:val="000000" w:themeColor="text1"/>
          <w:sz w:val="24"/>
        </w:rPr>
        <w:t>), respectivamente</w:t>
      </w:r>
      <w:r w:rsidR="00C8469E" w:rsidRPr="00935E05">
        <w:rPr>
          <w:rStyle w:val="Refdenotaalpie"/>
          <w:rFonts w:ascii="Times New Roman" w:hAnsi="Times New Roman" w:cs="Times New Roman"/>
          <w:color w:val="000000" w:themeColor="text1"/>
          <w:sz w:val="24"/>
        </w:rPr>
        <w:footnoteReference w:id="23"/>
      </w:r>
      <w:r w:rsidR="00C8469E" w:rsidRPr="00935E05">
        <w:rPr>
          <w:rFonts w:ascii="Times New Roman" w:hAnsi="Times New Roman" w:cs="Times New Roman"/>
          <w:color w:val="000000" w:themeColor="text1"/>
          <w:sz w:val="24"/>
        </w:rPr>
        <w:t xml:space="preserve">.    </w:t>
      </w:r>
    </w:p>
    <w:p w:rsidR="008649E3" w:rsidRPr="00935E05" w:rsidRDefault="00EF74B9" w:rsidP="00366DAF">
      <w:pPr>
        <w:spacing w:line="240" w:lineRule="auto"/>
        <w:jc w:val="both"/>
        <w:rPr>
          <w:rFonts w:ascii="Times New Roman" w:hAnsi="Times New Roman" w:cs="Times New Roman"/>
          <w:color w:val="000000" w:themeColor="text1"/>
          <w:sz w:val="24"/>
        </w:rPr>
      </w:pPr>
      <w:r w:rsidRPr="00935E05">
        <w:rPr>
          <w:rFonts w:ascii="Times New Roman" w:hAnsi="Times New Roman" w:cs="Times New Roman"/>
          <w:color w:val="000000" w:themeColor="text1"/>
          <w:sz w:val="24"/>
        </w:rPr>
        <w:t>38</w:t>
      </w:r>
      <w:r w:rsidR="00861EE6" w:rsidRPr="00935E05">
        <w:rPr>
          <w:rFonts w:ascii="Times New Roman" w:hAnsi="Times New Roman" w:cs="Times New Roman"/>
          <w:color w:val="000000" w:themeColor="text1"/>
          <w:sz w:val="24"/>
        </w:rPr>
        <w:t>.</w:t>
      </w:r>
      <w:r w:rsidR="000755F8" w:rsidRPr="00935E05">
        <w:rPr>
          <w:rFonts w:ascii="Times New Roman" w:hAnsi="Times New Roman" w:cs="Times New Roman"/>
          <w:color w:val="000000" w:themeColor="text1"/>
          <w:sz w:val="24"/>
        </w:rPr>
        <w:t xml:space="preserve"> </w:t>
      </w:r>
      <w:r w:rsidRPr="00935E05">
        <w:rPr>
          <w:rFonts w:ascii="Times New Roman" w:hAnsi="Times New Roman" w:cs="Times New Roman"/>
          <w:b/>
          <w:color w:val="000000" w:themeColor="text1"/>
          <w:sz w:val="24"/>
        </w:rPr>
        <w:t>Preguntas.</w:t>
      </w:r>
      <w:r w:rsidRPr="00935E05">
        <w:rPr>
          <w:rFonts w:ascii="Times New Roman" w:hAnsi="Times New Roman" w:cs="Times New Roman"/>
          <w:color w:val="000000" w:themeColor="text1"/>
          <w:sz w:val="24"/>
        </w:rPr>
        <w:t xml:space="preserve"> ¿Por qué el E</w:t>
      </w:r>
      <w:r w:rsidR="00C07066" w:rsidRPr="00935E05">
        <w:rPr>
          <w:rFonts w:ascii="Times New Roman" w:hAnsi="Times New Roman" w:cs="Times New Roman"/>
          <w:color w:val="000000" w:themeColor="text1"/>
          <w:sz w:val="24"/>
        </w:rPr>
        <w:t xml:space="preserve">stado requiere </w:t>
      </w:r>
      <w:r w:rsidR="008649E3" w:rsidRPr="00935E05">
        <w:rPr>
          <w:rFonts w:ascii="Times New Roman" w:hAnsi="Times New Roman" w:cs="Times New Roman"/>
          <w:color w:val="000000" w:themeColor="text1"/>
          <w:sz w:val="24"/>
        </w:rPr>
        <w:t>coarta</w:t>
      </w:r>
      <w:r w:rsidR="00C07066" w:rsidRPr="00935E05">
        <w:rPr>
          <w:rFonts w:ascii="Times New Roman" w:hAnsi="Times New Roman" w:cs="Times New Roman"/>
          <w:color w:val="000000" w:themeColor="text1"/>
          <w:sz w:val="24"/>
        </w:rPr>
        <w:t>r</w:t>
      </w:r>
      <w:r w:rsidR="008649E3" w:rsidRPr="00935E05">
        <w:rPr>
          <w:rFonts w:ascii="Times New Roman" w:hAnsi="Times New Roman" w:cs="Times New Roman"/>
          <w:color w:val="000000" w:themeColor="text1"/>
          <w:sz w:val="24"/>
        </w:rPr>
        <w:t xml:space="preserve"> la libertad de pensamiento, expresión y opinión</w:t>
      </w:r>
      <w:r w:rsidR="00DD4573" w:rsidRPr="00935E05">
        <w:rPr>
          <w:rFonts w:ascii="Times New Roman" w:hAnsi="Times New Roman" w:cs="Times New Roman"/>
          <w:color w:val="000000" w:themeColor="text1"/>
          <w:sz w:val="24"/>
        </w:rPr>
        <w:t>, la reunión pacífica y asociación</w:t>
      </w:r>
      <w:r w:rsidR="000755F8" w:rsidRPr="00935E05">
        <w:rPr>
          <w:rFonts w:ascii="Times New Roman" w:hAnsi="Times New Roman" w:cs="Times New Roman"/>
          <w:color w:val="000000" w:themeColor="text1"/>
          <w:sz w:val="24"/>
        </w:rPr>
        <w:t xml:space="preserve"> </w:t>
      </w:r>
      <w:r w:rsidR="00656585" w:rsidRPr="00935E05">
        <w:rPr>
          <w:rFonts w:ascii="Times New Roman" w:hAnsi="Times New Roman" w:cs="Times New Roman"/>
          <w:color w:val="000000" w:themeColor="text1"/>
          <w:sz w:val="24"/>
        </w:rPr>
        <w:t xml:space="preserve">de las personas </w:t>
      </w:r>
      <w:r w:rsidR="00C07066" w:rsidRPr="00935E05">
        <w:rPr>
          <w:rFonts w:ascii="Times New Roman" w:hAnsi="Times New Roman" w:cs="Times New Roman"/>
          <w:color w:val="000000" w:themeColor="text1"/>
          <w:sz w:val="24"/>
        </w:rPr>
        <w:t>como señala</w:t>
      </w:r>
      <w:r w:rsidR="00AE6556" w:rsidRPr="00935E05">
        <w:rPr>
          <w:rFonts w:ascii="Times New Roman" w:hAnsi="Times New Roman" w:cs="Times New Roman"/>
          <w:color w:val="000000" w:themeColor="text1"/>
          <w:sz w:val="24"/>
        </w:rPr>
        <w:t xml:space="preserve"> el </w:t>
      </w:r>
      <w:r w:rsidR="00DD4573" w:rsidRPr="00935E05">
        <w:rPr>
          <w:rFonts w:ascii="Times New Roman" w:hAnsi="Times New Roman" w:cs="Times New Roman"/>
          <w:color w:val="000000" w:themeColor="text1"/>
          <w:sz w:val="24"/>
        </w:rPr>
        <w:t>Pacto</w:t>
      </w:r>
      <w:r w:rsidR="00C07066" w:rsidRPr="00935E05">
        <w:rPr>
          <w:rFonts w:ascii="Times New Roman" w:hAnsi="Times New Roman" w:cs="Times New Roman"/>
          <w:color w:val="000000" w:themeColor="text1"/>
          <w:sz w:val="24"/>
        </w:rPr>
        <w:t xml:space="preserve">? </w:t>
      </w:r>
      <w:r w:rsidRPr="00935E05">
        <w:rPr>
          <w:rFonts w:ascii="Times New Roman" w:hAnsi="Times New Roman" w:cs="Times New Roman"/>
          <w:color w:val="000000" w:themeColor="text1"/>
          <w:sz w:val="24"/>
        </w:rPr>
        <w:t>¿Se utiliza la figura de terrorismo y sabotaje como una expresión de escarmiento contra la protesta social y la acción política?</w:t>
      </w:r>
    </w:p>
    <w:p w:rsidR="00854A8F" w:rsidRPr="00935E05" w:rsidRDefault="00EF74B9" w:rsidP="00366DAF">
      <w:pPr>
        <w:spacing w:line="240" w:lineRule="auto"/>
        <w:jc w:val="both"/>
        <w:rPr>
          <w:rFonts w:ascii="Times New Roman" w:hAnsi="Times New Roman" w:cs="Times New Roman"/>
          <w:color w:val="000000" w:themeColor="text1"/>
          <w:sz w:val="24"/>
        </w:rPr>
      </w:pPr>
      <w:r w:rsidRPr="00935E05">
        <w:rPr>
          <w:rFonts w:ascii="Times New Roman" w:hAnsi="Times New Roman" w:cs="Times New Roman"/>
          <w:color w:val="000000" w:themeColor="text1"/>
          <w:sz w:val="24"/>
        </w:rPr>
        <w:t xml:space="preserve">39. </w:t>
      </w:r>
      <w:r w:rsidRPr="00935E05">
        <w:rPr>
          <w:rFonts w:ascii="Times New Roman" w:hAnsi="Times New Roman" w:cs="Times New Roman"/>
          <w:b/>
          <w:color w:val="000000" w:themeColor="text1"/>
          <w:sz w:val="24"/>
        </w:rPr>
        <w:t>Recomendación</w:t>
      </w:r>
      <w:r w:rsidRPr="00935E05">
        <w:rPr>
          <w:rFonts w:ascii="Times New Roman" w:hAnsi="Times New Roman" w:cs="Times New Roman"/>
          <w:color w:val="000000" w:themeColor="text1"/>
          <w:sz w:val="24"/>
        </w:rPr>
        <w:t xml:space="preserve">. Se asume la recomendación de </w:t>
      </w:r>
      <w:r w:rsidR="001F07AE" w:rsidRPr="00935E05">
        <w:rPr>
          <w:rFonts w:ascii="Times New Roman" w:hAnsi="Times New Roman" w:cs="Times New Roman"/>
          <w:color w:val="000000" w:themeColor="text1"/>
          <w:sz w:val="24"/>
        </w:rPr>
        <w:t>la Veeduría Internacional (</w:t>
      </w:r>
      <w:proofErr w:type="spellStart"/>
      <w:r w:rsidR="001F07AE" w:rsidRPr="00935E05">
        <w:rPr>
          <w:rFonts w:ascii="Times New Roman" w:hAnsi="Times New Roman" w:cs="Times New Roman"/>
          <w:color w:val="000000" w:themeColor="text1"/>
          <w:sz w:val="24"/>
        </w:rPr>
        <w:t>op</w:t>
      </w:r>
      <w:proofErr w:type="spellEnd"/>
      <w:r w:rsidR="001F07AE" w:rsidRPr="00935E05">
        <w:rPr>
          <w:rFonts w:ascii="Times New Roman" w:hAnsi="Times New Roman" w:cs="Times New Roman"/>
          <w:color w:val="000000" w:themeColor="text1"/>
          <w:sz w:val="24"/>
        </w:rPr>
        <w:t xml:space="preserve">. </w:t>
      </w:r>
      <w:proofErr w:type="spellStart"/>
      <w:r w:rsidR="001F07AE" w:rsidRPr="00935E05">
        <w:rPr>
          <w:rFonts w:ascii="Times New Roman" w:hAnsi="Times New Roman" w:cs="Times New Roman"/>
          <w:color w:val="000000" w:themeColor="text1"/>
          <w:sz w:val="24"/>
        </w:rPr>
        <w:t>cit</w:t>
      </w:r>
      <w:proofErr w:type="spellEnd"/>
      <w:r w:rsidR="001F07AE" w:rsidRPr="00935E05">
        <w:rPr>
          <w:rFonts w:ascii="Times New Roman" w:hAnsi="Times New Roman" w:cs="Times New Roman"/>
          <w:color w:val="000000" w:themeColor="text1"/>
          <w:sz w:val="24"/>
        </w:rPr>
        <w:t xml:space="preserve">). </w:t>
      </w:r>
      <w:r w:rsidR="00C1796B" w:rsidRPr="00935E05">
        <w:rPr>
          <w:rFonts w:ascii="Times New Roman" w:hAnsi="Times New Roman" w:cs="Times New Roman"/>
          <w:color w:val="000000" w:themeColor="text1"/>
          <w:sz w:val="24"/>
        </w:rPr>
        <w:t>“poner de manifiesto, la necesidad de acomodar la ley que regula el denominado delito de sabotaje, con el fin de adecuarlo a la realidad del Ecuador democrático y plural, respetando el principio de proporcionalidad de las penas y la aplicación de medidas alternativas a la prisión preventiva”.</w:t>
      </w:r>
    </w:p>
    <w:p w:rsidR="00854A8F" w:rsidRPr="00935E05" w:rsidRDefault="00854A8F" w:rsidP="008E2804">
      <w:pPr>
        <w:spacing w:line="360" w:lineRule="auto"/>
        <w:jc w:val="both"/>
        <w:rPr>
          <w:rFonts w:ascii="Times New Roman" w:hAnsi="Times New Roman" w:cs="Times New Roman"/>
          <w:color w:val="000000" w:themeColor="text1"/>
          <w:sz w:val="24"/>
        </w:rPr>
      </w:pPr>
      <w:r w:rsidRPr="00935E05">
        <w:rPr>
          <w:rFonts w:ascii="Times New Roman" w:hAnsi="Times New Roman" w:cs="Times New Roman"/>
          <w:color w:val="000000" w:themeColor="text1"/>
          <w:sz w:val="24"/>
        </w:rPr>
        <w:br w:type="page"/>
      </w:r>
    </w:p>
    <w:p w:rsidR="00EF74B9" w:rsidRPr="00935E05" w:rsidRDefault="00EF74B9" w:rsidP="00EF74B9">
      <w:pPr>
        <w:jc w:val="both"/>
        <w:rPr>
          <w:rFonts w:ascii="Times New Roman" w:hAnsi="Times New Roman" w:cs="Times New Roman"/>
          <w:color w:val="000000" w:themeColor="text1"/>
          <w:sz w:val="24"/>
        </w:rPr>
      </w:pPr>
    </w:p>
    <w:p w:rsidR="007330FB" w:rsidRPr="00935E05" w:rsidRDefault="00391EE5" w:rsidP="00EF74B9">
      <w:pPr>
        <w:jc w:val="both"/>
        <w:rPr>
          <w:rFonts w:ascii="Times New Roman" w:hAnsi="Times New Roman" w:cs="Times New Roman"/>
          <w:b/>
          <w:color w:val="000000" w:themeColor="text1"/>
          <w:sz w:val="24"/>
        </w:rPr>
      </w:pPr>
      <w:r w:rsidRPr="00935E05">
        <w:rPr>
          <w:rFonts w:ascii="Times New Roman" w:hAnsi="Times New Roman" w:cs="Times New Roman"/>
          <w:b/>
          <w:color w:val="000000" w:themeColor="text1"/>
          <w:sz w:val="24"/>
        </w:rPr>
        <w:t xml:space="preserve">Derecho de </w:t>
      </w:r>
      <w:r w:rsidR="00861EE6" w:rsidRPr="00935E05">
        <w:rPr>
          <w:rFonts w:ascii="Times New Roman" w:hAnsi="Times New Roman" w:cs="Times New Roman"/>
          <w:b/>
          <w:color w:val="000000" w:themeColor="text1"/>
          <w:sz w:val="24"/>
        </w:rPr>
        <w:t>Participación</w:t>
      </w:r>
    </w:p>
    <w:tbl>
      <w:tblPr>
        <w:tblStyle w:val="Tablaconcuadrcula"/>
        <w:tblW w:w="0" w:type="auto"/>
        <w:tblLook w:val="04A0"/>
      </w:tblPr>
      <w:tblGrid>
        <w:gridCol w:w="8644"/>
      </w:tblGrid>
      <w:tr w:rsidR="00633225" w:rsidRPr="00935E05" w:rsidTr="00633225">
        <w:tc>
          <w:tcPr>
            <w:tcW w:w="8644" w:type="dxa"/>
          </w:tcPr>
          <w:p w:rsidR="00633225" w:rsidRPr="00935E05" w:rsidRDefault="00633225" w:rsidP="00861EE6">
            <w:pPr>
              <w:rPr>
                <w:rFonts w:ascii="Times New Roman" w:hAnsi="Times New Roman" w:cs="Times New Roman"/>
                <w:color w:val="000000" w:themeColor="text1"/>
                <w:sz w:val="24"/>
              </w:rPr>
            </w:pPr>
            <w:r w:rsidRPr="00935E05">
              <w:rPr>
                <w:rFonts w:ascii="Times New Roman" w:hAnsi="Times New Roman" w:cs="Times New Roman"/>
                <w:b/>
                <w:color w:val="000000" w:themeColor="text1"/>
                <w:sz w:val="24"/>
              </w:rPr>
              <w:t xml:space="preserve">Interrelación normativa: </w:t>
            </w:r>
            <w:r w:rsidR="002A4B9F" w:rsidRPr="00935E05">
              <w:rPr>
                <w:rFonts w:ascii="Times New Roman" w:hAnsi="Times New Roman" w:cs="Times New Roman"/>
                <w:color w:val="000000" w:themeColor="text1"/>
                <w:sz w:val="24"/>
              </w:rPr>
              <w:t>Art. 25 inciso b</w:t>
            </w:r>
            <w:r w:rsidRPr="00935E05">
              <w:rPr>
                <w:rFonts w:ascii="Times New Roman" w:hAnsi="Times New Roman" w:cs="Times New Roman"/>
                <w:color w:val="000000" w:themeColor="text1"/>
                <w:sz w:val="24"/>
              </w:rPr>
              <w:t xml:space="preserve"> del Pacto</w:t>
            </w:r>
            <w:r w:rsidR="00253B82" w:rsidRPr="00935E05">
              <w:rPr>
                <w:rFonts w:ascii="Times New Roman" w:hAnsi="Times New Roman" w:cs="Times New Roman"/>
                <w:color w:val="000000" w:themeColor="text1"/>
                <w:sz w:val="24"/>
              </w:rPr>
              <w:t>.</w:t>
            </w:r>
          </w:p>
          <w:p w:rsidR="00633225" w:rsidRPr="00935E05" w:rsidRDefault="00633225" w:rsidP="00861EE6">
            <w:pPr>
              <w:rPr>
                <w:rFonts w:ascii="Times New Roman" w:hAnsi="Times New Roman" w:cs="Times New Roman"/>
                <w:b/>
                <w:color w:val="000000" w:themeColor="text1"/>
                <w:sz w:val="24"/>
              </w:rPr>
            </w:pPr>
          </w:p>
        </w:tc>
      </w:tr>
    </w:tbl>
    <w:p w:rsidR="00253B82" w:rsidRPr="00935E05" w:rsidRDefault="00253B82" w:rsidP="00951DE8">
      <w:pPr>
        <w:spacing w:line="360" w:lineRule="auto"/>
        <w:jc w:val="both"/>
        <w:rPr>
          <w:rFonts w:ascii="Times New Roman" w:hAnsi="Times New Roman" w:cs="Times New Roman"/>
          <w:b/>
          <w:color w:val="000000" w:themeColor="text1"/>
          <w:sz w:val="24"/>
        </w:rPr>
      </w:pPr>
    </w:p>
    <w:p w:rsidR="00391EE5" w:rsidRPr="00935E05" w:rsidRDefault="00391EE5" w:rsidP="00951DE8">
      <w:pPr>
        <w:spacing w:line="360" w:lineRule="auto"/>
        <w:jc w:val="both"/>
        <w:rPr>
          <w:rFonts w:ascii="Times New Roman" w:hAnsi="Times New Roman" w:cs="Times New Roman"/>
          <w:b/>
          <w:color w:val="000000" w:themeColor="text1"/>
          <w:sz w:val="24"/>
        </w:rPr>
      </w:pPr>
      <w:r w:rsidRPr="00935E05">
        <w:rPr>
          <w:rFonts w:ascii="Times New Roman" w:hAnsi="Times New Roman" w:cs="Times New Roman"/>
          <w:b/>
          <w:color w:val="000000" w:themeColor="text1"/>
          <w:sz w:val="24"/>
        </w:rPr>
        <w:t>Sistema e</w:t>
      </w:r>
      <w:r w:rsidR="00785BA1" w:rsidRPr="00935E05">
        <w:rPr>
          <w:rFonts w:ascii="Times New Roman" w:hAnsi="Times New Roman" w:cs="Times New Roman"/>
          <w:b/>
          <w:color w:val="000000" w:themeColor="text1"/>
          <w:sz w:val="24"/>
        </w:rPr>
        <w:t>lectoral</w:t>
      </w:r>
    </w:p>
    <w:p w:rsidR="00253B82" w:rsidRPr="00935E05" w:rsidRDefault="00703FD0" w:rsidP="00366DAF">
      <w:pPr>
        <w:spacing w:line="240" w:lineRule="auto"/>
        <w:jc w:val="both"/>
        <w:rPr>
          <w:rFonts w:ascii="Times New Roman" w:hAnsi="Times New Roman" w:cs="Times New Roman"/>
          <w:color w:val="000000" w:themeColor="text1"/>
          <w:sz w:val="24"/>
        </w:rPr>
      </w:pPr>
      <w:r w:rsidRPr="00935E05">
        <w:rPr>
          <w:rFonts w:ascii="Times New Roman" w:hAnsi="Times New Roman" w:cs="Times New Roman"/>
          <w:color w:val="000000" w:themeColor="text1"/>
          <w:sz w:val="24"/>
        </w:rPr>
        <w:t>4</w:t>
      </w:r>
      <w:r w:rsidR="00EF74B9" w:rsidRPr="00935E05">
        <w:rPr>
          <w:rFonts w:ascii="Times New Roman" w:hAnsi="Times New Roman" w:cs="Times New Roman"/>
          <w:color w:val="000000" w:themeColor="text1"/>
          <w:sz w:val="24"/>
        </w:rPr>
        <w:t>0</w:t>
      </w:r>
      <w:r w:rsidR="00315649" w:rsidRPr="00935E05">
        <w:rPr>
          <w:rFonts w:ascii="Times New Roman" w:hAnsi="Times New Roman" w:cs="Times New Roman"/>
          <w:color w:val="000000" w:themeColor="text1"/>
          <w:sz w:val="24"/>
        </w:rPr>
        <w:t>.</w:t>
      </w:r>
      <w:r w:rsidR="008E2804" w:rsidRPr="00935E05">
        <w:rPr>
          <w:rFonts w:ascii="Times New Roman" w:hAnsi="Times New Roman" w:cs="Times New Roman"/>
          <w:color w:val="000000" w:themeColor="text1"/>
          <w:sz w:val="24"/>
        </w:rPr>
        <w:t xml:space="preserve"> </w:t>
      </w:r>
      <w:r w:rsidR="00EF74B9" w:rsidRPr="00935E05">
        <w:rPr>
          <w:rFonts w:ascii="Times New Roman" w:hAnsi="Times New Roman" w:cs="Times New Roman"/>
          <w:b/>
          <w:color w:val="000000" w:themeColor="text1"/>
          <w:sz w:val="24"/>
        </w:rPr>
        <w:t>Presentación.</w:t>
      </w:r>
      <w:r w:rsidR="008E2804" w:rsidRPr="00935E05">
        <w:rPr>
          <w:rFonts w:ascii="Times New Roman" w:hAnsi="Times New Roman" w:cs="Times New Roman"/>
          <w:b/>
          <w:color w:val="000000" w:themeColor="text1"/>
          <w:sz w:val="24"/>
        </w:rPr>
        <w:t xml:space="preserve"> </w:t>
      </w:r>
      <w:r w:rsidR="0032488B" w:rsidRPr="00935E05">
        <w:rPr>
          <w:rFonts w:ascii="Times New Roman" w:hAnsi="Times New Roman" w:cs="Times New Roman"/>
          <w:color w:val="000000" w:themeColor="text1"/>
          <w:sz w:val="24"/>
        </w:rPr>
        <w:t>En el año 1997</w:t>
      </w:r>
      <w:r w:rsidR="00EE3D49" w:rsidRPr="00935E05">
        <w:rPr>
          <w:rFonts w:ascii="Times New Roman" w:hAnsi="Times New Roman" w:cs="Times New Roman"/>
          <w:color w:val="000000" w:themeColor="text1"/>
          <w:sz w:val="24"/>
        </w:rPr>
        <w:t xml:space="preserve"> una consulta popular aprobó la conformación de un sistema electoral mixto proporcional y mayoritario-personalizado. El diseño que se dio a esta norma general fue la de listas totalmente abiertas combinables entre sí. </w:t>
      </w:r>
      <w:r w:rsidR="001A1D97" w:rsidRPr="00935E05">
        <w:rPr>
          <w:rFonts w:ascii="Times New Roman" w:hAnsi="Times New Roman" w:cs="Times New Roman"/>
          <w:color w:val="000000" w:themeColor="text1"/>
          <w:sz w:val="24"/>
        </w:rPr>
        <w:t>A partir de ese año, en cada elección se utilizó una diferente contabilidad electoral</w:t>
      </w:r>
      <w:r w:rsidR="005F3C6F" w:rsidRPr="00935E05">
        <w:rPr>
          <w:rFonts w:ascii="Times New Roman" w:hAnsi="Times New Roman" w:cs="Times New Roman"/>
          <w:color w:val="000000" w:themeColor="text1"/>
          <w:sz w:val="24"/>
        </w:rPr>
        <w:t>. E</w:t>
      </w:r>
      <w:r w:rsidR="001A1D97" w:rsidRPr="00935E05">
        <w:rPr>
          <w:rFonts w:ascii="Times New Roman" w:hAnsi="Times New Roman" w:cs="Times New Roman"/>
          <w:color w:val="000000" w:themeColor="text1"/>
          <w:sz w:val="24"/>
        </w:rPr>
        <w:t xml:space="preserve">n los últimos 9 años se adoptó el método </w:t>
      </w:r>
      <w:proofErr w:type="spellStart"/>
      <w:r w:rsidR="001A1D97" w:rsidRPr="00935E05">
        <w:rPr>
          <w:rFonts w:ascii="Times New Roman" w:hAnsi="Times New Roman" w:cs="Times New Roman"/>
          <w:color w:val="000000" w:themeColor="text1"/>
          <w:sz w:val="24"/>
        </w:rPr>
        <w:t>D´Hondt</w:t>
      </w:r>
      <w:proofErr w:type="spellEnd"/>
      <w:r w:rsidR="00EF74B9" w:rsidRPr="00935E05">
        <w:rPr>
          <w:rStyle w:val="Refdenotaalpie"/>
          <w:rFonts w:ascii="Times New Roman" w:hAnsi="Times New Roman" w:cs="Times New Roman"/>
          <w:color w:val="000000" w:themeColor="text1"/>
          <w:sz w:val="24"/>
        </w:rPr>
        <w:footnoteReference w:id="24"/>
      </w:r>
      <w:r w:rsidR="005F3C6F" w:rsidRPr="00935E05">
        <w:rPr>
          <w:rFonts w:ascii="Times New Roman" w:hAnsi="Times New Roman" w:cs="Times New Roman"/>
          <w:color w:val="000000" w:themeColor="text1"/>
          <w:sz w:val="24"/>
        </w:rPr>
        <w:t xml:space="preserve">. Este método es un estímulo a las </w:t>
      </w:r>
      <w:r w:rsidR="001A1D97" w:rsidRPr="00935E05">
        <w:rPr>
          <w:rFonts w:ascii="Times New Roman" w:hAnsi="Times New Roman" w:cs="Times New Roman"/>
          <w:color w:val="000000" w:themeColor="text1"/>
          <w:sz w:val="24"/>
        </w:rPr>
        <w:t>mayorías dentro del sistema proporcional</w:t>
      </w:r>
      <w:r w:rsidR="00253B82" w:rsidRPr="00935E05">
        <w:rPr>
          <w:rFonts w:ascii="Times New Roman" w:hAnsi="Times New Roman" w:cs="Times New Roman"/>
          <w:color w:val="000000" w:themeColor="text1"/>
          <w:sz w:val="24"/>
        </w:rPr>
        <w:t>. Sin embargo, se lo adoptó c</w:t>
      </w:r>
      <w:r w:rsidR="001A1D97" w:rsidRPr="00935E05">
        <w:rPr>
          <w:rFonts w:ascii="Times New Roman" w:hAnsi="Times New Roman" w:cs="Times New Roman"/>
          <w:color w:val="000000" w:themeColor="text1"/>
          <w:sz w:val="24"/>
        </w:rPr>
        <w:t xml:space="preserve">on pleno conocimiento </w:t>
      </w:r>
      <w:r w:rsidR="00F00B74" w:rsidRPr="00935E05">
        <w:rPr>
          <w:rFonts w:ascii="Times New Roman" w:hAnsi="Times New Roman" w:cs="Times New Roman"/>
          <w:color w:val="000000" w:themeColor="text1"/>
          <w:sz w:val="24"/>
        </w:rPr>
        <w:t xml:space="preserve">de su disfuncionalidad </w:t>
      </w:r>
      <w:r w:rsidR="00253B82" w:rsidRPr="00935E05">
        <w:rPr>
          <w:rFonts w:ascii="Times New Roman" w:hAnsi="Times New Roman" w:cs="Times New Roman"/>
          <w:color w:val="000000" w:themeColor="text1"/>
          <w:sz w:val="24"/>
        </w:rPr>
        <w:t xml:space="preserve">al sistema </w:t>
      </w:r>
      <w:r w:rsidR="00F00B74" w:rsidRPr="00935E05">
        <w:rPr>
          <w:rFonts w:ascii="Times New Roman" w:hAnsi="Times New Roman" w:cs="Times New Roman"/>
          <w:color w:val="000000" w:themeColor="text1"/>
          <w:sz w:val="24"/>
        </w:rPr>
        <w:t>proporcional, dada las circunstancias del número de autoridades que se eligen en cada circunscripción (</w:t>
      </w:r>
      <w:r w:rsidR="005F3C6F" w:rsidRPr="00935E05">
        <w:rPr>
          <w:rFonts w:ascii="Times New Roman" w:hAnsi="Times New Roman" w:cs="Times New Roman"/>
          <w:color w:val="000000" w:themeColor="text1"/>
          <w:sz w:val="24"/>
        </w:rPr>
        <w:t xml:space="preserve">básicamente </w:t>
      </w:r>
      <w:r w:rsidR="00F00B74" w:rsidRPr="00935E05">
        <w:rPr>
          <w:rFonts w:ascii="Times New Roman" w:hAnsi="Times New Roman" w:cs="Times New Roman"/>
          <w:color w:val="000000" w:themeColor="text1"/>
          <w:sz w:val="24"/>
        </w:rPr>
        <w:t>entre 2 y 5), la presencia de un partido mayoritario y simultáneamente de minorías electorales dispersas, y una contabilidad de fracciones de vot</w:t>
      </w:r>
      <w:r w:rsidR="001A081E" w:rsidRPr="00935E05">
        <w:rPr>
          <w:rFonts w:ascii="Times New Roman" w:hAnsi="Times New Roman" w:cs="Times New Roman"/>
          <w:color w:val="000000" w:themeColor="text1"/>
          <w:sz w:val="24"/>
        </w:rPr>
        <w:t>o</w:t>
      </w:r>
      <w:r w:rsidR="00B32AAC" w:rsidRPr="00935E05">
        <w:rPr>
          <w:rFonts w:ascii="Times New Roman" w:hAnsi="Times New Roman" w:cs="Times New Roman"/>
          <w:color w:val="000000" w:themeColor="text1"/>
          <w:sz w:val="24"/>
        </w:rPr>
        <w:t xml:space="preserve">. </w:t>
      </w:r>
    </w:p>
    <w:p w:rsidR="00EE3D49" w:rsidRPr="00935E05" w:rsidRDefault="00B32AAC" w:rsidP="00366DAF">
      <w:pPr>
        <w:spacing w:line="240" w:lineRule="auto"/>
        <w:jc w:val="both"/>
        <w:rPr>
          <w:rFonts w:ascii="Times New Roman" w:hAnsi="Times New Roman" w:cs="Times New Roman"/>
          <w:color w:val="000000" w:themeColor="text1"/>
          <w:sz w:val="24"/>
        </w:rPr>
      </w:pPr>
      <w:r w:rsidRPr="00935E05">
        <w:rPr>
          <w:rFonts w:ascii="Times New Roman" w:hAnsi="Times New Roman" w:cs="Times New Roman"/>
          <w:color w:val="000000" w:themeColor="text1"/>
          <w:sz w:val="24"/>
        </w:rPr>
        <w:t>Estas circunstancias sumadas transforman al sistema proporcional definido por la Constitución en un sistema mayoritario sin definirlo ni declararse así</w:t>
      </w:r>
      <w:r w:rsidR="005F3C6F" w:rsidRPr="00935E05">
        <w:rPr>
          <w:rFonts w:ascii="Times New Roman" w:hAnsi="Times New Roman" w:cs="Times New Roman"/>
          <w:color w:val="000000" w:themeColor="text1"/>
          <w:sz w:val="24"/>
        </w:rPr>
        <w:t>. Y,</w:t>
      </w:r>
      <w:r w:rsidRPr="00935E05">
        <w:rPr>
          <w:rFonts w:ascii="Times New Roman" w:hAnsi="Times New Roman" w:cs="Times New Roman"/>
          <w:color w:val="000000" w:themeColor="text1"/>
          <w:sz w:val="24"/>
        </w:rPr>
        <w:t xml:space="preserve"> fundamentalmente, provocan una extrema disfunción</w:t>
      </w:r>
      <w:r w:rsidR="005F3C6F" w:rsidRPr="00935E05">
        <w:rPr>
          <w:rFonts w:ascii="Times New Roman" w:hAnsi="Times New Roman" w:cs="Times New Roman"/>
          <w:color w:val="000000" w:themeColor="text1"/>
          <w:sz w:val="24"/>
        </w:rPr>
        <w:t xml:space="preserve"> y distorsión de la traducción de votos en</w:t>
      </w:r>
      <w:r w:rsidR="007E3DF1" w:rsidRPr="00935E05">
        <w:rPr>
          <w:rFonts w:ascii="Times New Roman" w:hAnsi="Times New Roman" w:cs="Times New Roman"/>
          <w:color w:val="000000" w:themeColor="text1"/>
          <w:sz w:val="24"/>
        </w:rPr>
        <w:t xml:space="preserve"> escaños. </w:t>
      </w:r>
      <w:r w:rsidR="005F3C6F" w:rsidRPr="00935E05">
        <w:rPr>
          <w:rFonts w:ascii="Times New Roman" w:hAnsi="Times New Roman" w:cs="Times New Roman"/>
          <w:color w:val="000000" w:themeColor="text1"/>
          <w:sz w:val="24"/>
        </w:rPr>
        <w:t>También, e</w:t>
      </w:r>
      <w:r w:rsidRPr="00935E05">
        <w:rPr>
          <w:rFonts w:ascii="Times New Roman" w:hAnsi="Times New Roman" w:cs="Times New Roman"/>
          <w:color w:val="000000" w:themeColor="text1"/>
          <w:sz w:val="24"/>
        </w:rPr>
        <w:t xml:space="preserve">l sistema electoral no garantiza y desestimula el principio de un elector es igual a un voto.  </w:t>
      </w:r>
    </w:p>
    <w:p w:rsidR="007E3DF1" w:rsidRPr="00935E05" w:rsidRDefault="00703FD0" w:rsidP="00366DAF">
      <w:pPr>
        <w:spacing w:line="240" w:lineRule="auto"/>
        <w:jc w:val="both"/>
        <w:rPr>
          <w:rFonts w:ascii="Times New Roman" w:hAnsi="Times New Roman" w:cs="Times New Roman"/>
          <w:color w:val="000000" w:themeColor="text1"/>
          <w:sz w:val="24"/>
        </w:rPr>
      </w:pPr>
      <w:r w:rsidRPr="00935E05">
        <w:rPr>
          <w:rFonts w:ascii="Times New Roman" w:hAnsi="Times New Roman" w:cs="Times New Roman"/>
          <w:color w:val="000000" w:themeColor="text1"/>
          <w:sz w:val="24"/>
        </w:rPr>
        <w:t>4</w:t>
      </w:r>
      <w:r w:rsidR="00EF74B9" w:rsidRPr="00935E05">
        <w:rPr>
          <w:rFonts w:ascii="Times New Roman" w:hAnsi="Times New Roman" w:cs="Times New Roman"/>
          <w:color w:val="000000" w:themeColor="text1"/>
          <w:sz w:val="24"/>
        </w:rPr>
        <w:t>1</w:t>
      </w:r>
      <w:r w:rsidR="009A7848" w:rsidRPr="00935E05">
        <w:rPr>
          <w:rFonts w:ascii="Times New Roman" w:hAnsi="Times New Roman" w:cs="Times New Roman"/>
          <w:color w:val="000000" w:themeColor="text1"/>
          <w:sz w:val="24"/>
        </w:rPr>
        <w:t xml:space="preserve">. </w:t>
      </w:r>
      <w:r w:rsidR="00EF74B9" w:rsidRPr="00935E05">
        <w:rPr>
          <w:rFonts w:ascii="Times New Roman" w:hAnsi="Times New Roman" w:cs="Times New Roman"/>
          <w:b/>
          <w:color w:val="000000" w:themeColor="text1"/>
          <w:sz w:val="24"/>
        </w:rPr>
        <w:t>Preguntas.</w:t>
      </w:r>
      <w:r w:rsidR="00C333BB" w:rsidRPr="00935E05">
        <w:rPr>
          <w:rFonts w:ascii="Times New Roman" w:hAnsi="Times New Roman" w:cs="Times New Roman"/>
          <w:b/>
          <w:color w:val="000000" w:themeColor="text1"/>
          <w:sz w:val="24"/>
        </w:rPr>
        <w:t xml:space="preserve"> </w:t>
      </w:r>
      <w:r w:rsidR="00C333BB" w:rsidRPr="00935E05">
        <w:rPr>
          <w:rFonts w:ascii="Times New Roman" w:hAnsi="Times New Roman" w:cs="Times New Roman"/>
          <w:color w:val="000000" w:themeColor="text1"/>
          <w:sz w:val="24"/>
          <w:szCs w:val="24"/>
        </w:rPr>
        <w:t xml:space="preserve">¿Por qué el Estado utiliza métodos que permiten que los votos de los ciudadanos no tengan igual valor? </w:t>
      </w:r>
      <w:r w:rsidR="005F3C6F" w:rsidRPr="00935E05">
        <w:rPr>
          <w:rFonts w:ascii="Times New Roman" w:hAnsi="Times New Roman" w:cs="Times New Roman"/>
          <w:color w:val="000000" w:themeColor="text1"/>
          <w:sz w:val="24"/>
        </w:rPr>
        <w:t>¿Por qué el Estado asume</w:t>
      </w:r>
      <w:r w:rsidR="006C6A3E" w:rsidRPr="00935E05">
        <w:rPr>
          <w:rFonts w:ascii="Times New Roman" w:hAnsi="Times New Roman" w:cs="Times New Roman"/>
          <w:color w:val="000000" w:themeColor="text1"/>
          <w:sz w:val="24"/>
        </w:rPr>
        <w:t xml:space="preserve"> un método que</w:t>
      </w:r>
      <w:r w:rsidR="005F3C6F" w:rsidRPr="00935E05">
        <w:rPr>
          <w:rFonts w:ascii="Times New Roman" w:hAnsi="Times New Roman" w:cs="Times New Roman"/>
          <w:color w:val="000000" w:themeColor="text1"/>
          <w:sz w:val="24"/>
        </w:rPr>
        <w:t xml:space="preserve"> en la composición del escenario electoral ecuatoriano </w:t>
      </w:r>
      <w:r w:rsidR="006C6A3E" w:rsidRPr="00935E05">
        <w:rPr>
          <w:rFonts w:ascii="Times New Roman" w:hAnsi="Times New Roman" w:cs="Times New Roman"/>
          <w:color w:val="000000" w:themeColor="text1"/>
          <w:sz w:val="24"/>
        </w:rPr>
        <w:t xml:space="preserve">vulnera el principio de igualdad de los votos? </w:t>
      </w:r>
    </w:p>
    <w:p w:rsidR="009A7848" w:rsidRPr="00935E05" w:rsidRDefault="00EF74B9" w:rsidP="00366DAF">
      <w:pPr>
        <w:spacing w:line="240" w:lineRule="auto"/>
        <w:jc w:val="both"/>
        <w:rPr>
          <w:rFonts w:ascii="Times New Roman" w:hAnsi="Times New Roman" w:cs="Times New Roman"/>
          <w:color w:val="000000" w:themeColor="text1"/>
          <w:sz w:val="24"/>
        </w:rPr>
      </w:pPr>
      <w:r w:rsidRPr="00935E05">
        <w:rPr>
          <w:rFonts w:ascii="Times New Roman" w:hAnsi="Times New Roman" w:cs="Times New Roman"/>
          <w:color w:val="000000" w:themeColor="text1"/>
          <w:sz w:val="24"/>
        </w:rPr>
        <w:t xml:space="preserve">42. </w:t>
      </w:r>
      <w:r w:rsidRPr="00935E05">
        <w:rPr>
          <w:rFonts w:ascii="Times New Roman" w:hAnsi="Times New Roman" w:cs="Times New Roman"/>
          <w:b/>
          <w:color w:val="000000" w:themeColor="text1"/>
          <w:sz w:val="24"/>
        </w:rPr>
        <w:t>Recomendación.</w:t>
      </w:r>
      <w:r w:rsidRPr="00935E05">
        <w:rPr>
          <w:rFonts w:ascii="Times New Roman" w:hAnsi="Times New Roman" w:cs="Times New Roman"/>
          <w:color w:val="000000" w:themeColor="text1"/>
          <w:sz w:val="24"/>
        </w:rPr>
        <w:t xml:space="preserve"> Diseñar</w:t>
      </w:r>
      <w:r w:rsidR="00966CEC" w:rsidRPr="00935E05">
        <w:rPr>
          <w:rFonts w:ascii="Times New Roman" w:hAnsi="Times New Roman" w:cs="Times New Roman"/>
          <w:color w:val="000000" w:themeColor="text1"/>
          <w:sz w:val="24"/>
        </w:rPr>
        <w:t xml:space="preserve"> un </w:t>
      </w:r>
      <w:r w:rsidR="00DC169F" w:rsidRPr="00935E05">
        <w:rPr>
          <w:rFonts w:ascii="Times New Roman" w:hAnsi="Times New Roman" w:cs="Times New Roman"/>
          <w:color w:val="000000" w:themeColor="text1"/>
          <w:sz w:val="24"/>
        </w:rPr>
        <w:t xml:space="preserve">nuevo </w:t>
      </w:r>
      <w:r w:rsidR="00966CEC" w:rsidRPr="00935E05">
        <w:rPr>
          <w:rFonts w:ascii="Times New Roman" w:hAnsi="Times New Roman" w:cs="Times New Roman"/>
          <w:color w:val="000000" w:themeColor="text1"/>
          <w:sz w:val="24"/>
        </w:rPr>
        <w:t>sistema electoral en el que se garantice la permanencia del sistema proporcional con un número acotado y viable de preferencias que no lo afecten.</w:t>
      </w:r>
      <w:r w:rsidR="00177F16" w:rsidRPr="00935E05">
        <w:rPr>
          <w:rFonts w:ascii="Times New Roman" w:hAnsi="Times New Roman" w:cs="Times New Roman"/>
          <w:color w:val="000000" w:themeColor="text1"/>
          <w:sz w:val="24"/>
        </w:rPr>
        <w:t xml:space="preserve"> O</w:t>
      </w:r>
      <w:r w:rsidR="008E2804" w:rsidRPr="00935E05">
        <w:rPr>
          <w:rFonts w:ascii="Times New Roman" w:hAnsi="Times New Roman" w:cs="Times New Roman"/>
          <w:color w:val="000000" w:themeColor="text1"/>
          <w:sz w:val="24"/>
        </w:rPr>
        <w:t xml:space="preserve"> </w:t>
      </w:r>
      <w:r w:rsidR="00177F16" w:rsidRPr="00935E05">
        <w:rPr>
          <w:rFonts w:ascii="Times New Roman" w:hAnsi="Times New Roman" w:cs="Times New Roman"/>
          <w:color w:val="000000" w:themeColor="text1"/>
          <w:sz w:val="24"/>
        </w:rPr>
        <w:t xml:space="preserve">en su defecto, </w:t>
      </w:r>
      <w:r w:rsidR="003C1566" w:rsidRPr="00935E05">
        <w:rPr>
          <w:rFonts w:ascii="Times New Roman" w:hAnsi="Times New Roman" w:cs="Times New Roman"/>
          <w:color w:val="000000" w:themeColor="text1"/>
          <w:sz w:val="24"/>
        </w:rPr>
        <w:t xml:space="preserve">reformar el Código de la Democracia en el sentido de una clara </w:t>
      </w:r>
      <w:r w:rsidR="002E22CE" w:rsidRPr="00935E05">
        <w:rPr>
          <w:rFonts w:ascii="Times New Roman" w:hAnsi="Times New Roman" w:cs="Times New Roman"/>
          <w:color w:val="000000" w:themeColor="text1"/>
          <w:sz w:val="24"/>
        </w:rPr>
        <w:t>combinación entre una vertiente mayoritaria y una vertiente proporcional</w:t>
      </w:r>
      <w:r w:rsidR="001E6521" w:rsidRPr="00935E05">
        <w:rPr>
          <w:rFonts w:ascii="Times New Roman" w:hAnsi="Times New Roman" w:cs="Times New Roman"/>
          <w:color w:val="000000" w:themeColor="text1"/>
          <w:sz w:val="24"/>
        </w:rPr>
        <w:t>, en el supuesto de que se mantengan el tamaño de las circunscripciones.</w:t>
      </w:r>
      <w:r w:rsidR="00B44A7A" w:rsidRPr="00935E05">
        <w:rPr>
          <w:rFonts w:ascii="Times New Roman" w:hAnsi="Times New Roman" w:cs="Times New Roman"/>
          <w:color w:val="000000" w:themeColor="text1"/>
          <w:sz w:val="24"/>
        </w:rPr>
        <w:t xml:space="preserve"> En cualquier </w:t>
      </w:r>
      <w:r w:rsidR="00705B5D" w:rsidRPr="00935E05">
        <w:rPr>
          <w:rFonts w:ascii="Times New Roman" w:hAnsi="Times New Roman" w:cs="Times New Roman"/>
          <w:color w:val="000000" w:themeColor="text1"/>
          <w:sz w:val="24"/>
        </w:rPr>
        <w:t>opción que se adopte probar que uno de los dos sistemas invocados en legi</w:t>
      </w:r>
      <w:r w:rsidR="00104EA1" w:rsidRPr="00935E05">
        <w:rPr>
          <w:rFonts w:ascii="Times New Roman" w:hAnsi="Times New Roman" w:cs="Times New Roman"/>
          <w:color w:val="000000" w:themeColor="text1"/>
          <w:sz w:val="24"/>
        </w:rPr>
        <w:t>s</w:t>
      </w:r>
      <w:r w:rsidR="00DC169F" w:rsidRPr="00935E05">
        <w:rPr>
          <w:rFonts w:ascii="Times New Roman" w:hAnsi="Times New Roman" w:cs="Times New Roman"/>
          <w:color w:val="000000" w:themeColor="text1"/>
          <w:sz w:val="24"/>
        </w:rPr>
        <w:t>lación ecuatoriana</w:t>
      </w:r>
      <w:r w:rsidR="00705B5D" w:rsidRPr="00935E05">
        <w:rPr>
          <w:rFonts w:ascii="Times New Roman" w:hAnsi="Times New Roman" w:cs="Times New Roman"/>
          <w:color w:val="000000" w:themeColor="text1"/>
          <w:sz w:val="24"/>
        </w:rPr>
        <w:t xml:space="preserve"> (</w:t>
      </w:r>
      <w:proofErr w:type="spellStart"/>
      <w:r w:rsidR="00705B5D" w:rsidRPr="00935E05">
        <w:rPr>
          <w:rFonts w:ascii="Times New Roman" w:hAnsi="Times New Roman" w:cs="Times New Roman"/>
          <w:color w:val="000000" w:themeColor="text1"/>
          <w:sz w:val="24"/>
        </w:rPr>
        <w:t>D´Hondt</w:t>
      </w:r>
      <w:proofErr w:type="spellEnd"/>
      <w:r w:rsidR="00705B5D" w:rsidRPr="00935E05">
        <w:rPr>
          <w:rFonts w:ascii="Times New Roman" w:hAnsi="Times New Roman" w:cs="Times New Roman"/>
          <w:color w:val="000000" w:themeColor="text1"/>
          <w:sz w:val="24"/>
        </w:rPr>
        <w:t xml:space="preserve"> y </w:t>
      </w:r>
      <w:proofErr w:type="spellStart"/>
      <w:r w:rsidR="00705B5D" w:rsidRPr="00935E05">
        <w:rPr>
          <w:rFonts w:ascii="Times New Roman" w:hAnsi="Times New Roman" w:cs="Times New Roman"/>
          <w:color w:val="000000" w:themeColor="text1"/>
          <w:sz w:val="24"/>
        </w:rPr>
        <w:t>Webster</w:t>
      </w:r>
      <w:proofErr w:type="spellEnd"/>
      <w:r w:rsidR="00705B5D" w:rsidRPr="00935E05">
        <w:rPr>
          <w:rFonts w:ascii="Times New Roman" w:hAnsi="Times New Roman" w:cs="Times New Roman"/>
          <w:color w:val="000000" w:themeColor="text1"/>
          <w:sz w:val="24"/>
        </w:rPr>
        <w:t xml:space="preserve">) refuerzan el carácter proporcional asumido como definición constitucional </w:t>
      </w:r>
      <w:r w:rsidR="005F3C6F" w:rsidRPr="00935E05">
        <w:rPr>
          <w:rFonts w:ascii="Times New Roman" w:hAnsi="Times New Roman" w:cs="Times New Roman"/>
          <w:color w:val="000000" w:themeColor="text1"/>
          <w:sz w:val="24"/>
        </w:rPr>
        <w:t>que debe tener el sistema electo</w:t>
      </w:r>
      <w:r w:rsidR="00705B5D" w:rsidRPr="00935E05">
        <w:rPr>
          <w:rFonts w:ascii="Times New Roman" w:hAnsi="Times New Roman" w:cs="Times New Roman"/>
          <w:color w:val="000000" w:themeColor="text1"/>
          <w:sz w:val="24"/>
        </w:rPr>
        <w:t xml:space="preserve">ral.  </w:t>
      </w:r>
    </w:p>
    <w:p w:rsidR="00366DAF" w:rsidRPr="00935E05" w:rsidRDefault="00366DAF">
      <w:pPr>
        <w:rPr>
          <w:rFonts w:ascii="Times New Roman" w:hAnsi="Times New Roman" w:cs="Times New Roman"/>
          <w:b/>
          <w:color w:val="000000" w:themeColor="text1"/>
          <w:sz w:val="24"/>
        </w:rPr>
      </w:pPr>
      <w:r w:rsidRPr="00935E05">
        <w:rPr>
          <w:rFonts w:ascii="Times New Roman" w:hAnsi="Times New Roman" w:cs="Times New Roman"/>
          <w:b/>
          <w:color w:val="000000" w:themeColor="text1"/>
          <w:sz w:val="24"/>
        </w:rPr>
        <w:br w:type="page"/>
      </w:r>
    </w:p>
    <w:p w:rsidR="009A7848" w:rsidRPr="00935E05" w:rsidRDefault="00104EA1" w:rsidP="009A7848">
      <w:pPr>
        <w:spacing w:line="360" w:lineRule="auto"/>
        <w:jc w:val="both"/>
        <w:rPr>
          <w:rFonts w:ascii="Times New Roman" w:hAnsi="Times New Roman" w:cs="Times New Roman"/>
          <w:b/>
          <w:color w:val="000000" w:themeColor="text1"/>
          <w:sz w:val="24"/>
        </w:rPr>
      </w:pPr>
      <w:r w:rsidRPr="00935E05">
        <w:rPr>
          <w:rFonts w:ascii="Times New Roman" w:hAnsi="Times New Roman" w:cs="Times New Roman"/>
          <w:b/>
          <w:color w:val="000000" w:themeColor="text1"/>
          <w:sz w:val="24"/>
        </w:rPr>
        <w:lastRenderedPageBreak/>
        <w:t xml:space="preserve">Derecho a la participación </w:t>
      </w:r>
    </w:p>
    <w:tbl>
      <w:tblPr>
        <w:tblStyle w:val="Tablaconcuadrcula"/>
        <w:tblW w:w="0" w:type="auto"/>
        <w:tblLook w:val="04A0"/>
      </w:tblPr>
      <w:tblGrid>
        <w:gridCol w:w="8644"/>
      </w:tblGrid>
      <w:tr w:rsidR="002D3FE8" w:rsidRPr="00935E05" w:rsidTr="002D3FE8">
        <w:tc>
          <w:tcPr>
            <w:tcW w:w="8644" w:type="dxa"/>
          </w:tcPr>
          <w:p w:rsidR="00A56EA2" w:rsidRPr="00935E05" w:rsidRDefault="002D3FE8" w:rsidP="009A7848">
            <w:pPr>
              <w:spacing w:line="360" w:lineRule="auto"/>
              <w:jc w:val="both"/>
              <w:rPr>
                <w:rFonts w:ascii="Times New Roman" w:hAnsi="Times New Roman" w:cs="Times New Roman"/>
                <w:b/>
                <w:color w:val="000000" w:themeColor="text1"/>
                <w:sz w:val="24"/>
              </w:rPr>
            </w:pPr>
            <w:r w:rsidRPr="00935E05">
              <w:rPr>
                <w:rFonts w:ascii="Times New Roman" w:hAnsi="Times New Roman" w:cs="Times New Roman"/>
                <w:b/>
                <w:color w:val="000000" w:themeColor="text1"/>
                <w:sz w:val="24"/>
              </w:rPr>
              <w:t xml:space="preserve">Interrelación normativa: </w:t>
            </w:r>
            <w:r w:rsidR="00A56EA2" w:rsidRPr="00935E05">
              <w:rPr>
                <w:rFonts w:ascii="Times New Roman" w:hAnsi="Times New Roman" w:cs="Times New Roman"/>
                <w:b/>
                <w:color w:val="000000" w:themeColor="text1"/>
                <w:sz w:val="24"/>
              </w:rPr>
              <w:t>A</w:t>
            </w:r>
            <w:r w:rsidR="00A56EA2" w:rsidRPr="00935E05">
              <w:rPr>
                <w:rFonts w:ascii="Times New Roman" w:hAnsi="Times New Roman" w:cs="Times New Roman"/>
                <w:color w:val="000000" w:themeColor="text1"/>
                <w:sz w:val="24"/>
                <w:szCs w:val="24"/>
                <w:shd w:val="clear" w:color="auto" w:fill="FEFEFE"/>
              </w:rPr>
              <w:t>rt. 25 incisos a y c del Pacto, el artículo 61 de la Constitución Núm. 1 “elegir y ser elegidos”.</w:t>
            </w:r>
          </w:p>
        </w:tc>
      </w:tr>
    </w:tbl>
    <w:p w:rsidR="00D81142" w:rsidRPr="00935E05" w:rsidRDefault="00D81142" w:rsidP="00843E3A">
      <w:pPr>
        <w:spacing w:line="360" w:lineRule="auto"/>
        <w:jc w:val="both"/>
        <w:rPr>
          <w:rFonts w:ascii="Times New Roman" w:hAnsi="Times New Roman" w:cs="Times New Roman"/>
          <w:color w:val="000000" w:themeColor="text1"/>
          <w:sz w:val="24"/>
          <w:szCs w:val="24"/>
        </w:rPr>
      </w:pPr>
    </w:p>
    <w:p w:rsidR="00E452C8" w:rsidRPr="00935E05" w:rsidRDefault="00650EEB" w:rsidP="00366DAF">
      <w:pPr>
        <w:spacing w:line="240" w:lineRule="auto"/>
        <w:jc w:val="both"/>
        <w:rPr>
          <w:rFonts w:ascii="Times New Roman" w:hAnsi="Times New Roman" w:cs="Times New Roman"/>
          <w:color w:val="000000" w:themeColor="text1"/>
          <w:sz w:val="24"/>
          <w:szCs w:val="24"/>
        </w:rPr>
      </w:pPr>
      <w:r w:rsidRPr="00935E05">
        <w:rPr>
          <w:rFonts w:ascii="Times New Roman" w:hAnsi="Times New Roman" w:cs="Times New Roman"/>
          <w:color w:val="000000" w:themeColor="text1"/>
          <w:sz w:val="24"/>
          <w:szCs w:val="24"/>
        </w:rPr>
        <w:t>43</w:t>
      </w:r>
      <w:r w:rsidR="00A11522" w:rsidRPr="00935E05">
        <w:rPr>
          <w:rFonts w:ascii="Times New Roman" w:hAnsi="Times New Roman" w:cs="Times New Roman"/>
          <w:color w:val="000000" w:themeColor="text1"/>
          <w:sz w:val="24"/>
          <w:szCs w:val="24"/>
        </w:rPr>
        <w:t>. E</w:t>
      </w:r>
      <w:r w:rsidR="0001036B" w:rsidRPr="00935E05">
        <w:rPr>
          <w:rFonts w:ascii="Times New Roman" w:hAnsi="Times New Roman" w:cs="Times New Roman"/>
          <w:color w:val="000000" w:themeColor="text1"/>
          <w:sz w:val="24"/>
          <w:szCs w:val="24"/>
        </w:rPr>
        <w:t xml:space="preserve">l </w:t>
      </w:r>
      <w:r w:rsidR="00150141" w:rsidRPr="00935E05">
        <w:rPr>
          <w:rFonts w:ascii="Times New Roman" w:hAnsi="Times New Roman" w:cs="Times New Roman"/>
          <w:color w:val="000000" w:themeColor="text1"/>
          <w:sz w:val="24"/>
          <w:szCs w:val="24"/>
        </w:rPr>
        <w:t>Consejo de Participación Ciudadana y Control Social (</w:t>
      </w:r>
      <w:r w:rsidR="0001036B" w:rsidRPr="00935E05">
        <w:rPr>
          <w:rFonts w:ascii="Times New Roman" w:hAnsi="Times New Roman" w:cs="Times New Roman"/>
          <w:color w:val="000000" w:themeColor="text1"/>
          <w:sz w:val="24"/>
          <w:szCs w:val="24"/>
        </w:rPr>
        <w:t>CPCCS</w:t>
      </w:r>
      <w:r w:rsidR="00150141" w:rsidRPr="00935E05">
        <w:rPr>
          <w:rFonts w:ascii="Times New Roman" w:hAnsi="Times New Roman" w:cs="Times New Roman"/>
          <w:color w:val="000000" w:themeColor="text1"/>
          <w:sz w:val="24"/>
          <w:szCs w:val="24"/>
        </w:rPr>
        <w:t>)</w:t>
      </w:r>
      <w:r w:rsidR="0001036B" w:rsidRPr="00935E05">
        <w:rPr>
          <w:rFonts w:ascii="Times New Roman" w:hAnsi="Times New Roman" w:cs="Times New Roman"/>
          <w:color w:val="000000" w:themeColor="text1"/>
          <w:sz w:val="24"/>
          <w:szCs w:val="24"/>
        </w:rPr>
        <w:t xml:space="preserve">, </w:t>
      </w:r>
      <w:r w:rsidR="003C6249" w:rsidRPr="00935E05">
        <w:rPr>
          <w:rFonts w:ascii="Times New Roman" w:hAnsi="Times New Roman" w:cs="Times New Roman"/>
          <w:color w:val="000000" w:themeColor="text1"/>
          <w:sz w:val="24"/>
          <w:szCs w:val="24"/>
        </w:rPr>
        <w:t>institución diseñada para la designación de las principales autoridades de control</w:t>
      </w:r>
      <w:r w:rsidR="009A7BE5" w:rsidRPr="00935E05">
        <w:rPr>
          <w:rFonts w:ascii="Times New Roman" w:hAnsi="Times New Roman" w:cs="Times New Roman"/>
          <w:color w:val="000000" w:themeColor="text1"/>
          <w:sz w:val="24"/>
          <w:szCs w:val="24"/>
        </w:rPr>
        <w:t xml:space="preserve"> y </w:t>
      </w:r>
      <w:r w:rsidR="003C6249" w:rsidRPr="00935E05">
        <w:rPr>
          <w:rFonts w:ascii="Times New Roman" w:hAnsi="Times New Roman" w:cs="Times New Roman"/>
          <w:color w:val="000000" w:themeColor="text1"/>
          <w:sz w:val="24"/>
          <w:szCs w:val="24"/>
        </w:rPr>
        <w:t>justicia</w:t>
      </w:r>
      <w:r w:rsidR="0001036B" w:rsidRPr="00935E05">
        <w:rPr>
          <w:rFonts w:ascii="Times New Roman" w:hAnsi="Times New Roman" w:cs="Times New Roman"/>
          <w:color w:val="000000" w:themeColor="text1"/>
          <w:sz w:val="24"/>
          <w:szCs w:val="24"/>
        </w:rPr>
        <w:t>,</w:t>
      </w:r>
      <w:r w:rsidR="00150141" w:rsidRPr="00935E05">
        <w:rPr>
          <w:rFonts w:ascii="Times New Roman" w:hAnsi="Times New Roman" w:cs="Times New Roman"/>
          <w:color w:val="000000" w:themeColor="text1"/>
          <w:sz w:val="24"/>
          <w:szCs w:val="24"/>
        </w:rPr>
        <w:t xml:space="preserve"> y para </w:t>
      </w:r>
      <w:r w:rsidR="00E452C8" w:rsidRPr="00935E05">
        <w:rPr>
          <w:rFonts w:ascii="Times New Roman" w:hAnsi="Times New Roman" w:cs="Times New Roman"/>
          <w:color w:val="000000" w:themeColor="text1"/>
          <w:sz w:val="24"/>
          <w:szCs w:val="24"/>
        </w:rPr>
        <w:t xml:space="preserve">la lucha contra </w:t>
      </w:r>
      <w:r w:rsidR="00150141" w:rsidRPr="00935E05">
        <w:rPr>
          <w:rFonts w:ascii="Times New Roman" w:hAnsi="Times New Roman" w:cs="Times New Roman"/>
          <w:color w:val="000000" w:themeColor="text1"/>
          <w:sz w:val="24"/>
          <w:szCs w:val="24"/>
        </w:rPr>
        <w:t>la corrupción</w:t>
      </w:r>
      <w:r w:rsidR="003C6249" w:rsidRPr="00935E05">
        <w:rPr>
          <w:rFonts w:ascii="Times New Roman" w:hAnsi="Times New Roman" w:cs="Times New Roman"/>
          <w:color w:val="000000" w:themeColor="text1"/>
          <w:sz w:val="24"/>
          <w:szCs w:val="24"/>
        </w:rPr>
        <w:t xml:space="preserve"> ha provocado una consistente y sistemática distorsión y enajenación </w:t>
      </w:r>
      <w:r w:rsidR="00E452C8" w:rsidRPr="00935E05">
        <w:rPr>
          <w:rFonts w:ascii="Times New Roman" w:hAnsi="Times New Roman" w:cs="Times New Roman"/>
          <w:color w:val="000000" w:themeColor="text1"/>
          <w:sz w:val="24"/>
          <w:szCs w:val="24"/>
        </w:rPr>
        <w:t>de la voluntad popular</w:t>
      </w:r>
      <w:r w:rsidR="003C6249" w:rsidRPr="00935E05">
        <w:rPr>
          <w:rFonts w:ascii="Times New Roman" w:hAnsi="Times New Roman" w:cs="Times New Roman"/>
          <w:color w:val="000000" w:themeColor="text1"/>
          <w:sz w:val="24"/>
          <w:szCs w:val="24"/>
        </w:rPr>
        <w:t>, en la medida</w:t>
      </w:r>
      <w:r w:rsidR="00150141" w:rsidRPr="00935E05">
        <w:rPr>
          <w:rFonts w:ascii="Times New Roman" w:hAnsi="Times New Roman" w:cs="Times New Roman"/>
          <w:color w:val="000000" w:themeColor="text1"/>
          <w:sz w:val="24"/>
          <w:szCs w:val="24"/>
        </w:rPr>
        <w:t xml:space="preserve"> en</w:t>
      </w:r>
      <w:r w:rsidR="003C6249" w:rsidRPr="00935E05">
        <w:rPr>
          <w:rFonts w:ascii="Times New Roman" w:hAnsi="Times New Roman" w:cs="Times New Roman"/>
          <w:color w:val="000000" w:themeColor="text1"/>
          <w:sz w:val="24"/>
          <w:szCs w:val="24"/>
        </w:rPr>
        <w:t xml:space="preserve"> que las autoridades que procesan </w:t>
      </w:r>
      <w:r w:rsidR="00906AEF" w:rsidRPr="00935E05">
        <w:rPr>
          <w:rFonts w:ascii="Times New Roman" w:hAnsi="Times New Roman" w:cs="Times New Roman"/>
          <w:color w:val="000000" w:themeColor="text1"/>
          <w:sz w:val="24"/>
          <w:szCs w:val="24"/>
        </w:rPr>
        <w:t>concursos y establecen requisitos no surgen de la directa representación de la ciudadanía, sino</w:t>
      </w:r>
      <w:r w:rsidR="00E452C8" w:rsidRPr="00935E05">
        <w:rPr>
          <w:rFonts w:ascii="Times New Roman" w:hAnsi="Times New Roman" w:cs="Times New Roman"/>
          <w:color w:val="000000" w:themeColor="text1"/>
          <w:sz w:val="24"/>
          <w:szCs w:val="24"/>
        </w:rPr>
        <w:t xml:space="preserve"> son la expresión de la soberanía popular</w:t>
      </w:r>
      <w:r w:rsidR="00906AEF" w:rsidRPr="00935E05">
        <w:rPr>
          <w:rFonts w:ascii="Times New Roman" w:hAnsi="Times New Roman" w:cs="Times New Roman"/>
          <w:color w:val="000000" w:themeColor="text1"/>
          <w:sz w:val="24"/>
          <w:szCs w:val="24"/>
        </w:rPr>
        <w:t xml:space="preserve"> de delegados </w:t>
      </w:r>
      <w:r w:rsidR="00A332D8" w:rsidRPr="00935E05">
        <w:rPr>
          <w:rFonts w:ascii="Times New Roman" w:hAnsi="Times New Roman" w:cs="Times New Roman"/>
          <w:color w:val="000000" w:themeColor="text1"/>
          <w:sz w:val="24"/>
          <w:szCs w:val="24"/>
        </w:rPr>
        <w:t xml:space="preserve">de origen mayoritario </w:t>
      </w:r>
      <w:r w:rsidR="000808CA" w:rsidRPr="00935E05">
        <w:rPr>
          <w:rFonts w:ascii="Times New Roman" w:hAnsi="Times New Roman" w:cs="Times New Roman"/>
          <w:color w:val="000000" w:themeColor="text1"/>
          <w:sz w:val="24"/>
          <w:szCs w:val="24"/>
        </w:rPr>
        <w:t>en el Ejecutivo.</w:t>
      </w:r>
      <w:r w:rsidR="00E452C8" w:rsidRPr="00935E05">
        <w:rPr>
          <w:rFonts w:ascii="Times New Roman" w:hAnsi="Times New Roman" w:cs="Times New Roman"/>
          <w:color w:val="000000" w:themeColor="text1"/>
          <w:sz w:val="24"/>
          <w:szCs w:val="24"/>
        </w:rPr>
        <w:t xml:space="preserve"> </w:t>
      </w:r>
    </w:p>
    <w:p w:rsidR="005008BD" w:rsidRPr="00935E05" w:rsidRDefault="002E397C" w:rsidP="00366DAF">
      <w:pPr>
        <w:spacing w:line="240" w:lineRule="auto"/>
        <w:jc w:val="both"/>
        <w:rPr>
          <w:rFonts w:ascii="Times New Roman" w:hAnsi="Times New Roman" w:cs="Times New Roman"/>
          <w:color w:val="000000" w:themeColor="text1"/>
          <w:sz w:val="24"/>
          <w:szCs w:val="24"/>
        </w:rPr>
      </w:pPr>
      <w:r w:rsidRPr="00935E05">
        <w:rPr>
          <w:rFonts w:ascii="Times New Roman" w:hAnsi="Times New Roman" w:cs="Times New Roman"/>
          <w:color w:val="000000" w:themeColor="text1"/>
          <w:sz w:val="24"/>
          <w:szCs w:val="24"/>
        </w:rPr>
        <w:t xml:space="preserve">Según el Art. 207 de la Constitución, “La selección de las consejeras y los consejeros se realizará de entre los postulantes que propongan las organizaciones sociales y la ciudadanía. El proceso de selección será organizado por el Consejo Nacional Electoral, que conducirá el concurso público de oposición y méritos correspondiente, con postulación, veeduría y derecho, a impugnación ciudadana de acuerdo con la ley”. </w:t>
      </w:r>
      <w:r w:rsidR="00E33319" w:rsidRPr="00935E05">
        <w:rPr>
          <w:rFonts w:ascii="Times New Roman" w:hAnsi="Times New Roman" w:cs="Times New Roman"/>
          <w:color w:val="000000" w:themeColor="text1"/>
          <w:sz w:val="24"/>
          <w:szCs w:val="24"/>
        </w:rPr>
        <w:t>Sin emba</w:t>
      </w:r>
      <w:r w:rsidR="00CA703A" w:rsidRPr="00935E05">
        <w:rPr>
          <w:rFonts w:ascii="Times New Roman" w:hAnsi="Times New Roman" w:cs="Times New Roman"/>
          <w:color w:val="000000" w:themeColor="text1"/>
          <w:sz w:val="24"/>
          <w:szCs w:val="24"/>
        </w:rPr>
        <w:t>r</w:t>
      </w:r>
      <w:r w:rsidR="00E33319" w:rsidRPr="00935E05">
        <w:rPr>
          <w:rFonts w:ascii="Times New Roman" w:hAnsi="Times New Roman" w:cs="Times New Roman"/>
          <w:color w:val="000000" w:themeColor="text1"/>
          <w:sz w:val="24"/>
          <w:szCs w:val="24"/>
        </w:rPr>
        <w:t xml:space="preserve">go, </w:t>
      </w:r>
      <w:r w:rsidR="00940A74" w:rsidRPr="00935E05">
        <w:rPr>
          <w:rFonts w:ascii="Times New Roman" w:hAnsi="Times New Roman" w:cs="Times New Roman"/>
          <w:color w:val="000000" w:themeColor="text1"/>
          <w:sz w:val="24"/>
          <w:szCs w:val="24"/>
        </w:rPr>
        <w:t xml:space="preserve">las organizaciones sociales proponentes calificadas </w:t>
      </w:r>
      <w:r w:rsidR="00CA703A" w:rsidRPr="00935E05">
        <w:rPr>
          <w:rFonts w:ascii="Times New Roman" w:hAnsi="Times New Roman" w:cs="Times New Roman"/>
          <w:color w:val="000000" w:themeColor="text1"/>
          <w:sz w:val="24"/>
          <w:szCs w:val="24"/>
        </w:rPr>
        <w:t xml:space="preserve">fueron </w:t>
      </w:r>
      <w:r w:rsidR="00940A74" w:rsidRPr="00935E05">
        <w:rPr>
          <w:rFonts w:ascii="Times New Roman" w:hAnsi="Times New Roman" w:cs="Times New Roman"/>
          <w:color w:val="000000" w:themeColor="text1"/>
          <w:sz w:val="24"/>
          <w:szCs w:val="24"/>
        </w:rPr>
        <w:t xml:space="preserve">aquellas </w:t>
      </w:r>
      <w:r w:rsidR="005008BD" w:rsidRPr="00935E05">
        <w:rPr>
          <w:rFonts w:ascii="Times New Roman" w:hAnsi="Times New Roman" w:cs="Times New Roman"/>
          <w:color w:val="000000" w:themeColor="text1"/>
          <w:sz w:val="24"/>
          <w:szCs w:val="24"/>
        </w:rPr>
        <w:t>a</w:t>
      </w:r>
      <w:r w:rsidR="00940A74" w:rsidRPr="00935E05">
        <w:rPr>
          <w:rFonts w:ascii="Times New Roman" w:hAnsi="Times New Roman" w:cs="Times New Roman"/>
          <w:color w:val="000000" w:themeColor="text1"/>
          <w:sz w:val="24"/>
          <w:szCs w:val="24"/>
        </w:rPr>
        <w:t>l</w:t>
      </w:r>
      <w:r w:rsidR="005008BD" w:rsidRPr="00935E05">
        <w:rPr>
          <w:rFonts w:ascii="Times New Roman" w:hAnsi="Times New Roman" w:cs="Times New Roman"/>
          <w:color w:val="000000" w:themeColor="text1"/>
          <w:sz w:val="24"/>
          <w:szCs w:val="24"/>
        </w:rPr>
        <w:t>le</w:t>
      </w:r>
      <w:r w:rsidR="00940A74" w:rsidRPr="00935E05">
        <w:rPr>
          <w:rFonts w:ascii="Times New Roman" w:hAnsi="Times New Roman" w:cs="Times New Roman"/>
          <w:color w:val="000000" w:themeColor="text1"/>
          <w:sz w:val="24"/>
          <w:szCs w:val="24"/>
        </w:rPr>
        <w:t xml:space="preserve">gadas al Gobierno y el resultado ha sido la selección de consejeros afines a él. </w:t>
      </w:r>
    </w:p>
    <w:p w:rsidR="009A7848" w:rsidRPr="00935E05" w:rsidRDefault="002E397C" w:rsidP="00366DAF">
      <w:pPr>
        <w:spacing w:line="240" w:lineRule="auto"/>
        <w:jc w:val="both"/>
        <w:rPr>
          <w:rFonts w:ascii="Times New Roman" w:hAnsi="Times New Roman" w:cs="Times New Roman"/>
          <w:color w:val="000000" w:themeColor="text1"/>
          <w:sz w:val="24"/>
          <w:szCs w:val="24"/>
        </w:rPr>
      </w:pPr>
      <w:r w:rsidRPr="00935E05">
        <w:rPr>
          <w:rFonts w:ascii="Times New Roman" w:hAnsi="Times New Roman" w:cs="Times New Roman"/>
          <w:color w:val="000000" w:themeColor="text1"/>
          <w:sz w:val="24"/>
          <w:szCs w:val="24"/>
        </w:rPr>
        <w:t xml:space="preserve">Asimismo, </w:t>
      </w:r>
      <w:r w:rsidRPr="00935E05">
        <w:rPr>
          <w:rFonts w:ascii="Times New Roman" w:hAnsi="Times New Roman" w:cs="Times New Roman"/>
          <w:color w:val="000000" w:themeColor="text1"/>
          <w:sz w:val="24"/>
          <w:szCs w:val="24"/>
          <w:shd w:val="clear" w:color="auto" w:fill="FEFEFE"/>
        </w:rPr>
        <w:t>s</w:t>
      </w:r>
      <w:r w:rsidR="007B79A8" w:rsidRPr="00935E05">
        <w:rPr>
          <w:rFonts w:ascii="Times New Roman" w:hAnsi="Times New Roman" w:cs="Times New Roman"/>
          <w:color w:val="000000" w:themeColor="text1"/>
          <w:sz w:val="24"/>
          <w:szCs w:val="24"/>
          <w:shd w:val="clear" w:color="auto" w:fill="FEFEFE"/>
        </w:rPr>
        <w:t>egún el</w:t>
      </w:r>
      <w:r w:rsidR="006C2A15" w:rsidRPr="00935E05">
        <w:rPr>
          <w:rFonts w:ascii="Times New Roman" w:hAnsi="Times New Roman" w:cs="Times New Roman"/>
          <w:color w:val="000000" w:themeColor="text1"/>
          <w:sz w:val="24"/>
          <w:szCs w:val="24"/>
          <w:shd w:val="clear" w:color="auto" w:fill="FEFEFE"/>
        </w:rPr>
        <w:t xml:space="preserve"> </w:t>
      </w:r>
      <w:r w:rsidR="007B79A8" w:rsidRPr="00935E05">
        <w:rPr>
          <w:rFonts w:ascii="Times New Roman" w:hAnsi="Times New Roman" w:cs="Times New Roman"/>
          <w:color w:val="000000" w:themeColor="text1"/>
          <w:sz w:val="24"/>
          <w:szCs w:val="24"/>
          <w:shd w:val="clear" w:color="auto" w:fill="FEFEFE"/>
        </w:rPr>
        <w:t xml:space="preserve">Art. </w:t>
      </w:r>
      <w:r w:rsidR="009A7848" w:rsidRPr="00935E05">
        <w:rPr>
          <w:rFonts w:ascii="Times New Roman" w:hAnsi="Times New Roman" w:cs="Times New Roman"/>
          <w:color w:val="000000" w:themeColor="text1"/>
          <w:sz w:val="24"/>
          <w:szCs w:val="24"/>
          <w:shd w:val="clear" w:color="auto" w:fill="FEFEFE"/>
        </w:rPr>
        <w:t>208</w:t>
      </w:r>
      <w:r w:rsidR="007B79A8" w:rsidRPr="00935E05">
        <w:rPr>
          <w:rFonts w:ascii="Times New Roman" w:hAnsi="Times New Roman" w:cs="Times New Roman"/>
          <w:color w:val="000000" w:themeColor="text1"/>
          <w:sz w:val="24"/>
          <w:szCs w:val="24"/>
          <w:shd w:val="clear" w:color="auto" w:fill="FEFEFE"/>
        </w:rPr>
        <w:t xml:space="preserve">, Núm. 10 al 12 </w:t>
      </w:r>
      <w:r w:rsidR="009A7848" w:rsidRPr="00935E05">
        <w:rPr>
          <w:rFonts w:ascii="Times New Roman" w:hAnsi="Times New Roman" w:cs="Times New Roman"/>
          <w:color w:val="000000" w:themeColor="text1"/>
          <w:sz w:val="24"/>
          <w:szCs w:val="24"/>
          <w:shd w:val="clear" w:color="auto" w:fill="FEFEFE"/>
        </w:rPr>
        <w:t xml:space="preserve"> de la Const</w:t>
      </w:r>
      <w:r w:rsidR="007B79A8" w:rsidRPr="00935E05">
        <w:rPr>
          <w:rFonts w:ascii="Times New Roman" w:hAnsi="Times New Roman" w:cs="Times New Roman"/>
          <w:color w:val="000000" w:themeColor="text1"/>
          <w:sz w:val="24"/>
          <w:szCs w:val="24"/>
          <w:shd w:val="clear" w:color="auto" w:fill="FEFEFE"/>
        </w:rPr>
        <w:t>itución</w:t>
      </w:r>
      <w:r w:rsidR="009A7848" w:rsidRPr="00935E05">
        <w:rPr>
          <w:rFonts w:ascii="Times New Roman" w:hAnsi="Times New Roman" w:cs="Times New Roman"/>
          <w:color w:val="000000" w:themeColor="text1"/>
          <w:sz w:val="24"/>
          <w:szCs w:val="24"/>
          <w:shd w:val="clear" w:color="auto" w:fill="FEFEFE"/>
        </w:rPr>
        <w:t xml:space="preserve">, </w:t>
      </w:r>
      <w:r w:rsidR="009A7BE5" w:rsidRPr="00935E05">
        <w:rPr>
          <w:rFonts w:ascii="Times New Roman" w:hAnsi="Times New Roman" w:cs="Times New Roman"/>
          <w:color w:val="000000" w:themeColor="text1"/>
          <w:sz w:val="24"/>
          <w:szCs w:val="24"/>
          <w:shd w:val="clear" w:color="auto" w:fill="FEFEFE"/>
        </w:rPr>
        <w:t xml:space="preserve">el CPCCS </w:t>
      </w:r>
      <w:r w:rsidR="009A7848" w:rsidRPr="00935E05">
        <w:rPr>
          <w:rFonts w:ascii="Times New Roman" w:hAnsi="Times New Roman" w:cs="Times New Roman"/>
          <w:color w:val="000000" w:themeColor="text1"/>
          <w:sz w:val="24"/>
          <w:szCs w:val="24"/>
          <w:shd w:val="clear" w:color="auto" w:fill="FEFEFE"/>
        </w:rPr>
        <w:t xml:space="preserve">tiene potestad de designar </w:t>
      </w:r>
      <w:r w:rsidR="007B79A8" w:rsidRPr="00935E05">
        <w:rPr>
          <w:rFonts w:ascii="Times New Roman" w:hAnsi="Times New Roman" w:cs="Times New Roman"/>
          <w:color w:val="000000" w:themeColor="text1"/>
          <w:sz w:val="24"/>
          <w:szCs w:val="24"/>
          <w:shd w:val="clear" w:color="auto" w:fill="FEFEFE"/>
        </w:rPr>
        <w:t xml:space="preserve">al </w:t>
      </w:r>
      <w:r w:rsidR="009A7848" w:rsidRPr="00935E05">
        <w:rPr>
          <w:rFonts w:ascii="Times New Roman" w:hAnsi="Times New Roman" w:cs="Times New Roman"/>
          <w:color w:val="000000" w:themeColor="text1"/>
          <w:sz w:val="24"/>
          <w:szCs w:val="24"/>
          <w:shd w:val="clear" w:color="auto" w:fill="FEFEFE"/>
        </w:rPr>
        <w:t xml:space="preserve">Fiscal General del Estado, Contralor General del Estado, Defensor del pueblo, Defensor Público, Procurador </w:t>
      </w:r>
      <w:r w:rsidR="00843E3A" w:rsidRPr="00935E05">
        <w:rPr>
          <w:rFonts w:ascii="Times New Roman" w:hAnsi="Times New Roman" w:cs="Times New Roman"/>
          <w:color w:val="000000" w:themeColor="text1"/>
          <w:sz w:val="24"/>
          <w:szCs w:val="24"/>
          <w:shd w:val="clear" w:color="auto" w:fill="FEFEFE"/>
        </w:rPr>
        <w:t>G</w:t>
      </w:r>
      <w:r w:rsidR="009A7848" w:rsidRPr="00935E05">
        <w:rPr>
          <w:rFonts w:ascii="Times New Roman" w:hAnsi="Times New Roman" w:cs="Times New Roman"/>
          <w:color w:val="000000" w:themeColor="text1"/>
          <w:sz w:val="24"/>
          <w:szCs w:val="24"/>
          <w:shd w:val="clear" w:color="auto" w:fill="FEFEFE"/>
        </w:rPr>
        <w:t>eneral de la República, Superintendentes (5), miembros del Tribunal Contencioso Electoral</w:t>
      </w:r>
      <w:r w:rsidR="007B79A8" w:rsidRPr="00935E05">
        <w:rPr>
          <w:rFonts w:ascii="Times New Roman" w:hAnsi="Times New Roman" w:cs="Times New Roman"/>
          <w:color w:val="000000" w:themeColor="text1"/>
          <w:sz w:val="24"/>
          <w:szCs w:val="24"/>
          <w:shd w:val="clear" w:color="auto" w:fill="FEFEFE"/>
        </w:rPr>
        <w:t xml:space="preserve"> (TCE)</w:t>
      </w:r>
      <w:r w:rsidR="009A7848" w:rsidRPr="00935E05">
        <w:rPr>
          <w:rFonts w:ascii="Times New Roman" w:hAnsi="Times New Roman" w:cs="Times New Roman"/>
          <w:color w:val="000000" w:themeColor="text1"/>
          <w:sz w:val="24"/>
          <w:szCs w:val="24"/>
          <w:shd w:val="clear" w:color="auto" w:fill="FEFEFE"/>
        </w:rPr>
        <w:t xml:space="preserve">, miembros del Consejo Nacional Electoral  </w:t>
      </w:r>
      <w:r w:rsidR="007B79A8" w:rsidRPr="00935E05">
        <w:rPr>
          <w:rFonts w:ascii="Times New Roman" w:hAnsi="Times New Roman" w:cs="Times New Roman"/>
          <w:color w:val="000000" w:themeColor="text1"/>
          <w:sz w:val="24"/>
          <w:szCs w:val="24"/>
          <w:shd w:val="clear" w:color="auto" w:fill="FEFEFE"/>
        </w:rPr>
        <w:t xml:space="preserve">(CNE) </w:t>
      </w:r>
      <w:r w:rsidR="009A7848" w:rsidRPr="00935E05">
        <w:rPr>
          <w:rFonts w:ascii="Times New Roman" w:hAnsi="Times New Roman" w:cs="Times New Roman"/>
          <w:color w:val="000000" w:themeColor="text1"/>
          <w:sz w:val="24"/>
          <w:szCs w:val="24"/>
          <w:shd w:val="clear" w:color="auto" w:fill="FEFEFE"/>
        </w:rPr>
        <w:t>y miembros del Consejo de la Judicatura</w:t>
      </w:r>
      <w:r w:rsidR="007B79A8" w:rsidRPr="00935E05">
        <w:rPr>
          <w:rFonts w:ascii="Times New Roman" w:hAnsi="Times New Roman" w:cs="Times New Roman"/>
          <w:color w:val="000000" w:themeColor="text1"/>
          <w:sz w:val="24"/>
          <w:szCs w:val="24"/>
          <w:shd w:val="clear" w:color="auto" w:fill="FEFEFE"/>
        </w:rPr>
        <w:t xml:space="preserve"> (CJ)</w:t>
      </w:r>
      <w:r w:rsidR="00150141" w:rsidRPr="00935E05">
        <w:rPr>
          <w:rFonts w:ascii="Times New Roman" w:hAnsi="Times New Roman" w:cs="Times New Roman"/>
          <w:color w:val="000000" w:themeColor="text1"/>
          <w:sz w:val="24"/>
          <w:szCs w:val="24"/>
          <w:shd w:val="clear" w:color="auto" w:fill="FEFEFE"/>
        </w:rPr>
        <w:t>. S</w:t>
      </w:r>
      <w:r w:rsidR="009A7848" w:rsidRPr="00935E05">
        <w:rPr>
          <w:rFonts w:ascii="Times New Roman" w:hAnsi="Times New Roman" w:cs="Times New Roman"/>
          <w:color w:val="000000" w:themeColor="text1"/>
          <w:sz w:val="24"/>
          <w:szCs w:val="24"/>
          <w:shd w:val="clear" w:color="auto" w:fill="FEFEFE"/>
        </w:rPr>
        <w:t xml:space="preserve">e puede establecer </w:t>
      </w:r>
      <w:r w:rsidR="00150141" w:rsidRPr="00935E05">
        <w:rPr>
          <w:rFonts w:ascii="Times New Roman" w:hAnsi="Times New Roman" w:cs="Times New Roman"/>
          <w:color w:val="000000" w:themeColor="text1"/>
          <w:sz w:val="24"/>
          <w:szCs w:val="24"/>
          <w:shd w:val="clear" w:color="auto" w:fill="FEFEFE"/>
        </w:rPr>
        <w:t>muchos casos de alt</w:t>
      </w:r>
      <w:r w:rsidR="00CA703A" w:rsidRPr="00935E05">
        <w:rPr>
          <w:rFonts w:ascii="Times New Roman" w:hAnsi="Times New Roman" w:cs="Times New Roman"/>
          <w:color w:val="000000" w:themeColor="text1"/>
          <w:sz w:val="24"/>
          <w:szCs w:val="24"/>
          <w:shd w:val="clear" w:color="auto" w:fill="FEFEFE"/>
        </w:rPr>
        <w:t>a rotación de miembros del Ejec</w:t>
      </w:r>
      <w:r w:rsidR="00150141" w:rsidRPr="00935E05">
        <w:rPr>
          <w:rFonts w:ascii="Times New Roman" w:hAnsi="Times New Roman" w:cs="Times New Roman"/>
          <w:color w:val="000000" w:themeColor="text1"/>
          <w:sz w:val="24"/>
          <w:szCs w:val="24"/>
          <w:shd w:val="clear" w:color="auto" w:fill="FEFEFE"/>
        </w:rPr>
        <w:t xml:space="preserve">utivo en cargos designados por la CPCCS. </w:t>
      </w:r>
      <w:r w:rsidR="005008BD" w:rsidRPr="00935E05">
        <w:rPr>
          <w:rFonts w:ascii="Times New Roman" w:hAnsi="Times New Roman" w:cs="Times New Roman"/>
          <w:color w:val="000000" w:themeColor="text1"/>
          <w:sz w:val="24"/>
          <w:szCs w:val="24"/>
        </w:rPr>
        <w:t xml:space="preserve">El quebrantamiento de la soberanía popular debido a que los candidatos a miembros del CPCSS sean nominados por organizaciones sociales afines al régimen, imprime de ilegitimidad de origen a las autoridades nominadas por el CPCCS. </w:t>
      </w:r>
      <w:r w:rsidR="00CA703A" w:rsidRPr="00935E05">
        <w:rPr>
          <w:rFonts w:ascii="Times New Roman" w:hAnsi="Times New Roman" w:cs="Times New Roman"/>
          <w:color w:val="000000" w:themeColor="text1"/>
          <w:sz w:val="24"/>
          <w:szCs w:val="24"/>
        </w:rPr>
        <w:t xml:space="preserve">A su vez, en este ámbito de generalizada ilegitimidad se puede establecer muchos casos de alta rotación de miembros del Gobierno en cargos públicos.  En el anexo 1 de este informe presentamos las hojas de vida que incluyen los cargos públicos de los miembros del CPCSS y de las autoridades nominadas por él, en que se muestra la masiva afinidad con el Gobierno. </w:t>
      </w:r>
    </w:p>
    <w:p w:rsidR="00A56EA2" w:rsidRPr="00935E05" w:rsidRDefault="00650EEB" w:rsidP="00366DAF">
      <w:pPr>
        <w:spacing w:line="240" w:lineRule="auto"/>
        <w:jc w:val="both"/>
        <w:rPr>
          <w:rFonts w:ascii="Times New Roman" w:hAnsi="Times New Roman" w:cs="Times New Roman"/>
          <w:color w:val="000000" w:themeColor="text1"/>
          <w:sz w:val="24"/>
          <w:szCs w:val="24"/>
          <w:shd w:val="clear" w:color="auto" w:fill="FEFEFE"/>
        </w:rPr>
      </w:pPr>
      <w:r w:rsidRPr="00935E05">
        <w:rPr>
          <w:rFonts w:ascii="Times New Roman" w:hAnsi="Times New Roman" w:cs="Times New Roman"/>
          <w:color w:val="000000" w:themeColor="text1"/>
          <w:sz w:val="24"/>
          <w:szCs w:val="24"/>
          <w:shd w:val="clear" w:color="auto" w:fill="FEFEFE"/>
        </w:rPr>
        <w:t>44</w:t>
      </w:r>
      <w:r w:rsidR="00A56EA2" w:rsidRPr="00935E05">
        <w:rPr>
          <w:rFonts w:ascii="Times New Roman" w:hAnsi="Times New Roman" w:cs="Times New Roman"/>
          <w:color w:val="000000" w:themeColor="text1"/>
          <w:sz w:val="24"/>
          <w:szCs w:val="24"/>
          <w:shd w:val="clear" w:color="auto" w:fill="FEFEFE"/>
        </w:rPr>
        <w:t>.</w:t>
      </w:r>
      <w:r w:rsidR="00933EDF" w:rsidRPr="00935E05">
        <w:rPr>
          <w:rFonts w:ascii="Times New Roman" w:hAnsi="Times New Roman" w:cs="Times New Roman"/>
          <w:color w:val="000000" w:themeColor="text1"/>
          <w:sz w:val="24"/>
          <w:szCs w:val="24"/>
          <w:shd w:val="clear" w:color="auto" w:fill="FEFEFE"/>
        </w:rPr>
        <w:t xml:space="preserve"> </w:t>
      </w:r>
      <w:r w:rsidR="00150141" w:rsidRPr="00935E05">
        <w:rPr>
          <w:rFonts w:ascii="Times New Roman" w:hAnsi="Times New Roman" w:cs="Times New Roman"/>
          <w:b/>
          <w:color w:val="000000" w:themeColor="text1"/>
          <w:sz w:val="24"/>
          <w:szCs w:val="24"/>
          <w:shd w:val="clear" w:color="auto" w:fill="FEFEFE"/>
        </w:rPr>
        <w:t>Preguntas.</w:t>
      </w:r>
      <w:r w:rsidR="00933EDF" w:rsidRPr="00935E05">
        <w:rPr>
          <w:rFonts w:ascii="Times New Roman" w:hAnsi="Times New Roman" w:cs="Times New Roman"/>
          <w:b/>
          <w:color w:val="000000" w:themeColor="text1"/>
          <w:sz w:val="24"/>
          <w:szCs w:val="24"/>
          <w:shd w:val="clear" w:color="auto" w:fill="FEFEFE"/>
        </w:rPr>
        <w:t xml:space="preserve"> </w:t>
      </w:r>
      <w:r w:rsidR="009A7848" w:rsidRPr="00935E05">
        <w:rPr>
          <w:rFonts w:ascii="Times New Roman" w:hAnsi="Times New Roman" w:cs="Times New Roman"/>
          <w:color w:val="000000" w:themeColor="text1"/>
          <w:sz w:val="24"/>
          <w:szCs w:val="24"/>
          <w:shd w:val="clear" w:color="auto" w:fill="FEFEFE"/>
        </w:rPr>
        <w:t>¿De qué manera el CPCCS cumple el Pacto en el Art. 25, incisos a y c? ¿De qué manera el CPCCS garantiza que cualquier ciudadano pueda alcanzar un cargo, independientemente de su afiliación política</w:t>
      </w:r>
      <w:proofErr w:type="gramStart"/>
      <w:r w:rsidR="009A7848" w:rsidRPr="00935E05">
        <w:rPr>
          <w:rFonts w:ascii="Times New Roman" w:hAnsi="Times New Roman" w:cs="Times New Roman"/>
          <w:color w:val="000000" w:themeColor="text1"/>
          <w:sz w:val="24"/>
          <w:szCs w:val="24"/>
          <w:shd w:val="clear" w:color="auto" w:fill="FEFEFE"/>
        </w:rPr>
        <w:t>?¿</w:t>
      </w:r>
      <w:proofErr w:type="gramEnd"/>
      <w:r w:rsidR="009A7848" w:rsidRPr="00935E05">
        <w:rPr>
          <w:rFonts w:ascii="Times New Roman" w:hAnsi="Times New Roman" w:cs="Times New Roman"/>
          <w:color w:val="000000" w:themeColor="text1"/>
          <w:sz w:val="24"/>
          <w:szCs w:val="24"/>
          <w:shd w:val="clear" w:color="auto" w:fill="FEFEFE"/>
        </w:rPr>
        <w:t>Cómo el Estado cumple el</w:t>
      </w:r>
      <w:r w:rsidR="00343DB6" w:rsidRPr="00935E05">
        <w:rPr>
          <w:rFonts w:ascii="Times New Roman" w:hAnsi="Times New Roman" w:cs="Times New Roman"/>
          <w:color w:val="000000" w:themeColor="text1"/>
          <w:sz w:val="24"/>
          <w:szCs w:val="24"/>
          <w:shd w:val="clear" w:color="auto" w:fill="FEFEFE"/>
        </w:rPr>
        <w:t xml:space="preserve"> principio de igualdad?</w:t>
      </w:r>
    </w:p>
    <w:p w:rsidR="009A7848" w:rsidRPr="00935E05" w:rsidRDefault="00650EEB" w:rsidP="00366DAF">
      <w:pPr>
        <w:spacing w:line="240" w:lineRule="auto"/>
        <w:jc w:val="both"/>
        <w:rPr>
          <w:rFonts w:ascii="Times New Roman" w:hAnsi="Times New Roman" w:cs="Times New Roman"/>
          <w:color w:val="000000" w:themeColor="text1"/>
          <w:sz w:val="24"/>
          <w:szCs w:val="24"/>
          <w:shd w:val="clear" w:color="auto" w:fill="FEFEFE"/>
        </w:rPr>
      </w:pPr>
      <w:r w:rsidRPr="00935E05">
        <w:rPr>
          <w:rFonts w:ascii="Times New Roman" w:hAnsi="Times New Roman" w:cs="Times New Roman"/>
          <w:color w:val="000000" w:themeColor="text1"/>
          <w:sz w:val="24"/>
          <w:szCs w:val="24"/>
          <w:shd w:val="clear" w:color="auto" w:fill="FEFEFE"/>
        </w:rPr>
        <w:t>45</w:t>
      </w:r>
      <w:r w:rsidR="00A56EA2" w:rsidRPr="00935E05">
        <w:rPr>
          <w:rFonts w:ascii="Times New Roman" w:hAnsi="Times New Roman" w:cs="Times New Roman"/>
          <w:color w:val="000000" w:themeColor="text1"/>
          <w:sz w:val="24"/>
          <w:szCs w:val="24"/>
          <w:shd w:val="clear" w:color="auto" w:fill="FEFEFE"/>
        </w:rPr>
        <w:t xml:space="preserve">. </w:t>
      </w:r>
      <w:r w:rsidR="00150141" w:rsidRPr="00935E05">
        <w:rPr>
          <w:rFonts w:ascii="Times New Roman" w:hAnsi="Times New Roman" w:cs="Times New Roman"/>
          <w:b/>
          <w:color w:val="000000" w:themeColor="text1"/>
          <w:sz w:val="24"/>
          <w:szCs w:val="24"/>
          <w:shd w:val="clear" w:color="auto" w:fill="FEFEFE"/>
        </w:rPr>
        <w:t>Recomendación</w:t>
      </w:r>
      <w:r w:rsidR="00150141" w:rsidRPr="00935E05">
        <w:rPr>
          <w:rFonts w:ascii="Times New Roman" w:hAnsi="Times New Roman" w:cs="Times New Roman"/>
          <w:color w:val="000000" w:themeColor="text1"/>
          <w:sz w:val="24"/>
          <w:szCs w:val="24"/>
          <w:shd w:val="clear" w:color="auto" w:fill="FEFEFE"/>
        </w:rPr>
        <w:t>. Reformar</w:t>
      </w:r>
      <w:r w:rsidR="007E3402" w:rsidRPr="00935E05">
        <w:rPr>
          <w:rFonts w:ascii="Times New Roman" w:hAnsi="Times New Roman" w:cs="Times New Roman"/>
          <w:color w:val="000000" w:themeColor="text1"/>
          <w:sz w:val="24"/>
          <w:szCs w:val="24"/>
          <w:shd w:val="clear" w:color="auto" w:fill="FEFEFE"/>
        </w:rPr>
        <w:t>, en el corto plazo, a</w:t>
      </w:r>
      <w:r w:rsidR="00150141" w:rsidRPr="00935E05">
        <w:rPr>
          <w:rFonts w:ascii="Times New Roman" w:hAnsi="Times New Roman" w:cs="Times New Roman"/>
          <w:color w:val="000000" w:themeColor="text1"/>
          <w:sz w:val="24"/>
          <w:szCs w:val="24"/>
          <w:shd w:val="clear" w:color="auto" w:fill="FEFEFE"/>
        </w:rPr>
        <w:t xml:space="preserve"> la C</w:t>
      </w:r>
      <w:r w:rsidR="00A448AD" w:rsidRPr="00935E05">
        <w:rPr>
          <w:rFonts w:ascii="Times New Roman" w:hAnsi="Times New Roman" w:cs="Times New Roman"/>
          <w:color w:val="000000" w:themeColor="text1"/>
          <w:sz w:val="24"/>
          <w:szCs w:val="24"/>
          <w:shd w:val="clear" w:color="auto" w:fill="FEFEFE"/>
        </w:rPr>
        <w:t>onstitución de modo tal que la soberanía popular sea respetada</w:t>
      </w:r>
      <w:r w:rsidR="00150141" w:rsidRPr="00935E05">
        <w:rPr>
          <w:rFonts w:ascii="Times New Roman" w:hAnsi="Times New Roman" w:cs="Times New Roman"/>
          <w:color w:val="000000" w:themeColor="text1"/>
          <w:sz w:val="24"/>
          <w:szCs w:val="24"/>
          <w:shd w:val="clear" w:color="auto" w:fill="FEFEFE"/>
        </w:rPr>
        <w:t xml:space="preserve">, siendo que </w:t>
      </w:r>
      <w:r w:rsidR="00A448AD" w:rsidRPr="00935E05">
        <w:rPr>
          <w:rFonts w:ascii="Times New Roman" w:hAnsi="Times New Roman" w:cs="Times New Roman"/>
          <w:color w:val="000000" w:themeColor="text1"/>
          <w:sz w:val="24"/>
          <w:szCs w:val="24"/>
          <w:shd w:val="clear" w:color="auto" w:fill="FEFEFE"/>
        </w:rPr>
        <w:t xml:space="preserve">los delegados </w:t>
      </w:r>
      <w:r w:rsidR="000E4D72" w:rsidRPr="00935E05">
        <w:rPr>
          <w:rFonts w:ascii="Times New Roman" w:hAnsi="Times New Roman" w:cs="Times New Roman"/>
          <w:color w:val="000000" w:themeColor="text1"/>
          <w:sz w:val="24"/>
          <w:szCs w:val="24"/>
          <w:shd w:val="clear" w:color="auto" w:fill="FEFEFE"/>
        </w:rPr>
        <w:t>originados</w:t>
      </w:r>
      <w:r w:rsidR="00A448AD" w:rsidRPr="00935E05">
        <w:rPr>
          <w:rFonts w:ascii="Times New Roman" w:hAnsi="Times New Roman" w:cs="Times New Roman"/>
          <w:color w:val="000000" w:themeColor="text1"/>
          <w:sz w:val="24"/>
          <w:szCs w:val="24"/>
          <w:shd w:val="clear" w:color="auto" w:fill="FEFEFE"/>
        </w:rPr>
        <w:t xml:space="preserve"> en el voto popular</w:t>
      </w:r>
      <w:r w:rsidR="00150141" w:rsidRPr="00935E05">
        <w:rPr>
          <w:rFonts w:ascii="Times New Roman" w:hAnsi="Times New Roman" w:cs="Times New Roman"/>
          <w:color w:val="000000" w:themeColor="text1"/>
          <w:sz w:val="24"/>
          <w:szCs w:val="24"/>
          <w:shd w:val="clear" w:color="auto" w:fill="FEFEFE"/>
        </w:rPr>
        <w:t xml:space="preserve"> sean </w:t>
      </w:r>
      <w:r w:rsidR="000E4D72" w:rsidRPr="00935E05">
        <w:rPr>
          <w:rFonts w:ascii="Times New Roman" w:hAnsi="Times New Roman" w:cs="Times New Roman"/>
          <w:color w:val="000000" w:themeColor="text1"/>
          <w:sz w:val="24"/>
          <w:szCs w:val="24"/>
          <w:shd w:val="clear" w:color="auto" w:fill="FEFEFE"/>
        </w:rPr>
        <w:t>nominadores</w:t>
      </w:r>
      <w:r w:rsidR="00A448AD" w:rsidRPr="00935E05">
        <w:rPr>
          <w:rFonts w:ascii="Times New Roman" w:hAnsi="Times New Roman" w:cs="Times New Roman"/>
          <w:color w:val="000000" w:themeColor="text1"/>
          <w:sz w:val="24"/>
          <w:szCs w:val="24"/>
          <w:shd w:val="clear" w:color="auto" w:fill="FEFEFE"/>
        </w:rPr>
        <w:t xml:space="preserve"> de las principales </w:t>
      </w:r>
      <w:r w:rsidR="000E4D72" w:rsidRPr="00935E05">
        <w:rPr>
          <w:rFonts w:ascii="Times New Roman" w:hAnsi="Times New Roman" w:cs="Times New Roman"/>
          <w:color w:val="000000" w:themeColor="text1"/>
          <w:sz w:val="24"/>
          <w:szCs w:val="24"/>
          <w:shd w:val="clear" w:color="auto" w:fill="FEFEFE"/>
        </w:rPr>
        <w:t>autoridades</w:t>
      </w:r>
      <w:r w:rsidR="00A448AD" w:rsidRPr="00935E05">
        <w:rPr>
          <w:rFonts w:ascii="Times New Roman" w:hAnsi="Times New Roman" w:cs="Times New Roman"/>
          <w:color w:val="000000" w:themeColor="text1"/>
          <w:sz w:val="24"/>
          <w:szCs w:val="24"/>
          <w:shd w:val="clear" w:color="auto" w:fill="FEFEFE"/>
        </w:rPr>
        <w:t xml:space="preserve"> del </w:t>
      </w:r>
      <w:r w:rsidR="000E4D72" w:rsidRPr="00935E05">
        <w:rPr>
          <w:rFonts w:ascii="Times New Roman" w:hAnsi="Times New Roman" w:cs="Times New Roman"/>
          <w:color w:val="000000" w:themeColor="text1"/>
          <w:sz w:val="24"/>
          <w:szCs w:val="24"/>
          <w:shd w:val="clear" w:color="auto" w:fill="FEFEFE"/>
        </w:rPr>
        <w:t>Estado</w:t>
      </w:r>
      <w:r w:rsidR="007E3402" w:rsidRPr="00935E05">
        <w:rPr>
          <w:rFonts w:ascii="Times New Roman" w:hAnsi="Times New Roman" w:cs="Times New Roman"/>
          <w:color w:val="000000" w:themeColor="text1"/>
          <w:sz w:val="24"/>
          <w:szCs w:val="24"/>
          <w:shd w:val="clear" w:color="auto" w:fill="FEFEFE"/>
        </w:rPr>
        <w:t xml:space="preserve"> previstas en la Constitución. En el mediano plazo, eliminar completamente el CPCCS y restaurar una institución de lucha contra la corrupción, función que actualmente no cumple el CPCCS. </w:t>
      </w:r>
    </w:p>
    <w:p w:rsidR="00366DAF" w:rsidRPr="00935E05" w:rsidRDefault="00366DAF">
      <w:pPr>
        <w:rPr>
          <w:rFonts w:ascii="Times New Roman" w:hAnsi="Times New Roman" w:cs="Times New Roman"/>
          <w:b/>
          <w:color w:val="000000" w:themeColor="text1"/>
          <w:sz w:val="24"/>
        </w:rPr>
      </w:pPr>
      <w:r w:rsidRPr="00935E05">
        <w:rPr>
          <w:rFonts w:ascii="Times New Roman" w:hAnsi="Times New Roman" w:cs="Times New Roman"/>
          <w:b/>
          <w:color w:val="000000" w:themeColor="text1"/>
          <w:sz w:val="24"/>
        </w:rPr>
        <w:br w:type="page"/>
      </w:r>
    </w:p>
    <w:p w:rsidR="00B052E1" w:rsidRPr="00935E05" w:rsidRDefault="000A1B31" w:rsidP="00951DE8">
      <w:pPr>
        <w:spacing w:line="360" w:lineRule="auto"/>
        <w:jc w:val="both"/>
        <w:rPr>
          <w:rFonts w:ascii="Times New Roman" w:hAnsi="Times New Roman" w:cs="Times New Roman"/>
          <w:b/>
          <w:color w:val="000000" w:themeColor="text1"/>
          <w:sz w:val="24"/>
        </w:rPr>
      </w:pPr>
      <w:r w:rsidRPr="00935E05">
        <w:rPr>
          <w:rFonts w:ascii="Times New Roman" w:hAnsi="Times New Roman" w:cs="Times New Roman"/>
          <w:b/>
          <w:color w:val="000000" w:themeColor="text1"/>
          <w:sz w:val="24"/>
        </w:rPr>
        <w:lastRenderedPageBreak/>
        <w:t xml:space="preserve">Conclusiones </w:t>
      </w:r>
    </w:p>
    <w:p w:rsidR="003318EB" w:rsidRPr="00935E05" w:rsidRDefault="00650EEB" w:rsidP="00366DAF">
      <w:pPr>
        <w:spacing w:line="240" w:lineRule="auto"/>
        <w:jc w:val="both"/>
        <w:rPr>
          <w:rFonts w:ascii="Times New Roman" w:hAnsi="Times New Roman" w:cs="Times New Roman"/>
          <w:color w:val="000000" w:themeColor="text1"/>
          <w:sz w:val="24"/>
          <w:szCs w:val="24"/>
          <w:shd w:val="clear" w:color="auto" w:fill="FEFEFE"/>
        </w:rPr>
      </w:pPr>
      <w:r w:rsidRPr="00935E05">
        <w:rPr>
          <w:rFonts w:ascii="Times New Roman" w:hAnsi="Times New Roman" w:cs="Times New Roman"/>
          <w:color w:val="000000" w:themeColor="text1"/>
          <w:sz w:val="24"/>
          <w:szCs w:val="24"/>
          <w:shd w:val="clear" w:color="auto" w:fill="FEFEFE"/>
        </w:rPr>
        <w:t>46</w:t>
      </w:r>
      <w:r w:rsidR="00703FD0" w:rsidRPr="00935E05">
        <w:rPr>
          <w:rFonts w:ascii="Times New Roman" w:hAnsi="Times New Roman" w:cs="Times New Roman"/>
          <w:color w:val="000000" w:themeColor="text1"/>
          <w:sz w:val="24"/>
          <w:szCs w:val="24"/>
          <w:shd w:val="clear" w:color="auto" w:fill="FEFEFE"/>
        </w:rPr>
        <w:t xml:space="preserve">. </w:t>
      </w:r>
      <w:r w:rsidR="00376608" w:rsidRPr="00935E05">
        <w:rPr>
          <w:rFonts w:ascii="Times New Roman" w:hAnsi="Times New Roman" w:cs="Times New Roman"/>
          <w:color w:val="000000" w:themeColor="text1"/>
          <w:sz w:val="24"/>
          <w:szCs w:val="24"/>
          <w:shd w:val="clear" w:color="auto" w:fill="FEFEFE"/>
        </w:rPr>
        <w:t xml:space="preserve">El presente informe, acotado a algunos derechos civiles y políticos relativos al Pacto, fue elaborado con la concurrencia plural de muchas instituciones y personalidades. Pretende mostrar la forma como en Ecuador los mecanismos democráticos pueden llegar a transgredir a los derechos humanos, estimulados por un inadecuado diseño institucional. </w:t>
      </w:r>
      <w:r w:rsidR="00406C32" w:rsidRPr="00935E05">
        <w:rPr>
          <w:rFonts w:ascii="Times New Roman" w:hAnsi="Times New Roman" w:cs="Times New Roman"/>
          <w:color w:val="000000" w:themeColor="text1"/>
          <w:sz w:val="24"/>
          <w:szCs w:val="24"/>
          <w:shd w:val="clear" w:color="auto" w:fill="FEFEFE"/>
        </w:rPr>
        <w:t xml:space="preserve">Respecto del derecho de información, </w:t>
      </w:r>
      <w:r w:rsidR="00C73637" w:rsidRPr="00935E05">
        <w:rPr>
          <w:rFonts w:ascii="Times New Roman" w:hAnsi="Times New Roman" w:cs="Times New Roman"/>
          <w:color w:val="000000" w:themeColor="text1"/>
          <w:sz w:val="24"/>
          <w:szCs w:val="24"/>
          <w:shd w:val="clear" w:color="auto" w:fill="FEFEFE"/>
        </w:rPr>
        <w:t xml:space="preserve">en resumen </w:t>
      </w:r>
      <w:r w:rsidR="00406C32" w:rsidRPr="00935E05">
        <w:rPr>
          <w:rFonts w:ascii="Times New Roman" w:hAnsi="Times New Roman" w:cs="Times New Roman"/>
          <w:color w:val="000000" w:themeColor="text1"/>
          <w:sz w:val="24"/>
          <w:szCs w:val="24"/>
          <w:shd w:val="clear" w:color="auto" w:fill="FEFEFE"/>
        </w:rPr>
        <w:t>s</w:t>
      </w:r>
      <w:r w:rsidR="00F4342C" w:rsidRPr="00935E05">
        <w:rPr>
          <w:rFonts w:ascii="Times New Roman" w:hAnsi="Times New Roman" w:cs="Times New Roman"/>
          <w:color w:val="000000" w:themeColor="text1"/>
          <w:sz w:val="24"/>
          <w:szCs w:val="24"/>
          <w:shd w:val="clear" w:color="auto" w:fill="FEFEFE"/>
        </w:rPr>
        <w:t>e recomienda la derogación de la LOC</w:t>
      </w:r>
      <w:r w:rsidR="00406C32" w:rsidRPr="00935E05">
        <w:rPr>
          <w:rFonts w:ascii="Times New Roman" w:hAnsi="Times New Roman" w:cs="Times New Roman"/>
          <w:color w:val="000000" w:themeColor="text1"/>
          <w:sz w:val="24"/>
          <w:szCs w:val="24"/>
          <w:shd w:val="clear" w:color="auto" w:fill="FEFEFE"/>
        </w:rPr>
        <w:t xml:space="preserve"> y, por lo tanto, la fig</w:t>
      </w:r>
      <w:r w:rsidR="00C73637" w:rsidRPr="00935E05">
        <w:rPr>
          <w:rFonts w:ascii="Times New Roman" w:hAnsi="Times New Roman" w:cs="Times New Roman"/>
          <w:color w:val="000000" w:themeColor="text1"/>
          <w:sz w:val="24"/>
          <w:szCs w:val="24"/>
          <w:shd w:val="clear" w:color="auto" w:fill="FEFEFE"/>
        </w:rPr>
        <w:t xml:space="preserve">ura de linchamiento mediático; </w:t>
      </w:r>
      <w:r w:rsidR="00406C32" w:rsidRPr="00935E05">
        <w:rPr>
          <w:rFonts w:ascii="Times New Roman" w:hAnsi="Times New Roman" w:cs="Times New Roman"/>
          <w:color w:val="000000" w:themeColor="text1"/>
          <w:sz w:val="24"/>
          <w:szCs w:val="24"/>
          <w:shd w:val="clear" w:color="auto" w:fill="FEFEFE"/>
        </w:rPr>
        <w:t>asimismo dejar de usar los medios públicos e incautados para descalificar, desacreditar y poner en riesgo a los actores que piensan de manera diferente al Gobierno; en este sentido se debe revisar la desproporcionalidad que tienen los servidores públicos en el uso de los medios frente a los ciudadanos comunes. Acerca del derecho de asociación, el Estado debe garantizar que la sociedad civil se organice de manera libre, sobre la base de lo que establecen el Pacto y la Constitución, ademá</w:t>
      </w:r>
      <w:r w:rsidR="00C73637" w:rsidRPr="00935E05">
        <w:rPr>
          <w:rFonts w:ascii="Times New Roman" w:hAnsi="Times New Roman" w:cs="Times New Roman"/>
          <w:color w:val="000000" w:themeColor="text1"/>
          <w:sz w:val="24"/>
          <w:szCs w:val="24"/>
          <w:shd w:val="clear" w:color="auto" w:fill="FEFEFE"/>
        </w:rPr>
        <w:t xml:space="preserve">s que no cierre </w:t>
      </w:r>
      <w:r w:rsidR="00406C32" w:rsidRPr="00935E05">
        <w:rPr>
          <w:rFonts w:ascii="Times New Roman" w:hAnsi="Times New Roman" w:cs="Times New Roman"/>
          <w:color w:val="000000" w:themeColor="text1"/>
          <w:sz w:val="24"/>
          <w:szCs w:val="24"/>
          <w:shd w:val="clear" w:color="auto" w:fill="FEFEFE"/>
        </w:rPr>
        <w:t>a las ON</w:t>
      </w:r>
      <w:r w:rsidR="00C73637" w:rsidRPr="00935E05">
        <w:rPr>
          <w:rFonts w:ascii="Times New Roman" w:hAnsi="Times New Roman" w:cs="Times New Roman"/>
          <w:color w:val="000000" w:themeColor="text1"/>
          <w:sz w:val="24"/>
          <w:szCs w:val="24"/>
          <w:shd w:val="clear" w:color="auto" w:fill="FEFEFE"/>
        </w:rPr>
        <w:t xml:space="preserve">G sin respeto al </w:t>
      </w:r>
      <w:r w:rsidR="00406C32" w:rsidRPr="00935E05">
        <w:rPr>
          <w:rFonts w:ascii="Times New Roman" w:hAnsi="Times New Roman" w:cs="Times New Roman"/>
          <w:color w:val="000000" w:themeColor="text1"/>
          <w:sz w:val="24"/>
          <w:szCs w:val="24"/>
          <w:shd w:val="clear" w:color="auto" w:fill="FEFEFE"/>
        </w:rPr>
        <w:t>debido proceso. Esto es concomitante con la libertad de sindica</w:t>
      </w:r>
      <w:r w:rsidR="00C73637" w:rsidRPr="00935E05">
        <w:rPr>
          <w:rFonts w:ascii="Times New Roman" w:hAnsi="Times New Roman" w:cs="Times New Roman"/>
          <w:color w:val="000000" w:themeColor="text1"/>
          <w:sz w:val="24"/>
          <w:szCs w:val="24"/>
          <w:shd w:val="clear" w:color="auto" w:fill="FEFEFE"/>
        </w:rPr>
        <w:t>lización. En cuanto al derecho de</w:t>
      </w:r>
      <w:r w:rsidR="00406C32" w:rsidRPr="00935E05">
        <w:rPr>
          <w:rFonts w:ascii="Times New Roman" w:hAnsi="Times New Roman" w:cs="Times New Roman"/>
          <w:color w:val="000000" w:themeColor="text1"/>
          <w:sz w:val="24"/>
          <w:szCs w:val="24"/>
          <w:shd w:val="clear" w:color="auto" w:fill="FEFEFE"/>
        </w:rPr>
        <w:t xml:space="preserve"> las mujeres, se recomienda s</w:t>
      </w:r>
      <w:r w:rsidR="00C73637" w:rsidRPr="00935E05">
        <w:rPr>
          <w:rFonts w:ascii="Times New Roman" w:hAnsi="Times New Roman" w:cs="Times New Roman"/>
          <w:color w:val="000000" w:themeColor="text1"/>
          <w:sz w:val="24"/>
          <w:szCs w:val="24"/>
          <w:shd w:val="clear" w:color="auto" w:fill="FEFEFE"/>
        </w:rPr>
        <w:t>uprimir la judicialización de</w:t>
      </w:r>
      <w:r w:rsidR="00406C32" w:rsidRPr="00935E05">
        <w:rPr>
          <w:rFonts w:ascii="Times New Roman" w:hAnsi="Times New Roman" w:cs="Times New Roman"/>
          <w:color w:val="000000" w:themeColor="text1"/>
          <w:sz w:val="24"/>
          <w:szCs w:val="24"/>
          <w:shd w:val="clear" w:color="auto" w:fill="FEFEFE"/>
        </w:rPr>
        <w:t>l aborto</w:t>
      </w:r>
      <w:r w:rsidR="00C73637" w:rsidRPr="00935E05">
        <w:rPr>
          <w:rFonts w:ascii="Times New Roman" w:hAnsi="Times New Roman" w:cs="Times New Roman"/>
          <w:color w:val="000000" w:themeColor="text1"/>
          <w:sz w:val="24"/>
          <w:szCs w:val="24"/>
          <w:shd w:val="clear" w:color="auto" w:fill="FEFEFE"/>
        </w:rPr>
        <w:t xml:space="preserve"> mediante delación de los profesionales de la salud</w:t>
      </w:r>
      <w:r w:rsidR="00406C32" w:rsidRPr="00935E05">
        <w:rPr>
          <w:rFonts w:ascii="Times New Roman" w:hAnsi="Times New Roman" w:cs="Times New Roman"/>
          <w:color w:val="000000" w:themeColor="text1"/>
          <w:sz w:val="24"/>
          <w:szCs w:val="24"/>
          <w:shd w:val="clear" w:color="auto" w:fill="FEFEFE"/>
        </w:rPr>
        <w:t>. En lo concerniente al derecho de las minorías, el Estado debe velar porque este segmento goce de todas las garantías que estab</w:t>
      </w:r>
      <w:r w:rsidR="00C73637" w:rsidRPr="00935E05">
        <w:rPr>
          <w:rFonts w:ascii="Times New Roman" w:hAnsi="Times New Roman" w:cs="Times New Roman"/>
          <w:color w:val="000000" w:themeColor="text1"/>
          <w:sz w:val="24"/>
          <w:szCs w:val="24"/>
          <w:shd w:val="clear" w:color="auto" w:fill="FEFEFE"/>
        </w:rPr>
        <w:t>lecen la Constitución y el Pacto</w:t>
      </w:r>
      <w:r w:rsidR="00406C32" w:rsidRPr="00935E05">
        <w:rPr>
          <w:rFonts w:ascii="Times New Roman" w:hAnsi="Times New Roman" w:cs="Times New Roman"/>
          <w:color w:val="000000" w:themeColor="text1"/>
          <w:sz w:val="24"/>
          <w:szCs w:val="24"/>
          <w:shd w:val="clear" w:color="auto" w:fill="FEFEFE"/>
        </w:rPr>
        <w:t xml:space="preserve">. </w:t>
      </w:r>
      <w:r w:rsidR="00F21305" w:rsidRPr="00935E05">
        <w:rPr>
          <w:rFonts w:ascii="Times New Roman" w:hAnsi="Times New Roman" w:cs="Times New Roman"/>
          <w:color w:val="000000" w:themeColor="text1"/>
          <w:sz w:val="24"/>
          <w:szCs w:val="24"/>
          <w:shd w:val="clear" w:color="auto" w:fill="FEFEFE"/>
        </w:rPr>
        <w:t xml:space="preserve">Es imprescindible que se evalúe el desproporcionado uso del estado de excepción. </w:t>
      </w:r>
      <w:r w:rsidR="00406C32" w:rsidRPr="00935E05">
        <w:rPr>
          <w:rFonts w:ascii="Times New Roman" w:hAnsi="Times New Roman" w:cs="Times New Roman"/>
          <w:color w:val="000000" w:themeColor="text1"/>
          <w:sz w:val="24"/>
          <w:szCs w:val="24"/>
          <w:shd w:val="clear" w:color="auto" w:fill="FEFEFE"/>
        </w:rPr>
        <w:t xml:space="preserve">Para que se cumpla el derecho de participación, se recomienda despolitizar el nombramiento de cargos públicos, transparentar los procesos y que la designación de las principales autoridades vuelva a la Asamblea. En cuanto a la justicia, es indispensable la independencia </w:t>
      </w:r>
      <w:r w:rsidR="00AA0716" w:rsidRPr="00935E05">
        <w:rPr>
          <w:rFonts w:ascii="Times New Roman" w:hAnsi="Times New Roman" w:cs="Times New Roman"/>
          <w:color w:val="000000" w:themeColor="text1"/>
          <w:sz w:val="24"/>
          <w:szCs w:val="24"/>
          <w:shd w:val="clear" w:color="auto" w:fill="FEFEFE"/>
        </w:rPr>
        <w:t xml:space="preserve">de los operadores. </w:t>
      </w:r>
      <w:r w:rsidR="00C44530" w:rsidRPr="00935E05">
        <w:rPr>
          <w:rFonts w:ascii="Times New Roman" w:hAnsi="Times New Roman" w:cs="Times New Roman"/>
          <w:color w:val="000000" w:themeColor="text1"/>
          <w:sz w:val="24"/>
          <w:szCs w:val="24"/>
          <w:shd w:val="clear" w:color="auto" w:fill="FEFEFE"/>
        </w:rPr>
        <w:t xml:space="preserve">  </w:t>
      </w:r>
      <w:r w:rsidR="00406C32" w:rsidRPr="00935E05">
        <w:rPr>
          <w:rFonts w:ascii="Times New Roman" w:hAnsi="Times New Roman" w:cs="Times New Roman"/>
          <w:color w:val="000000" w:themeColor="text1"/>
          <w:sz w:val="24"/>
          <w:szCs w:val="24"/>
          <w:shd w:val="clear" w:color="auto" w:fill="FEFEFE"/>
        </w:rPr>
        <w:t xml:space="preserve">   </w:t>
      </w:r>
    </w:p>
    <w:p w:rsidR="00376608" w:rsidRPr="00935E05" w:rsidRDefault="003318EB" w:rsidP="00366DAF">
      <w:pPr>
        <w:spacing w:line="240" w:lineRule="auto"/>
        <w:jc w:val="both"/>
        <w:rPr>
          <w:rFonts w:ascii="Times New Roman" w:hAnsi="Times New Roman" w:cs="Times New Roman"/>
          <w:color w:val="000000" w:themeColor="text1"/>
          <w:sz w:val="24"/>
          <w:szCs w:val="24"/>
          <w:shd w:val="clear" w:color="auto" w:fill="FEFEFE"/>
        </w:rPr>
      </w:pPr>
      <w:r w:rsidRPr="00935E05">
        <w:rPr>
          <w:rFonts w:ascii="Times New Roman" w:hAnsi="Times New Roman" w:cs="Times New Roman"/>
          <w:color w:val="000000" w:themeColor="text1"/>
          <w:sz w:val="24"/>
          <w:szCs w:val="24"/>
          <w:shd w:val="clear" w:color="auto" w:fill="FEFEFE"/>
        </w:rPr>
        <w:t xml:space="preserve">47. </w:t>
      </w:r>
      <w:r w:rsidR="00376608" w:rsidRPr="00935E05">
        <w:rPr>
          <w:rFonts w:ascii="Times New Roman" w:hAnsi="Times New Roman" w:cs="Times New Roman"/>
          <w:color w:val="000000" w:themeColor="text1"/>
          <w:sz w:val="24"/>
          <w:szCs w:val="24"/>
          <w:shd w:val="clear" w:color="auto" w:fill="FEFEFE"/>
        </w:rPr>
        <w:t>La secuencia de los temas presentados muestra como el modelo ecuatoriano se complejiza desde el quebrantamiento de las libertades de pensamiento, expresión, opinión y asociación, que impiden la formación del cuestionamiento ético y político de los ciudadanos, pasando por diversas formas de segregación y opresión contra derechos específicos de las mujeres y grupos étnicos, hasta cerrar el círculo opresivo en</w:t>
      </w:r>
      <w:r w:rsidR="005C1DC9" w:rsidRPr="00935E05">
        <w:rPr>
          <w:rFonts w:ascii="Times New Roman" w:hAnsi="Times New Roman" w:cs="Times New Roman"/>
          <w:color w:val="000000" w:themeColor="text1"/>
          <w:sz w:val="24"/>
          <w:szCs w:val="24"/>
          <w:shd w:val="clear" w:color="auto" w:fill="FEFEFE"/>
        </w:rPr>
        <w:t xml:space="preserve"> </w:t>
      </w:r>
      <w:r w:rsidR="00376608" w:rsidRPr="00935E05">
        <w:rPr>
          <w:rFonts w:ascii="Times New Roman" w:hAnsi="Times New Roman" w:cs="Times New Roman"/>
          <w:color w:val="000000" w:themeColor="text1"/>
          <w:sz w:val="24"/>
          <w:szCs w:val="24"/>
          <w:shd w:val="clear" w:color="auto" w:fill="FEFEFE"/>
        </w:rPr>
        <w:t>formas democráticas sustantivas como son una justicia dependiente del Ejecutivo</w:t>
      </w:r>
      <w:r w:rsidR="005C1DC9" w:rsidRPr="00935E05">
        <w:rPr>
          <w:rFonts w:ascii="Times New Roman" w:hAnsi="Times New Roman" w:cs="Times New Roman"/>
          <w:color w:val="000000" w:themeColor="text1"/>
          <w:sz w:val="24"/>
          <w:szCs w:val="24"/>
          <w:shd w:val="clear" w:color="auto" w:fill="FEFEFE"/>
        </w:rPr>
        <w:t xml:space="preserve"> </w:t>
      </w:r>
      <w:r w:rsidR="00376608" w:rsidRPr="00935E05">
        <w:rPr>
          <w:rFonts w:ascii="Times New Roman" w:hAnsi="Times New Roman" w:cs="Times New Roman"/>
          <w:color w:val="000000" w:themeColor="text1"/>
          <w:sz w:val="24"/>
          <w:szCs w:val="24"/>
          <w:shd w:val="clear" w:color="auto" w:fill="FEFEFE"/>
        </w:rPr>
        <w:t xml:space="preserve">y la participación ciudadana en las elecciones sin garantías competitivas, el reconocimiento discrecional de organizaciones políticas y el cercenamiento de la soberanía popular en la nominación de autoridades.  </w:t>
      </w:r>
    </w:p>
    <w:p w:rsidR="00376608" w:rsidRPr="00935E05" w:rsidRDefault="00650EEB" w:rsidP="00366DAF">
      <w:pPr>
        <w:spacing w:line="240" w:lineRule="auto"/>
        <w:jc w:val="both"/>
        <w:rPr>
          <w:rFonts w:ascii="Times New Roman" w:hAnsi="Times New Roman" w:cs="Times New Roman"/>
          <w:color w:val="000000" w:themeColor="text1"/>
          <w:sz w:val="24"/>
          <w:szCs w:val="24"/>
          <w:shd w:val="clear" w:color="auto" w:fill="FEFEFE"/>
        </w:rPr>
      </w:pPr>
      <w:r w:rsidRPr="00935E05">
        <w:rPr>
          <w:rFonts w:ascii="Times New Roman" w:hAnsi="Times New Roman" w:cs="Times New Roman"/>
          <w:color w:val="000000" w:themeColor="text1"/>
          <w:sz w:val="24"/>
          <w:szCs w:val="24"/>
          <w:shd w:val="clear" w:color="auto" w:fill="FEFEFE"/>
        </w:rPr>
        <w:t>4</w:t>
      </w:r>
      <w:r w:rsidR="003318EB" w:rsidRPr="00935E05">
        <w:rPr>
          <w:rFonts w:ascii="Times New Roman" w:hAnsi="Times New Roman" w:cs="Times New Roman"/>
          <w:color w:val="000000" w:themeColor="text1"/>
          <w:sz w:val="24"/>
          <w:szCs w:val="24"/>
          <w:shd w:val="clear" w:color="auto" w:fill="FEFEFE"/>
        </w:rPr>
        <w:t>8</w:t>
      </w:r>
      <w:r w:rsidR="00703FD0" w:rsidRPr="00935E05">
        <w:rPr>
          <w:rFonts w:ascii="Times New Roman" w:hAnsi="Times New Roman" w:cs="Times New Roman"/>
          <w:color w:val="000000" w:themeColor="text1"/>
          <w:sz w:val="24"/>
          <w:szCs w:val="24"/>
          <w:shd w:val="clear" w:color="auto" w:fill="FEFEFE"/>
        </w:rPr>
        <w:t xml:space="preserve">. </w:t>
      </w:r>
      <w:r w:rsidR="00376608" w:rsidRPr="00935E05">
        <w:rPr>
          <w:rFonts w:ascii="Times New Roman" w:hAnsi="Times New Roman" w:cs="Times New Roman"/>
          <w:color w:val="000000" w:themeColor="text1"/>
          <w:sz w:val="24"/>
          <w:szCs w:val="24"/>
          <w:shd w:val="clear" w:color="auto" w:fill="FEFEFE"/>
        </w:rPr>
        <w:t xml:space="preserve">Ecuador presenta numerosos déficits sociales que han sido aprovechados por el Estado para generar sistemas clientelares, especialmente de intercambio entre, por un lado, la aceptación al quebrantamiento de derechos civiles y políticos y, por otro lado, beneficios económicos y sociales originados en el gasto estatal. El fundamento conceptual de este modelo es la prevalencia de los derechos económicos y sociales por sobre los derechos civiles y políticos, forma abiertamente propalada por el Estado y utilizada contra la sociedad. La consecuencia es el progresivo deterioro de la democracia y el quebrantamiento de las instituciones, las que muestran y operan a través de sus inadecuados diseños. En especial, el Estado utiliza a las instituciones, respaldado en una abusiva extensión de la mayoría electoral de origen para oprimir a las minorías sociales y políticas tanto como a formas inescrupulosas de personalismo y manipulación autoritaria de la Ley, contrarias al imperio del derecho y de la deliberación y la concertación. </w:t>
      </w:r>
    </w:p>
    <w:p w:rsidR="00376608" w:rsidRPr="00935E05" w:rsidRDefault="00650EEB" w:rsidP="00366DAF">
      <w:pPr>
        <w:spacing w:line="240" w:lineRule="auto"/>
        <w:jc w:val="both"/>
        <w:rPr>
          <w:color w:val="000000" w:themeColor="text1"/>
        </w:rPr>
      </w:pPr>
      <w:r w:rsidRPr="00935E05">
        <w:rPr>
          <w:rFonts w:ascii="Times New Roman" w:hAnsi="Times New Roman" w:cs="Times New Roman"/>
          <w:color w:val="000000" w:themeColor="text1"/>
          <w:sz w:val="24"/>
          <w:szCs w:val="24"/>
          <w:shd w:val="clear" w:color="auto" w:fill="FEFEFE"/>
        </w:rPr>
        <w:t>4</w:t>
      </w:r>
      <w:r w:rsidR="003318EB" w:rsidRPr="00935E05">
        <w:rPr>
          <w:rFonts w:ascii="Times New Roman" w:hAnsi="Times New Roman" w:cs="Times New Roman"/>
          <w:color w:val="000000" w:themeColor="text1"/>
          <w:sz w:val="24"/>
          <w:szCs w:val="24"/>
          <w:shd w:val="clear" w:color="auto" w:fill="FEFEFE"/>
        </w:rPr>
        <w:t>9</w:t>
      </w:r>
      <w:r w:rsidR="00703FD0" w:rsidRPr="00935E05">
        <w:rPr>
          <w:rFonts w:ascii="Times New Roman" w:hAnsi="Times New Roman" w:cs="Times New Roman"/>
          <w:color w:val="000000" w:themeColor="text1"/>
          <w:sz w:val="24"/>
          <w:szCs w:val="24"/>
          <w:shd w:val="clear" w:color="auto" w:fill="FEFEFE"/>
        </w:rPr>
        <w:t xml:space="preserve">. </w:t>
      </w:r>
      <w:r w:rsidR="00376608" w:rsidRPr="00935E05">
        <w:rPr>
          <w:rFonts w:ascii="Times New Roman" w:hAnsi="Times New Roman" w:cs="Times New Roman"/>
          <w:color w:val="000000" w:themeColor="text1"/>
          <w:sz w:val="24"/>
          <w:szCs w:val="24"/>
          <w:shd w:val="clear" w:color="auto" w:fill="FEFEFE"/>
        </w:rPr>
        <w:t xml:space="preserve">El modelo de transgresión de los derechos civiles y políticos vigente en Ecuador se basa en la expansión del control del Estado contra la sociedad civil y la sociedad </w:t>
      </w:r>
      <w:r w:rsidR="00376608" w:rsidRPr="00935E05">
        <w:rPr>
          <w:rFonts w:ascii="Times New Roman" w:hAnsi="Times New Roman" w:cs="Times New Roman"/>
          <w:color w:val="000000" w:themeColor="text1"/>
          <w:sz w:val="24"/>
          <w:szCs w:val="24"/>
          <w:shd w:val="clear" w:color="auto" w:fill="FEFEFE"/>
        </w:rPr>
        <w:lastRenderedPageBreak/>
        <w:t>política. Coartada la autonomía de la sociedad civil, neutralizadas las formas históricas de organización social, y debilitados los mecanismos de representación política ha podido operar una forma estatal, que no se basa necesaria y únicamente en la ab</w:t>
      </w:r>
      <w:r w:rsidR="005C1DC9" w:rsidRPr="00935E05">
        <w:rPr>
          <w:rFonts w:ascii="Times New Roman" w:hAnsi="Times New Roman" w:cs="Times New Roman"/>
          <w:color w:val="000000" w:themeColor="text1"/>
          <w:sz w:val="24"/>
          <w:szCs w:val="24"/>
          <w:shd w:val="clear" w:color="auto" w:fill="FEFEFE"/>
        </w:rPr>
        <w:t>ierta estrategia de control</w:t>
      </w:r>
      <w:r w:rsidR="00376608" w:rsidRPr="00935E05">
        <w:rPr>
          <w:rFonts w:ascii="Times New Roman" w:hAnsi="Times New Roman" w:cs="Times New Roman"/>
          <w:color w:val="000000" w:themeColor="text1"/>
          <w:sz w:val="24"/>
          <w:szCs w:val="24"/>
          <w:shd w:val="clear" w:color="auto" w:fill="FEFEFE"/>
        </w:rPr>
        <w:t xml:space="preserve">, sino en la utilización de una institucionalidad </w:t>
      </w:r>
      <w:r w:rsidR="005C1DC9" w:rsidRPr="00935E05">
        <w:rPr>
          <w:rFonts w:ascii="Times New Roman" w:hAnsi="Times New Roman" w:cs="Times New Roman"/>
          <w:color w:val="000000" w:themeColor="text1"/>
          <w:sz w:val="24"/>
          <w:szCs w:val="24"/>
          <w:shd w:val="clear" w:color="auto" w:fill="FEFEFE"/>
        </w:rPr>
        <w:t>que guarda apariencias de legalidad pero, en los hechos, opera al servicio de un proyecto político.</w:t>
      </w:r>
      <w:r w:rsidR="00376608" w:rsidRPr="00935E05">
        <w:rPr>
          <w:rFonts w:ascii="Times New Roman" w:hAnsi="Times New Roman" w:cs="Times New Roman"/>
          <w:color w:val="000000" w:themeColor="text1"/>
          <w:sz w:val="24"/>
          <w:szCs w:val="24"/>
          <w:shd w:val="clear" w:color="auto" w:fill="FEFEFE"/>
        </w:rPr>
        <w:t xml:space="preserve"> Estas dimensiones que operan flagrantemente en Ecuador requieren de la mirada internacional para conseguir el ejerc</w:t>
      </w:r>
      <w:r w:rsidR="005C1DC9" w:rsidRPr="00935E05">
        <w:rPr>
          <w:rFonts w:ascii="Times New Roman" w:hAnsi="Times New Roman" w:cs="Times New Roman"/>
          <w:color w:val="000000" w:themeColor="text1"/>
          <w:sz w:val="24"/>
          <w:szCs w:val="24"/>
          <w:shd w:val="clear" w:color="auto" w:fill="FEFEFE"/>
        </w:rPr>
        <w:t>icio</w:t>
      </w:r>
      <w:r w:rsidR="00376608" w:rsidRPr="00935E05">
        <w:rPr>
          <w:rFonts w:ascii="Times New Roman" w:hAnsi="Times New Roman" w:cs="Times New Roman"/>
          <w:color w:val="000000" w:themeColor="text1"/>
          <w:sz w:val="24"/>
          <w:szCs w:val="24"/>
          <w:shd w:val="clear" w:color="auto" w:fill="FEFEFE"/>
        </w:rPr>
        <w:t xml:space="preserve"> de los derechos fundamentales de la humanidad superando los estrechos círculos de la manipulación doméstica de las instituciones</w:t>
      </w:r>
      <w:r w:rsidR="00376608" w:rsidRPr="00935E05">
        <w:rPr>
          <w:color w:val="000000" w:themeColor="text1"/>
        </w:rPr>
        <w:t xml:space="preserve">.   </w:t>
      </w:r>
    </w:p>
    <w:p w:rsidR="00131463" w:rsidRPr="00935E05" w:rsidRDefault="003318EB" w:rsidP="00366DAF">
      <w:pPr>
        <w:spacing w:line="240" w:lineRule="auto"/>
        <w:jc w:val="both"/>
        <w:rPr>
          <w:color w:val="000000" w:themeColor="text1"/>
        </w:rPr>
      </w:pPr>
      <w:r w:rsidRPr="00935E05">
        <w:rPr>
          <w:rFonts w:ascii="Times New Roman" w:hAnsi="Times New Roman"/>
          <w:color w:val="000000" w:themeColor="text1"/>
          <w:sz w:val="24"/>
          <w:szCs w:val="24"/>
          <w:shd w:val="clear" w:color="auto" w:fill="FEFEFE"/>
        </w:rPr>
        <w:t>50</w:t>
      </w:r>
      <w:r w:rsidR="008910E0" w:rsidRPr="00935E05">
        <w:rPr>
          <w:rFonts w:ascii="Times New Roman" w:hAnsi="Times New Roman"/>
          <w:color w:val="000000" w:themeColor="text1"/>
          <w:sz w:val="24"/>
          <w:szCs w:val="24"/>
          <w:shd w:val="clear" w:color="auto" w:fill="FEFEFE"/>
        </w:rPr>
        <w:t xml:space="preserve">. </w:t>
      </w:r>
      <w:r w:rsidR="00131463" w:rsidRPr="00935E05">
        <w:rPr>
          <w:rFonts w:ascii="Times New Roman" w:hAnsi="Times New Roman"/>
          <w:color w:val="000000" w:themeColor="text1"/>
          <w:sz w:val="24"/>
          <w:szCs w:val="24"/>
          <w:shd w:val="clear" w:color="auto" w:fill="FEFEFE"/>
        </w:rPr>
        <w:t>Esta realidad y sistema del Estado ecuatoriano contrario al Pacto Internacional de Derechos Civiles y Pol</w:t>
      </w:r>
      <w:r w:rsidRPr="00935E05">
        <w:rPr>
          <w:rFonts w:ascii="Times New Roman" w:hAnsi="Times New Roman"/>
          <w:color w:val="000000" w:themeColor="text1"/>
          <w:sz w:val="24"/>
          <w:szCs w:val="24"/>
          <w:shd w:val="clear" w:color="auto" w:fill="FEFEFE"/>
        </w:rPr>
        <w:t>íticos requiere ser reconocida</w:t>
      </w:r>
      <w:r w:rsidR="00131463" w:rsidRPr="00935E05">
        <w:rPr>
          <w:rFonts w:ascii="Times New Roman" w:hAnsi="Times New Roman"/>
          <w:color w:val="000000" w:themeColor="text1"/>
          <w:sz w:val="24"/>
          <w:szCs w:val="24"/>
          <w:shd w:val="clear" w:color="auto" w:fill="FEFEFE"/>
        </w:rPr>
        <w:t xml:space="preserve"> por la comunidad internacional  ve</w:t>
      </w:r>
      <w:r w:rsidR="007C4719" w:rsidRPr="00935E05">
        <w:rPr>
          <w:rFonts w:ascii="Times New Roman" w:hAnsi="Times New Roman"/>
          <w:color w:val="000000" w:themeColor="text1"/>
          <w:sz w:val="24"/>
          <w:szCs w:val="24"/>
          <w:shd w:val="clear" w:color="auto" w:fill="FEFEFE"/>
        </w:rPr>
        <w:t xml:space="preserve">edora del cumplimiento </w:t>
      </w:r>
      <w:r w:rsidR="00131463" w:rsidRPr="00935E05">
        <w:rPr>
          <w:rFonts w:ascii="Times New Roman" w:hAnsi="Times New Roman"/>
          <w:color w:val="000000" w:themeColor="text1"/>
          <w:sz w:val="24"/>
          <w:szCs w:val="24"/>
          <w:shd w:val="clear" w:color="auto" w:fill="FEFEFE"/>
        </w:rPr>
        <w:t>de los derechos fundamentales de la humanidad</w:t>
      </w:r>
      <w:r w:rsidR="007C4719" w:rsidRPr="00935E05">
        <w:rPr>
          <w:rFonts w:ascii="Times New Roman" w:hAnsi="Times New Roman"/>
          <w:color w:val="000000" w:themeColor="text1"/>
          <w:sz w:val="24"/>
          <w:szCs w:val="24"/>
          <w:shd w:val="clear" w:color="auto" w:fill="FEFEFE"/>
        </w:rPr>
        <w:t>,</w:t>
      </w:r>
      <w:r w:rsidR="00131463" w:rsidRPr="00935E05">
        <w:rPr>
          <w:rFonts w:ascii="Times New Roman" w:hAnsi="Times New Roman"/>
          <w:color w:val="000000" w:themeColor="text1"/>
          <w:sz w:val="24"/>
          <w:szCs w:val="24"/>
          <w:shd w:val="clear" w:color="auto" w:fill="FEFEFE"/>
        </w:rPr>
        <w:t xml:space="preserve"> superando </w:t>
      </w:r>
      <w:r w:rsidR="007C4719" w:rsidRPr="00935E05">
        <w:rPr>
          <w:rFonts w:ascii="Times New Roman" w:hAnsi="Times New Roman"/>
          <w:color w:val="000000" w:themeColor="text1"/>
          <w:sz w:val="24"/>
          <w:szCs w:val="24"/>
          <w:shd w:val="clear" w:color="auto" w:fill="FEFEFE"/>
        </w:rPr>
        <w:t xml:space="preserve">a </w:t>
      </w:r>
      <w:r w:rsidR="00131463" w:rsidRPr="00935E05">
        <w:rPr>
          <w:rFonts w:ascii="Times New Roman" w:hAnsi="Times New Roman"/>
          <w:color w:val="000000" w:themeColor="text1"/>
          <w:sz w:val="24"/>
          <w:szCs w:val="24"/>
          <w:shd w:val="clear" w:color="auto" w:fill="FEFEFE"/>
        </w:rPr>
        <w:t>los estrechos círculos de la manipulación doméstica de las instituciones</w:t>
      </w:r>
      <w:r w:rsidR="00131463" w:rsidRPr="00935E05">
        <w:rPr>
          <w:color w:val="000000" w:themeColor="text1"/>
        </w:rPr>
        <w:t xml:space="preserve">.   </w:t>
      </w:r>
    </w:p>
    <w:p w:rsidR="00465925" w:rsidRPr="00935E05" w:rsidRDefault="00465925">
      <w:pPr>
        <w:rPr>
          <w:rFonts w:ascii="Times New Roman" w:hAnsi="Times New Roman" w:cs="Times New Roman"/>
          <w:b/>
          <w:color w:val="000000" w:themeColor="text1"/>
          <w:sz w:val="24"/>
        </w:rPr>
      </w:pPr>
      <w:r w:rsidRPr="00935E05">
        <w:rPr>
          <w:rFonts w:ascii="Times New Roman" w:hAnsi="Times New Roman" w:cs="Times New Roman"/>
          <w:b/>
          <w:color w:val="000000" w:themeColor="text1"/>
          <w:sz w:val="24"/>
        </w:rPr>
        <w:br w:type="page"/>
      </w:r>
    </w:p>
    <w:p w:rsidR="00C8692A" w:rsidRPr="00935E05" w:rsidRDefault="00AD75FC" w:rsidP="00951DE8">
      <w:pPr>
        <w:spacing w:line="360" w:lineRule="auto"/>
        <w:jc w:val="both"/>
        <w:rPr>
          <w:rFonts w:ascii="Times New Roman" w:hAnsi="Times New Roman" w:cs="Times New Roman"/>
          <w:b/>
          <w:color w:val="000000" w:themeColor="text1"/>
          <w:sz w:val="24"/>
        </w:rPr>
      </w:pPr>
      <w:r w:rsidRPr="00935E05">
        <w:rPr>
          <w:rFonts w:ascii="Times New Roman" w:hAnsi="Times New Roman" w:cs="Times New Roman"/>
          <w:b/>
          <w:color w:val="000000" w:themeColor="text1"/>
          <w:sz w:val="24"/>
        </w:rPr>
        <w:lastRenderedPageBreak/>
        <w:t>Referencias</w:t>
      </w:r>
    </w:p>
    <w:p w:rsidR="00435625" w:rsidRPr="00935E05" w:rsidRDefault="00435625" w:rsidP="00F972DF">
      <w:pPr>
        <w:spacing w:before="100" w:beforeAutospacing="1" w:after="100" w:afterAutospacing="1" w:line="240" w:lineRule="auto"/>
        <w:rPr>
          <w:rFonts w:ascii="Times New Roman" w:eastAsia="Times New Roman" w:hAnsi="Times New Roman" w:cs="Times New Roman"/>
          <w:color w:val="000000" w:themeColor="text1"/>
          <w:sz w:val="24"/>
          <w:szCs w:val="24"/>
          <w:lang w:val="es-ES" w:eastAsia="es-EC"/>
        </w:rPr>
      </w:pPr>
      <w:r w:rsidRPr="00935E05">
        <w:rPr>
          <w:rFonts w:ascii="Times New Roman" w:eastAsia="Times New Roman" w:hAnsi="Times New Roman" w:cs="Times New Roman"/>
          <w:color w:val="000000" w:themeColor="text1"/>
          <w:sz w:val="24"/>
          <w:szCs w:val="24"/>
          <w:lang w:val="es-ES" w:eastAsia="es-EC"/>
        </w:rPr>
        <w:t xml:space="preserve">Coalición Nacional de Mujeres para la Elaboración del Informe Sombra de la </w:t>
      </w:r>
      <w:proofErr w:type="spellStart"/>
      <w:r w:rsidRPr="00935E05">
        <w:rPr>
          <w:rFonts w:ascii="Times New Roman" w:eastAsia="Times New Roman" w:hAnsi="Times New Roman" w:cs="Times New Roman"/>
          <w:color w:val="000000" w:themeColor="text1"/>
          <w:sz w:val="24"/>
          <w:szCs w:val="24"/>
          <w:lang w:val="es-ES" w:eastAsia="es-EC"/>
        </w:rPr>
        <w:t>Cedaw</w:t>
      </w:r>
      <w:proofErr w:type="spellEnd"/>
      <w:r w:rsidRPr="00935E05">
        <w:rPr>
          <w:rFonts w:ascii="Times New Roman" w:eastAsia="Times New Roman" w:hAnsi="Times New Roman" w:cs="Times New Roman"/>
          <w:color w:val="000000" w:themeColor="text1"/>
          <w:sz w:val="24"/>
          <w:szCs w:val="24"/>
          <w:lang w:val="es-ES" w:eastAsia="es-EC"/>
        </w:rPr>
        <w:t xml:space="preserve">. 2014. Informe sombra al Comité de la </w:t>
      </w:r>
      <w:proofErr w:type="spellStart"/>
      <w:r w:rsidRPr="00935E05">
        <w:rPr>
          <w:rFonts w:ascii="Times New Roman" w:eastAsia="Times New Roman" w:hAnsi="Times New Roman" w:cs="Times New Roman"/>
          <w:color w:val="000000" w:themeColor="text1"/>
          <w:sz w:val="24"/>
          <w:szCs w:val="24"/>
          <w:lang w:val="es-ES" w:eastAsia="es-EC"/>
        </w:rPr>
        <w:t>Cedaw</w:t>
      </w:r>
      <w:proofErr w:type="spellEnd"/>
      <w:r w:rsidRPr="00935E05">
        <w:rPr>
          <w:rFonts w:ascii="Times New Roman" w:eastAsia="Times New Roman" w:hAnsi="Times New Roman" w:cs="Times New Roman"/>
          <w:color w:val="000000" w:themeColor="text1"/>
          <w:sz w:val="24"/>
          <w:szCs w:val="24"/>
          <w:lang w:val="es-ES" w:eastAsia="es-EC"/>
        </w:rPr>
        <w:t xml:space="preserve"> Ecuador 2014.  </w:t>
      </w:r>
    </w:p>
    <w:p w:rsidR="00B052E1" w:rsidRPr="00935E05" w:rsidRDefault="00B052E1" w:rsidP="00F972DF">
      <w:pPr>
        <w:spacing w:before="100" w:beforeAutospacing="1" w:after="100" w:afterAutospacing="1" w:line="240" w:lineRule="auto"/>
        <w:jc w:val="both"/>
        <w:rPr>
          <w:rFonts w:ascii="Times New Roman" w:eastAsia="Times New Roman" w:hAnsi="Times New Roman" w:cs="Times New Roman"/>
          <w:color w:val="000000" w:themeColor="text1"/>
          <w:sz w:val="24"/>
          <w:szCs w:val="24"/>
          <w:lang w:val="es-ES" w:eastAsia="es-EC"/>
        </w:rPr>
      </w:pPr>
      <w:r w:rsidRPr="00935E05">
        <w:rPr>
          <w:rFonts w:ascii="Times New Roman" w:eastAsia="Times New Roman" w:hAnsi="Times New Roman" w:cs="Times New Roman"/>
          <w:color w:val="000000" w:themeColor="text1"/>
          <w:sz w:val="24"/>
          <w:szCs w:val="24"/>
          <w:lang w:val="pt-BR" w:eastAsia="es-EC"/>
        </w:rPr>
        <w:t xml:space="preserve">Código </w:t>
      </w:r>
      <w:proofErr w:type="spellStart"/>
      <w:r w:rsidRPr="00935E05">
        <w:rPr>
          <w:rFonts w:ascii="Times New Roman" w:eastAsia="Times New Roman" w:hAnsi="Times New Roman" w:cs="Times New Roman"/>
          <w:color w:val="000000" w:themeColor="text1"/>
          <w:sz w:val="24"/>
          <w:szCs w:val="24"/>
          <w:lang w:val="pt-BR" w:eastAsia="es-EC"/>
        </w:rPr>
        <w:t>Orgánico</w:t>
      </w:r>
      <w:proofErr w:type="spellEnd"/>
      <w:r w:rsidRPr="00935E05">
        <w:rPr>
          <w:rFonts w:ascii="Times New Roman" w:eastAsia="Times New Roman" w:hAnsi="Times New Roman" w:cs="Times New Roman"/>
          <w:color w:val="000000" w:themeColor="text1"/>
          <w:sz w:val="24"/>
          <w:szCs w:val="24"/>
          <w:lang w:val="pt-BR" w:eastAsia="es-EC"/>
        </w:rPr>
        <w:t xml:space="preserve"> Integral Penal (COIP). </w:t>
      </w:r>
      <w:r w:rsidRPr="00935E05">
        <w:rPr>
          <w:rFonts w:ascii="Times New Roman" w:eastAsia="Times New Roman" w:hAnsi="Times New Roman" w:cs="Times New Roman"/>
          <w:color w:val="000000" w:themeColor="text1"/>
          <w:sz w:val="24"/>
          <w:szCs w:val="24"/>
          <w:lang w:val="es-ES" w:eastAsia="es-EC"/>
        </w:rPr>
        <w:t>2014. Serie Justicia y Derechos Humanos, Ministerio de Justicia Derechos Humanos y Cultos. Consulta.</w:t>
      </w:r>
    </w:p>
    <w:p w:rsidR="00B052E1" w:rsidRPr="00935E05" w:rsidRDefault="009F74AA" w:rsidP="00F972DF">
      <w:pPr>
        <w:spacing w:before="120"/>
        <w:jc w:val="both"/>
        <w:rPr>
          <w:rFonts w:ascii="Times New Roman" w:hAnsi="Times New Roman" w:cs="Times New Roman"/>
          <w:color w:val="000000" w:themeColor="text1"/>
          <w:sz w:val="24"/>
          <w:szCs w:val="24"/>
        </w:rPr>
      </w:pPr>
      <w:r w:rsidRPr="00935E05">
        <w:rPr>
          <w:rFonts w:ascii="Times New Roman" w:hAnsi="Times New Roman" w:cs="Times New Roman"/>
          <w:color w:val="000000" w:themeColor="text1"/>
          <w:sz w:val="24"/>
          <w:szCs w:val="24"/>
        </w:rPr>
        <w:t>CIDH. 2015</w:t>
      </w:r>
      <w:r w:rsidR="00B052E1" w:rsidRPr="00935E05">
        <w:rPr>
          <w:rFonts w:ascii="Times New Roman" w:hAnsi="Times New Roman" w:cs="Times New Roman"/>
          <w:color w:val="000000" w:themeColor="text1"/>
          <w:sz w:val="24"/>
          <w:szCs w:val="24"/>
        </w:rPr>
        <w:t>. Criminalización de defensores y defensoras de der</w:t>
      </w:r>
      <w:r w:rsidR="00F972DF" w:rsidRPr="00935E05">
        <w:rPr>
          <w:rFonts w:ascii="Times New Roman" w:hAnsi="Times New Roman" w:cs="Times New Roman"/>
          <w:color w:val="000000" w:themeColor="text1"/>
          <w:sz w:val="24"/>
          <w:szCs w:val="24"/>
        </w:rPr>
        <w:t xml:space="preserve">echos humanos. OEA. </w:t>
      </w:r>
    </w:p>
    <w:p w:rsidR="00C8692A" w:rsidRPr="00935E05" w:rsidRDefault="007159B3" w:rsidP="00F972DF">
      <w:pPr>
        <w:spacing w:before="120"/>
        <w:jc w:val="both"/>
        <w:rPr>
          <w:rFonts w:ascii="Times New Roman" w:hAnsi="Times New Roman" w:cs="Times New Roman"/>
          <w:color w:val="000000" w:themeColor="text1"/>
          <w:sz w:val="24"/>
          <w:szCs w:val="24"/>
        </w:rPr>
      </w:pPr>
      <w:r w:rsidRPr="00935E05">
        <w:rPr>
          <w:rFonts w:ascii="Times New Roman" w:hAnsi="Times New Roman" w:cs="Times New Roman"/>
          <w:color w:val="000000" w:themeColor="text1"/>
          <w:sz w:val="24"/>
          <w:szCs w:val="24"/>
        </w:rPr>
        <w:t>Comité de Derechos Humanos, Lista de cuestiones previa a la presentación del sexto informe periódico del Ecuador, CCPR/C/ECU/QPR/6, 24 de abril de 2014.</w:t>
      </w:r>
    </w:p>
    <w:p w:rsidR="00B052E1" w:rsidRPr="00935E05" w:rsidRDefault="00B052E1" w:rsidP="00F972DF">
      <w:pPr>
        <w:spacing w:before="120"/>
        <w:jc w:val="both"/>
        <w:rPr>
          <w:rFonts w:ascii="Times New Roman" w:hAnsi="Times New Roman" w:cs="Times New Roman"/>
          <w:color w:val="000000" w:themeColor="text1"/>
          <w:sz w:val="24"/>
          <w:szCs w:val="24"/>
        </w:rPr>
      </w:pPr>
      <w:r w:rsidRPr="00935E05">
        <w:rPr>
          <w:rFonts w:ascii="Times New Roman" w:hAnsi="Times New Roman" w:cs="Times New Roman"/>
          <w:color w:val="000000" w:themeColor="text1"/>
          <w:sz w:val="24"/>
          <w:szCs w:val="24"/>
        </w:rPr>
        <w:t>Convenio 87 (OIT), Convenio sobre la libertad sindical y la protección del derecho de sindicación, 1948.</w:t>
      </w:r>
    </w:p>
    <w:p w:rsidR="00B052E1" w:rsidRPr="00935E05" w:rsidRDefault="00B052E1" w:rsidP="00F972DF">
      <w:pPr>
        <w:spacing w:before="120"/>
        <w:jc w:val="both"/>
        <w:rPr>
          <w:rFonts w:ascii="Times New Roman" w:hAnsi="Times New Roman" w:cs="Times New Roman"/>
          <w:color w:val="000000" w:themeColor="text1"/>
          <w:sz w:val="24"/>
          <w:szCs w:val="24"/>
        </w:rPr>
      </w:pPr>
      <w:r w:rsidRPr="00935E05">
        <w:rPr>
          <w:rFonts w:ascii="Times New Roman" w:hAnsi="Times New Roman" w:cs="Times New Roman"/>
          <w:color w:val="000000" w:themeColor="text1"/>
          <w:sz w:val="24"/>
          <w:szCs w:val="24"/>
        </w:rPr>
        <w:t xml:space="preserve">Convenio 89 (OIT), Convenio (revisado) sobre el trabajo nocturno (mujeres), 1948 (núm. 89).  </w:t>
      </w:r>
    </w:p>
    <w:p w:rsidR="00B052E1" w:rsidRPr="00935E05" w:rsidRDefault="00B052E1" w:rsidP="00F972DF">
      <w:pPr>
        <w:spacing w:before="100" w:beforeAutospacing="1" w:after="100" w:afterAutospacing="1" w:line="240" w:lineRule="auto"/>
        <w:rPr>
          <w:rFonts w:ascii="Times New Roman" w:eastAsia="Times New Roman" w:hAnsi="Times New Roman" w:cs="Times New Roman"/>
          <w:color w:val="000000" w:themeColor="text1"/>
          <w:sz w:val="24"/>
          <w:szCs w:val="24"/>
          <w:lang w:val="es-ES" w:eastAsia="es-EC"/>
        </w:rPr>
      </w:pPr>
      <w:r w:rsidRPr="00935E05">
        <w:rPr>
          <w:rFonts w:ascii="Times New Roman" w:eastAsia="Times New Roman" w:hAnsi="Times New Roman" w:cs="Times New Roman"/>
          <w:color w:val="000000" w:themeColor="text1"/>
          <w:sz w:val="24"/>
          <w:szCs w:val="24"/>
          <w:lang w:val="es-ES" w:eastAsia="es-EC"/>
        </w:rPr>
        <w:t>Constitución de la República de Ecuador. 2008. Consulta en</w:t>
      </w:r>
      <w:r w:rsidR="00024730" w:rsidRPr="00935E05">
        <w:rPr>
          <w:rFonts w:ascii="Times New Roman" w:eastAsia="Times New Roman" w:hAnsi="Times New Roman" w:cs="Times New Roman"/>
          <w:color w:val="000000" w:themeColor="text1"/>
          <w:sz w:val="24"/>
          <w:szCs w:val="24"/>
          <w:lang w:val="es-ES" w:eastAsia="es-EC"/>
        </w:rPr>
        <w:t>:</w:t>
      </w:r>
      <w:hyperlink r:id="rId8" w:tgtFrame="_blank" w:history="1">
        <w:r w:rsidRPr="00935E05">
          <w:rPr>
            <w:rFonts w:ascii="Times New Roman" w:eastAsia="Times New Roman" w:hAnsi="Times New Roman" w:cs="Times New Roman"/>
            <w:color w:val="000000" w:themeColor="text1"/>
            <w:sz w:val="24"/>
            <w:szCs w:val="24"/>
            <w:u w:val="single"/>
            <w:lang w:val="es-ES" w:eastAsia="es-EC"/>
          </w:rPr>
          <w:t>http://www.asambleanacional.gov.ec/documentos/constitucion_de_bolsillo.pdf</w:t>
        </w:r>
      </w:hyperlink>
    </w:p>
    <w:p w:rsidR="00B052E1" w:rsidRPr="00935E05" w:rsidRDefault="00703FD0" w:rsidP="00F972DF">
      <w:pPr>
        <w:spacing w:before="100" w:beforeAutospacing="1" w:after="100" w:afterAutospacing="1" w:line="240" w:lineRule="auto"/>
        <w:rPr>
          <w:rFonts w:ascii="Times New Roman" w:eastAsia="Times New Roman" w:hAnsi="Times New Roman" w:cs="Times New Roman"/>
          <w:color w:val="000000" w:themeColor="text1"/>
          <w:sz w:val="24"/>
          <w:szCs w:val="24"/>
          <w:lang w:val="es-ES" w:eastAsia="es-EC"/>
        </w:rPr>
      </w:pPr>
      <w:r w:rsidRPr="00935E05">
        <w:rPr>
          <w:rFonts w:ascii="Times New Roman" w:eastAsia="Times New Roman" w:hAnsi="Times New Roman" w:cs="Times New Roman"/>
          <w:color w:val="000000" w:themeColor="text1"/>
          <w:sz w:val="24"/>
          <w:szCs w:val="24"/>
          <w:lang w:val="es-ES" w:eastAsia="es-EC"/>
        </w:rPr>
        <w:t xml:space="preserve">Decreto Ejecutivo 016, 04 de junio de 2013. </w:t>
      </w:r>
    </w:p>
    <w:p w:rsidR="00D5405E" w:rsidRPr="00935E05" w:rsidRDefault="00D5405E" w:rsidP="00F972DF">
      <w:pPr>
        <w:spacing w:before="100" w:beforeAutospacing="1" w:after="100" w:afterAutospacing="1" w:line="240" w:lineRule="auto"/>
        <w:rPr>
          <w:rFonts w:ascii="Times New Roman" w:eastAsia="Times New Roman" w:hAnsi="Times New Roman" w:cs="Times New Roman"/>
          <w:color w:val="000000" w:themeColor="text1"/>
          <w:sz w:val="24"/>
          <w:szCs w:val="24"/>
          <w:lang w:val="es-ES" w:eastAsia="es-EC"/>
        </w:rPr>
      </w:pPr>
      <w:r w:rsidRPr="00935E05">
        <w:rPr>
          <w:rFonts w:ascii="Times New Roman" w:eastAsia="Times New Roman" w:hAnsi="Times New Roman" w:cs="Times New Roman"/>
          <w:color w:val="000000" w:themeColor="text1"/>
          <w:sz w:val="24"/>
          <w:szCs w:val="24"/>
          <w:lang w:val="es-ES" w:eastAsia="es-EC"/>
        </w:rPr>
        <w:t xml:space="preserve">Decreto </w:t>
      </w:r>
      <w:r w:rsidR="00713A7E" w:rsidRPr="00935E05">
        <w:rPr>
          <w:rFonts w:ascii="Times New Roman" w:eastAsia="Times New Roman" w:hAnsi="Times New Roman" w:cs="Times New Roman"/>
          <w:color w:val="000000" w:themeColor="text1"/>
          <w:sz w:val="24"/>
          <w:szCs w:val="24"/>
          <w:lang w:val="es-ES" w:eastAsia="es-EC"/>
        </w:rPr>
        <w:t xml:space="preserve">Ejecutivo </w:t>
      </w:r>
      <w:r w:rsidR="00703FD0" w:rsidRPr="00935E05">
        <w:rPr>
          <w:rFonts w:ascii="Times New Roman" w:eastAsia="Times New Roman" w:hAnsi="Times New Roman" w:cs="Times New Roman"/>
          <w:color w:val="000000" w:themeColor="text1"/>
          <w:sz w:val="24"/>
          <w:szCs w:val="24"/>
          <w:lang w:val="es-ES" w:eastAsia="es-EC"/>
        </w:rPr>
        <w:t>488, 30 de septiembre de 2010.</w:t>
      </w:r>
    </w:p>
    <w:p w:rsidR="00B052E1" w:rsidRPr="00935E05" w:rsidRDefault="00703FD0" w:rsidP="00F972DF">
      <w:pPr>
        <w:spacing w:before="100" w:beforeAutospacing="1" w:after="100" w:afterAutospacing="1" w:line="240" w:lineRule="auto"/>
        <w:rPr>
          <w:rFonts w:ascii="Times New Roman" w:eastAsia="Times New Roman" w:hAnsi="Times New Roman" w:cs="Times New Roman"/>
          <w:color w:val="000000" w:themeColor="text1"/>
          <w:sz w:val="24"/>
          <w:szCs w:val="24"/>
          <w:lang w:val="es-ES" w:eastAsia="es-EC"/>
        </w:rPr>
      </w:pPr>
      <w:r w:rsidRPr="00935E05">
        <w:rPr>
          <w:rFonts w:ascii="Times New Roman" w:eastAsia="Times New Roman" w:hAnsi="Times New Roman" w:cs="Times New Roman"/>
          <w:color w:val="000000" w:themeColor="text1"/>
          <w:sz w:val="24"/>
          <w:szCs w:val="24"/>
          <w:lang w:val="es-ES" w:eastAsia="es-EC"/>
        </w:rPr>
        <w:t xml:space="preserve">Decreto Ejecutivo 739, 03 de agosto de 2015. </w:t>
      </w:r>
    </w:p>
    <w:p w:rsidR="00D5405E" w:rsidRPr="00935E05" w:rsidRDefault="00D5405E" w:rsidP="00F972DF">
      <w:pPr>
        <w:spacing w:before="100" w:beforeAutospacing="1" w:after="100" w:afterAutospacing="1" w:line="240" w:lineRule="auto"/>
        <w:rPr>
          <w:rFonts w:ascii="Times New Roman" w:eastAsia="Times New Roman" w:hAnsi="Times New Roman" w:cs="Times New Roman"/>
          <w:color w:val="000000" w:themeColor="text1"/>
          <w:sz w:val="24"/>
          <w:szCs w:val="24"/>
          <w:lang w:val="es-ES" w:eastAsia="es-EC"/>
        </w:rPr>
      </w:pPr>
      <w:r w:rsidRPr="00935E05">
        <w:rPr>
          <w:rFonts w:ascii="Times New Roman" w:eastAsia="Times New Roman" w:hAnsi="Times New Roman" w:cs="Times New Roman"/>
          <w:color w:val="000000" w:themeColor="text1"/>
          <w:sz w:val="24"/>
          <w:szCs w:val="24"/>
          <w:lang w:val="es-ES" w:eastAsia="es-EC"/>
        </w:rPr>
        <w:t xml:space="preserve">Decreto </w:t>
      </w:r>
      <w:r w:rsidR="00713A7E" w:rsidRPr="00935E05">
        <w:rPr>
          <w:rFonts w:ascii="Times New Roman" w:eastAsia="Times New Roman" w:hAnsi="Times New Roman" w:cs="Times New Roman"/>
          <w:color w:val="000000" w:themeColor="text1"/>
          <w:sz w:val="24"/>
          <w:szCs w:val="24"/>
          <w:lang w:val="es-ES" w:eastAsia="es-EC"/>
        </w:rPr>
        <w:t xml:space="preserve">Ejecutivo </w:t>
      </w:r>
      <w:r w:rsidR="00703FD0" w:rsidRPr="00935E05">
        <w:rPr>
          <w:rFonts w:ascii="Times New Roman" w:eastAsia="Times New Roman" w:hAnsi="Times New Roman" w:cs="Times New Roman"/>
          <w:color w:val="000000" w:themeColor="text1"/>
          <w:sz w:val="24"/>
          <w:szCs w:val="24"/>
          <w:lang w:val="es-ES" w:eastAsia="es-EC"/>
        </w:rPr>
        <w:t xml:space="preserve">755, 14 de agosto de 2015. </w:t>
      </w:r>
    </w:p>
    <w:p w:rsidR="00D5405E" w:rsidRPr="00935E05" w:rsidRDefault="00D5405E" w:rsidP="00F972DF">
      <w:pPr>
        <w:spacing w:before="100" w:beforeAutospacing="1" w:after="100" w:afterAutospacing="1" w:line="240" w:lineRule="auto"/>
        <w:rPr>
          <w:rFonts w:ascii="Times New Roman" w:eastAsia="Times New Roman" w:hAnsi="Times New Roman" w:cs="Times New Roman"/>
          <w:color w:val="000000" w:themeColor="text1"/>
          <w:sz w:val="24"/>
          <w:szCs w:val="24"/>
          <w:lang w:val="es-ES" w:eastAsia="es-EC"/>
        </w:rPr>
      </w:pPr>
      <w:r w:rsidRPr="00935E05">
        <w:rPr>
          <w:rFonts w:ascii="Times New Roman" w:eastAsia="Times New Roman" w:hAnsi="Times New Roman" w:cs="Times New Roman"/>
          <w:color w:val="000000" w:themeColor="text1"/>
          <w:sz w:val="24"/>
          <w:szCs w:val="24"/>
          <w:lang w:val="es-ES" w:eastAsia="es-EC"/>
        </w:rPr>
        <w:t xml:space="preserve">Decreto </w:t>
      </w:r>
      <w:r w:rsidR="00713A7E" w:rsidRPr="00935E05">
        <w:rPr>
          <w:rFonts w:ascii="Times New Roman" w:eastAsia="Times New Roman" w:hAnsi="Times New Roman" w:cs="Times New Roman"/>
          <w:color w:val="000000" w:themeColor="text1"/>
          <w:sz w:val="24"/>
          <w:szCs w:val="24"/>
          <w:lang w:val="es-ES" w:eastAsia="es-EC"/>
        </w:rPr>
        <w:t xml:space="preserve">Ejecutivo  </w:t>
      </w:r>
      <w:r w:rsidR="00703FD0" w:rsidRPr="00935E05">
        <w:rPr>
          <w:rFonts w:ascii="Times New Roman" w:eastAsia="Times New Roman" w:hAnsi="Times New Roman" w:cs="Times New Roman"/>
          <w:color w:val="000000" w:themeColor="text1"/>
          <w:sz w:val="24"/>
          <w:szCs w:val="24"/>
          <w:lang w:val="es-ES" w:eastAsia="es-EC"/>
        </w:rPr>
        <w:t xml:space="preserve">833, 18 de noviembre de 2015. </w:t>
      </w:r>
    </w:p>
    <w:p w:rsidR="00435625" w:rsidRPr="00935E05" w:rsidRDefault="00435625" w:rsidP="00F972DF">
      <w:pPr>
        <w:spacing w:before="100" w:beforeAutospacing="1" w:after="100" w:afterAutospacing="1" w:line="240" w:lineRule="auto"/>
        <w:jc w:val="both"/>
        <w:rPr>
          <w:rFonts w:ascii="Times New Roman" w:eastAsia="Times New Roman" w:hAnsi="Times New Roman" w:cs="Times New Roman"/>
          <w:color w:val="000000" w:themeColor="text1"/>
          <w:sz w:val="24"/>
          <w:szCs w:val="24"/>
          <w:lang w:val="es-ES" w:eastAsia="es-EC"/>
        </w:rPr>
      </w:pPr>
      <w:r w:rsidRPr="00935E05">
        <w:rPr>
          <w:rFonts w:ascii="Times New Roman" w:eastAsia="Times New Roman" w:hAnsi="Times New Roman" w:cs="Times New Roman"/>
          <w:color w:val="000000" w:themeColor="text1"/>
          <w:sz w:val="24"/>
          <w:szCs w:val="24"/>
          <w:lang w:val="es-ES" w:eastAsia="es-EC"/>
        </w:rPr>
        <w:t xml:space="preserve">Duque, César y Charles </w:t>
      </w:r>
      <w:proofErr w:type="spellStart"/>
      <w:r w:rsidRPr="00935E05">
        <w:rPr>
          <w:rFonts w:ascii="Times New Roman" w:eastAsia="Times New Roman" w:hAnsi="Times New Roman" w:cs="Times New Roman"/>
          <w:color w:val="000000" w:themeColor="text1"/>
          <w:sz w:val="24"/>
          <w:szCs w:val="24"/>
          <w:lang w:val="es-ES" w:eastAsia="es-EC"/>
        </w:rPr>
        <w:t>Duverger</w:t>
      </w:r>
      <w:proofErr w:type="spellEnd"/>
      <w:r w:rsidRPr="00935E05">
        <w:rPr>
          <w:rFonts w:ascii="Times New Roman" w:eastAsia="Times New Roman" w:hAnsi="Times New Roman" w:cs="Times New Roman"/>
          <w:color w:val="000000" w:themeColor="text1"/>
          <w:sz w:val="24"/>
          <w:szCs w:val="24"/>
          <w:lang w:val="es-ES" w:eastAsia="es-EC"/>
        </w:rPr>
        <w:t xml:space="preserve">. </w:t>
      </w:r>
      <w:r w:rsidR="00CC62ED" w:rsidRPr="00935E05">
        <w:rPr>
          <w:rFonts w:ascii="Times New Roman" w:eastAsia="Times New Roman" w:hAnsi="Times New Roman" w:cs="Times New Roman"/>
          <w:color w:val="000000" w:themeColor="text1"/>
          <w:sz w:val="24"/>
          <w:szCs w:val="24"/>
          <w:lang w:val="es-ES" w:eastAsia="es-EC"/>
        </w:rPr>
        <w:t xml:space="preserve">2009. Informe Sombra para el Comité de Derechos Humanos, periodos analizados período 2000-2008. Junio de 2009.  Comisión Ecuménica de Derechos Humanos y Center </w:t>
      </w:r>
      <w:proofErr w:type="spellStart"/>
      <w:r w:rsidR="00CC62ED" w:rsidRPr="00935E05">
        <w:rPr>
          <w:rFonts w:ascii="Times New Roman" w:eastAsia="Times New Roman" w:hAnsi="Times New Roman" w:cs="Times New Roman"/>
          <w:color w:val="000000" w:themeColor="text1"/>
          <w:sz w:val="24"/>
          <w:szCs w:val="24"/>
          <w:lang w:val="es-ES" w:eastAsia="es-EC"/>
        </w:rPr>
        <w:t>for</w:t>
      </w:r>
      <w:proofErr w:type="spellEnd"/>
      <w:r w:rsidR="00CC62ED" w:rsidRPr="00935E05">
        <w:rPr>
          <w:rFonts w:ascii="Times New Roman" w:eastAsia="Times New Roman" w:hAnsi="Times New Roman" w:cs="Times New Roman"/>
          <w:color w:val="000000" w:themeColor="text1"/>
          <w:sz w:val="24"/>
          <w:szCs w:val="24"/>
          <w:lang w:val="es-ES" w:eastAsia="es-EC"/>
        </w:rPr>
        <w:t xml:space="preserve"> Civil and </w:t>
      </w:r>
      <w:proofErr w:type="spellStart"/>
      <w:r w:rsidR="00CC62ED" w:rsidRPr="00935E05">
        <w:rPr>
          <w:rFonts w:ascii="Times New Roman" w:eastAsia="Times New Roman" w:hAnsi="Times New Roman" w:cs="Times New Roman"/>
          <w:color w:val="000000" w:themeColor="text1"/>
          <w:sz w:val="24"/>
          <w:szCs w:val="24"/>
          <w:lang w:val="es-ES" w:eastAsia="es-EC"/>
        </w:rPr>
        <w:t>PoliticalRights</w:t>
      </w:r>
      <w:proofErr w:type="spellEnd"/>
      <w:r w:rsidR="00CC62ED" w:rsidRPr="00935E05">
        <w:rPr>
          <w:rFonts w:ascii="Times New Roman" w:eastAsia="Times New Roman" w:hAnsi="Times New Roman" w:cs="Times New Roman"/>
          <w:color w:val="000000" w:themeColor="text1"/>
          <w:sz w:val="24"/>
          <w:szCs w:val="24"/>
          <w:lang w:val="es-ES" w:eastAsia="es-EC"/>
        </w:rPr>
        <w:t>.</w:t>
      </w:r>
    </w:p>
    <w:p w:rsidR="005D6AB9" w:rsidRPr="00935E05" w:rsidRDefault="005D6AB9" w:rsidP="00F972DF">
      <w:pPr>
        <w:spacing w:before="100" w:beforeAutospacing="1" w:after="100" w:afterAutospacing="1" w:line="240" w:lineRule="auto"/>
        <w:rPr>
          <w:rFonts w:ascii="Times New Roman" w:hAnsi="Times New Roman" w:cs="Times New Roman"/>
          <w:color w:val="000000" w:themeColor="text1"/>
          <w:sz w:val="24"/>
          <w:szCs w:val="24"/>
        </w:rPr>
      </w:pPr>
      <w:r w:rsidRPr="00935E05">
        <w:rPr>
          <w:rFonts w:ascii="Times New Roman" w:hAnsi="Times New Roman" w:cs="Times New Roman"/>
          <w:color w:val="000000" w:themeColor="text1"/>
          <w:sz w:val="24"/>
          <w:szCs w:val="24"/>
        </w:rPr>
        <w:t xml:space="preserve">El Tiempo, 19 de julio de 2011, “ONG: 189 indígenas están acusados de terrorismo y sabotaje” Consultado en: </w:t>
      </w:r>
      <w:hyperlink r:id="rId9" w:history="1">
        <w:r w:rsidRPr="00935E05">
          <w:rPr>
            <w:rFonts w:ascii="Times New Roman" w:hAnsi="Times New Roman" w:cs="Times New Roman"/>
            <w:color w:val="000000" w:themeColor="text1"/>
            <w:sz w:val="24"/>
            <w:szCs w:val="24"/>
          </w:rPr>
          <w:t>http://www.eltiempo.com.ec/noticias-cuenca/73360-ong-189-inda-genas-esta-n-acusados-de-terrorismo-y-sabotaje/</w:t>
        </w:r>
      </w:hyperlink>
    </w:p>
    <w:p w:rsidR="00024730" w:rsidRPr="00935E05" w:rsidRDefault="00024730" w:rsidP="00F972DF">
      <w:pPr>
        <w:pStyle w:val="Textonotapie"/>
        <w:jc w:val="both"/>
        <w:rPr>
          <w:color w:val="000000" w:themeColor="text1"/>
        </w:rPr>
      </w:pPr>
      <w:r w:rsidRPr="00935E05">
        <w:rPr>
          <w:rFonts w:ascii="Times New Roman" w:eastAsia="Times New Roman" w:hAnsi="Times New Roman" w:cs="Times New Roman"/>
          <w:color w:val="000000" w:themeColor="text1"/>
          <w:sz w:val="24"/>
          <w:szCs w:val="24"/>
          <w:lang w:val="es-ES" w:eastAsia="es-EC"/>
        </w:rPr>
        <w:t>Fundación Regional de Asesoría en Derechos Humanos, INREDH, Consulta en:</w:t>
      </w:r>
      <w:hyperlink r:id="rId10" w:history="1">
        <w:r w:rsidRPr="00935E05">
          <w:rPr>
            <w:rStyle w:val="Hipervnculo"/>
            <w:color w:val="000000" w:themeColor="text1"/>
          </w:rPr>
          <w:t>https://www.inredh.org/index.php?option=com_content&amp;view=article&amp;id=761:la-falta-de-una-ley-de-consulta-a-pueblos-y-nacionalidades-indigenas-llevo-a-la-conaie-y-al-estado-a-la-corte-constitucional-&amp;catid=1:actualidad&amp;Itemid=143</w:t>
        </w:r>
      </w:hyperlink>
    </w:p>
    <w:p w:rsidR="00B052E1" w:rsidRPr="00935E05" w:rsidRDefault="00B052E1" w:rsidP="00F972DF">
      <w:pPr>
        <w:pStyle w:val="Ttulo3"/>
        <w:rPr>
          <w:color w:val="000000" w:themeColor="text1"/>
        </w:rPr>
      </w:pPr>
      <w:proofErr w:type="spellStart"/>
      <w:r w:rsidRPr="00935E05">
        <w:rPr>
          <w:b w:val="0"/>
          <w:color w:val="000000" w:themeColor="text1"/>
          <w:sz w:val="24"/>
          <w:szCs w:val="24"/>
          <w:lang w:val="es-ES"/>
        </w:rPr>
        <w:t>Fundamedios</w:t>
      </w:r>
      <w:proofErr w:type="spellEnd"/>
      <w:r w:rsidRPr="00935E05">
        <w:rPr>
          <w:b w:val="0"/>
          <w:color w:val="000000" w:themeColor="text1"/>
          <w:sz w:val="24"/>
          <w:szCs w:val="24"/>
          <w:lang w:val="es-ES"/>
        </w:rPr>
        <w:t xml:space="preserve">. </w:t>
      </w:r>
      <w:r w:rsidR="00024730" w:rsidRPr="00935E05">
        <w:rPr>
          <w:b w:val="0"/>
          <w:color w:val="000000" w:themeColor="text1"/>
          <w:sz w:val="24"/>
          <w:szCs w:val="24"/>
          <w:lang w:val="es-ES"/>
        </w:rPr>
        <w:t xml:space="preserve">2016. </w:t>
      </w:r>
      <w:r w:rsidR="00024730" w:rsidRPr="00935E05">
        <w:rPr>
          <w:b w:val="0"/>
          <w:color w:val="000000" w:themeColor="text1"/>
        </w:rPr>
        <w:t xml:space="preserve">Tipos de ataques a la libertad de expresión. Consultado en: </w:t>
      </w:r>
      <w:hyperlink r:id="rId11" w:history="1">
        <w:r w:rsidR="00024730" w:rsidRPr="00935E05">
          <w:rPr>
            <w:rStyle w:val="Hipervnculo"/>
            <w:b w:val="0"/>
            <w:color w:val="000000" w:themeColor="text1"/>
            <w:sz w:val="24"/>
            <w:szCs w:val="24"/>
            <w:lang w:val="es-ES"/>
          </w:rPr>
          <w:t>http://www.fundamedios.org/</w:t>
        </w:r>
      </w:hyperlink>
    </w:p>
    <w:p w:rsidR="009F74AA" w:rsidRPr="00935E05" w:rsidRDefault="009F74AA" w:rsidP="009F74AA">
      <w:pPr>
        <w:spacing w:before="120"/>
        <w:jc w:val="both"/>
        <w:rPr>
          <w:rFonts w:ascii="Times New Roman" w:hAnsi="Times New Roman" w:cs="Times New Roman"/>
          <w:color w:val="000000" w:themeColor="text1"/>
          <w:sz w:val="24"/>
          <w:szCs w:val="24"/>
        </w:rPr>
      </w:pPr>
      <w:proofErr w:type="spellStart"/>
      <w:r w:rsidRPr="00935E05">
        <w:rPr>
          <w:rFonts w:ascii="Times New Roman" w:hAnsi="Times New Roman" w:cs="Times New Roman"/>
          <w:color w:val="000000" w:themeColor="text1"/>
          <w:sz w:val="24"/>
          <w:szCs w:val="24"/>
        </w:rPr>
        <w:t>Fundamedios</w:t>
      </w:r>
      <w:proofErr w:type="spellEnd"/>
      <w:r w:rsidRPr="00935E05">
        <w:rPr>
          <w:rFonts w:ascii="Times New Roman" w:hAnsi="Times New Roman" w:cs="Times New Roman"/>
          <w:color w:val="000000" w:themeColor="text1"/>
          <w:sz w:val="24"/>
          <w:szCs w:val="24"/>
        </w:rPr>
        <w:t>. 2016. Archivo periodístico del autoritarismo en Ecuador (s/p).</w:t>
      </w:r>
    </w:p>
    <w:p w:rsidR="009F74AA" w:rsidRPr="00935E05" w:rsidRDefault="009F74AA" w:rsidP="00F972DF">
      <w:pPr>
        <w:pStyle w:val="Ttulo3"/>
        <w:rPr>
          <w:b w:val="0"/>
          <w:color w:val="000000" w:themeColor="text1"/>
        </w:rPr>
      </w:pPr>
    </w:p>
    <w:p w:rsidR="007159B3" w:rsidRPr="00935E05" w:rsidRDefault="007159B3" w:rsidP="00F972DF">
      <w:pPr>
        <w:spacing w:before="120"/>
        <w:jc w:val="both"/>
        <w:rPr>
          <w:rFonts w:ascii="Times New Roman" w:hAnsi="Times New Roman" w:cs="Times New Roman"/>
          <w:color w:val="000000" w:themeColor="text1"/>
          <w:sz w:val="24"/>
          <w:szCs w:val="24"/>
        </w:rPr>
      </w:pPr>
      <w:r w:rsidRPr="00935E05">
        <w:rPr>
          <w:rFonts w:ascii="Times New Roman" w:hAnsi="Times New Roman" w:cs="Times New Roman"/>
          <w:color w:val="000000" w:themeColor="text1"/>
          <w:sz w:val="24"/>
          <w:szCs w:val="24"/>
        </w:rPr>
        <w:t>Gobierno de Ecuador, Examen de los informes presentados por los Estados partes en virtud del artículo 40 del Pacto con arreglo al procedimiento facultativo de presentación de informes, CCPR/C/ECU/6, 03 de noviembre de 2015.</w:t>
      </w:r>
    </w:p>
    <w:p w:rsidR="00024730" w:rsidRPr="00935E05" w:rsidRDefault="00024730" w:rsidP="00F972DF">
      <w:pPr>
        <w:spacing w:before="100" w:beforeAutospacing="1" w:after="100" w:afterAutospacing="1" w:line="240" w:lineRule="auto"/>
        <w:rPr>
          <w:rFonts w:ascii="Times New Roman" w:eastAsia="Times New Roman" w:hAnsi="Times New Roman" w:cs="Times New Roman"/>
          <w:color w:val="000000" w:themeColor="text1"/>
          <w:sz w:val="24"/>
          <w:szCs w:val="24"/>
          <w:lang w:eastAsia="es-EC"/>
        </w:rPr>
      </w:pPr>
      <w:proofErr w:type="spellStart"/>
      <w:r w:rsidRPr="00935E05">
        <w:rPr>
          <w:rFonts w:ascii="Times New Roman" w:eastAsia="Times New Roman" w:hAnsi="Times New Roman" w:cs="Times New Roman"/>
          <w:color w:val="000000" w:themeColor="text1"/>
          <w:sz w:val="24"/>
          <w:szCs w:val="24"/>
          <w:lang w:val="es-ES" w:eastAsia="es-EC"/>
        </w:rPr>
        <w:t>Human</w:t>
      </w:r>
      <w:proofErr w:type="spellEnd"/>
      <w:r w:rsidRPr="00935E05">
        <w:rPr>
          <w:rFonts w:ascii="Times New Roman" w:eastAsia="Times New Roman" w:hAnsi="Times New Roman" w:cs="Times New Roman"/>
          <w:color w:val="000000" w:themeColor="text1"/>
          <w:sz w:val="24"/>
          <w:szCs w:val="24"/>
          <w:lang w:val="es-ES" w:eastAsia="es-EC"/>
        </w:rPr>
        <w:t xml:space="preserve"> </w:t>
      </w:r>
      <w:proofErr w:type="spellStart"/>
      <w:r w:rsidRPr="00935E05">
        <w:rPr>
          <w:rFonts w:ascii="Times New Roman" w:eastAsia="Times New Roman" w:hAnsi="Times New Roman" w:cs="Times New Roman"/>
          <w:color w:val="000000" w:themeColor="text1"/>
          <w:sz w:val="24"/>
          <w:szCs w:val="24"/>
          <w:lang w:val="es-ES" w:eastAsia="es-EC"/>
        </w:rPr>
        <w:t>RightsWatch</w:t>
      </w:r>
      <w:proofErr w:type="spellEnd"/>
      <w:r w:rsidRPr="00935E05">
        <w:rPr>
          <w:rFonts w:ascii="Times New Roman" w:eastAsia="Times New Roman" w:hAnsi="Times New Roman" w:cs="Times New Roman"/>
          <w:color w:val="000000" w:themeColor="text1"/>
          <w:sz w:val="24"/>
          <w:szCs w:val="24"/>
          <w:lang w:val="es-ES" w:eastAsia="es-EC"/>
        </w:rPr>
        <w:t xml:space="preserve">. Carta a Gustavo </w:t>
      </w:r>
      <w:proofErr w:type="spellStart"/>
      <w:r w:rsidRPr="00935E05">
        <w:rPr>
          <w:rFonts w:ascii="Times New Roman" w:eastAsia="Times New Roman" w:hAnsi="Times New Roman" w:cs="Times New Roman"/>
          <w:color w:val="000000" w:themeColor="text1"/>
          <w:sz w:val="24"/>
          <w:szCs w:val="24"/>
          <w:lang w:val="es-ES" w:eastAsia="es-EC"/>
        </w:rPr>
        <w:t>Jalk</w:t>
      </w:r>
      <w:proofErr w:type="spellEnd"/>
      <w:r w:rsidRPr="00935E05">
        <w:rPr>
          <w:rFonts w:ascii="Times New Roman" w:eastAsia="Times New Roman" w:hAnsi="Times New Roman" w:cs="Times New Roman"/>
          <w:color w:val="000000" w:themeColor="text1"/>
          <w:sz w:val="24"/>
          <w:szCs w:val="24"/>
          <w:lang w:val="es-ES" w:eastAsia="es-EC"/>
        </w:rPr>
        <w:t xml:space="preserve">, presidente del Consejo de Judicatura con fecha 29 de enero de 2014. </w:t>
      </w:r>
      <w:r w:rsidRPr="00935E05">
        <w:rPr>
          <w:rFonts w:ascii="Times New Roman" w:eastAsia="Times New Roman" w:hAnsi="Times New Roman" w:cs="Times New Roman"/>
          <w:color w:val="000000" w:themeColor="text1"/>
          <w:sz w:val="24"/>
          <w:szCs w:val="24"/>
          <w:lang w:eastAsia="es-EC"/>
        </w:rPr>
        <w:t xml:space="preserve">Consultado en: </w:t>
      </w:r>
      <w:hyperlink r:id="rId12" w:history="1">
        <w:r w:rsidRPr="00935E05">
          <w:rPr>
            <w:rFonts w:ascii="Times New Roman" w:eastAsia="Times New Roman" w:hAnsi="Times New Roman" w:cs="Times New Roman"/>
            <w:color w:val="000000" w:themeColor="text1"/>
            <w:sz w:val="24"/>
            <w:szCs w:val="24"/>
            <w:lang w:eastAsia="es-EC"/>
          </w:rPr>
          <w:t>https://www.hrw.org/es/news/2014/01/29/carta-sobre-independencia-judicial-en-ecuador</w:t>
        </w:r>
      </w:hyperlink>
    </w:p>
    <w:p w:rsidR="00B052E1" w:rsidRPr="00935E05" w:rsidRDefault="00B052E1" w:rsidP="00F972DF">
      <w:pPr>
        <w:spacing w:before="100" w:beforeAutospacing="1" w:after="100" w:afterAutospacing="1" w:line="240" w:lineRule="auto"/>
        <w:rPr>
          <w:color w:val="000000" w:themeColor="text1"/>
        </w:rPr>
      </w:pPr>
      <w:r w:rsidRPr="00935E05">
        <w:rPr>
          <w:rFonts w:ascii="Times New Roman" w:eastAsia="Times New Roman" w:hAnsi="Times New Roman" w:cs="Times New Roman"/>
          <w:color w:val="000000" w:themeColor="text1"/>
          <w:sz w:val="24"/>
          <w:szCs w:val="24"/>
          <w:lang w:val="es-ES" w:eastAsia="es-EC"/>
        </w:rPr>
        <w:t>Ley Orgánica de Comunicación. 2013. Registro Oficial No. 22, Tercer Suplemento. Consulta en:</w:t>
      </w:r>
      <w:hyperlink r:id="rId13" w:tgtFrame="_blank" w:history="1">
        <w:r w:rsidRPr="00935E05">
          <w:rPr>
            <w:rFonts w:ascii="Times New Roman" w:eastAsia="Times New Roman" w:hAnsi="Times New Roman" w:cs="Times New Roman"/>
            <w:color w:val="000000" w:themeColor="text1"/>
            <w:sz w:val="24"/>
            <w:szCs w:val="24"/>
            <w:u w:val="single"/>
            <w:lang w:val="es-ES" w:eastAsia="es-EC"/>
          </w:rPr>
          <w:t>http://www.presidencia.gob.ec/wp-content/uploads/downloads/2013/08/LeyDeComunicacion-espaniol.pdf</w:t>
        </w:r>
      </w:hyperlink>
    </w:p>
    <w:p w:rsidR="00FB059C" w:rsidRPr="00935E05" w:rsidRDefault="00FB059C" w:rsidP="00F972DF">
      <w:pPr>
        <w:spacing w:before="100" w:beforeAutospacing="1" w:after="100" w:afterAutospacing="1" w:line="240" w:lineRule="auto"/>
        <w:rPr>
          <w:rFonts w:ascii="Times New Roman" w:eastAsia="Times New Roman" w:hAnsi="Times New Roman" w:cs="Times New Roman"/>
          <w:color w:val="000000" w:themeColor="text1"/>
          <w:sz w:val="24"/>
          <w:szCs w:val="24"/>
          <w:lang w:val="es-ES" w:eastAsia="es-EC"/>
        </w:rPr>
      </w:pPr>
      <w:r w:rsidRPr="00935E05">
        <w:rPr>
          <w:rFonts w:ascii="Times New Roman" w:eastAsia="Times New Roman" w:hAnsi="Times New Roman" w:cs="Times New Roman"/>
          <w:color w:val="000000" w:themeColor="text1"/>
          <w:sz w:val="24"/>
          <w:szCs w:val="24"/>
          <w:lang w:val="es-ES" w:eastAsia="es-EC"/>
        </w:rPr>
        <w:t>Pacto Internacional de Derechos Civiles y Políticos. 1966.</w:t>
      </w:r>
    </w:p>
    <w:p w:rsidR="00B052E1" w:rsidRPr="00935E05" w:rsidRDefault="00B052E1" w:rsidP="00F972DF">
      <w:pPr>
        <w:spacing w:before="120"/>
        <w:jc w:val="both"/>
        <w:rPr>
          <w:rFonts w:ascii="Times New Roman" w:hAnsi="Times New Roman" w:cs="Times New Roman"/>
          <w:color w:val="000000" w:themeColor="text1"/>
          <w:sz w:val="24"/>
          <w:szCs w:val="24"/>
        </w:rPr>
      </w:pPr>
      <w:r w:rsidRPr="00935E05">
        <w:rPr>
          <w:rFonts w:ascii="Times New Roman" w:hAnsi="Times New Roman" w:cs="Times New Roman"/>
          <w:color w:val="000000" w:themeColor="text1"/>
          <w:sz w:val="24"/>
          <w:szCs w:val="24"/>
        </w:rPr>
        <w:t xml:space="preserve">Participación Ciudadana. (S/f)  Informe de participación social: Consejo de Participación Ciudadana y Control </w:t>
      </w:r>
      <w:proofErr w:type="spellStart"/>
      <w:r w:rsidRPr="00935E05">
        <w:rPr>
          <w:rFonts w:ascii="Times New Roman" w:hAnsi="Times New Roman" w:cs="Times New Roman"/>
          <w:color w:val="000000" w:themeColor="text1"/>
          <w:sz w:val="24"/>
          <w:szCs w:val="24"/>
        </w:rPr>
        <w:t>Social</w:t>
      </w:r>
      <w:proofErr w:type="gramStart"/>
      <w:r w:rsidRPr="00935E05">
        <w:rPr>
          <w:rFonts w:ascii="Times New Roman" w:hAnsi="Times New Roman" w:cs="Times New Roman"/>
          <w:color w:val="000000" w:themeColor="text1"/>
          <w:sz w:val="24"/>
          <w:szCs w:val="24"/>
        </w:rPr>
        <w:t>:Medio</w:t>
      </w:r>
      <w:proofErr w:type="spellEnd"/>
      <w:proofErr w:type="gramEnd"/>
      <w:r w:rsidRPr="00935E05">
        <w:rPr>
          <w:rFonts w:ascii="Times New Roman" w:hAnsi="Times New Roman" w:cs="Times New Roman"/>
          <w:color w:val="000000" w:themeColor="text1"/>
          <w:sz w:val="24"/>
          <w:szCs w:val="24"/>
        </w:rPr>
        <w:t xml:space="preserve"> Período- Renovación de autoridades.</w:t>
      </w:r>
    </w:p>
    <w:p w:rsidR="00B052E1" w:rsidRPr="00935E05" w:rsidRDefault="00B052E1" w:rsidP="00F972DF">
      <w:pPr>
        <w:spacing w:before="120"/>
        <w:jc w:val="both"/>
        <w:rPr>
          <w:rFonts w:ascii="Times New Roman" w:hAnsi="Times New Roman" w:cs="Times New Roman"/>
          <w:color w:val="000000" w:themeColor="text1"/>
          <w:sz w:val="24"/>
          <w:szCs w:val="24"/>
        </w:rPr>
      </w:pPr>
      <w:proofErr w:type="spellStart"/>
      <w:r w:rsidRPr="00935E05">
        <w:rPr>
          <w:rFonts w:ascii="Times New Roman" w:hAnsi="Times New Roman" w:cs="Times New Roman"/>
          <w:color w:val="000000" w:themeColor="text1"/>
          <w:sz w:val="24"/>
          <w:szCs w:val="24"/>
        </w:rPr>
        <w:t>Pásara</w:t>
      </w:r>
      <w:proofErr w:type="spellEnd"/>
      <w:r w:rsidRPr="00935E05">
        <w:rPr>
          <w:rFonts w:ascii="Times New Roman" w:hAnsi="Times New Roman" w:cs="Times New Roman"/>
          <w:color w:val="000000" w:themeColor="text1"/>
          <w:sz w:val="24"/>
          <w:szCs w:val="24"/>
        </w:rPr>
        <w:t xml:space="preserve">, Luis. </w:t>
      </w:r>
      <w:r w:rsidR="00024730" w:rsidRPr="00935E05">
        <w:rPr>
          <w:rFonts w:ascii="Times New Roman" w:hAnsi="Times New Roman" w:cs="Times New Roman"/>
          <w:color w:val="000000" w:themeColor="text1"/>
          <w:sz w:val="24"/>
          <w:szCs w:val="24"/>
        </w:rPr>
        <w:t>2014. Independencia Judicial en la reforma de la justicia ecuatoriana. Fundación para el Debido Proceso; Centro de Estudios de Derecho, Justicia y Sociedad; Instituto de Defensa Legal</w:t>
      </w:r>
    </w:p>
    <w:p w:rsidR="009F74AA" w:rsidRPr="00935E05" w:rsidRDefault="009F74AA" w:rsidP="009F74AA">
      <w:pPr>
        <w:spacing w:before="120"/>
        <w:jc w:val="both"/>
        <w:rPr>
          <w:rFonts w:ascii="Times New Roman" w:hAnsi="Times New Roman" w:cs="Times New Roman"/>
          <w:color w:val="000000" w:themeColor="text1"/>
          <w:sz w:val="24"/>
          <w:szCs w:val="24"/>
        </w:rPr>
      </w:pPr>
      <w:proofErr w:type="spellStart"/>
      <w:r w:rsidRPr="00935E05">
        <w:rPr>
          <w:rFonts w:ascii="Times New Roman" w:hAnsi="Times New Roman" w:cs="Times New Roman"/>
          <w:color w:val="000000" w:themeColor="text1"/>
          <w:sz w:val="24"/>
          <w:szCs w:val="24"/>
        </w:rPr>
        <w:t>Steiner</w:t>
      </w:r>
      <w:proofErr w:type="spellEnd"/>
      <w:r w:rsidRPr="00935E05">
        <w:rPr>
          <w:rFonts w:ascii="Times New Roman" w:hAnsi="Times New Roman" w:cs="Times New Roman"/>
          <w:color w:val="000000" w:themeColor="text1"/>
          <w:sz w:val="24"/>
          <w:szCs w:val="24"/>
        </w:rPr>
        <w:t>, Christina y Patricia Uribe (</w:t>
      </w:r>
      <w:proofErr w:type="spellStart"/>
      <w:r w:rsidRPr="00935E05">
        <w:rPr>
          <w:rFonts w:ascii="Times New Roman" w:hAnsi="Times New Roman" w:cs="Times New Roman"/>
          <w:color w:val="000000" w:themeColor="text1"/>
          <w:sz w:val="24"/>
          <w:szCs w:val="24"/>
        </w:rPr>
        <w:t>ed</w:t>
      </w:r>
      <w:proofErr w:type="spellEnd"/>
      <w:r w:rsidRPr="00935E05">
        <w:rPr>
          <w:rFonts w:ascii="Times New Roman" w:hAnsi="Times New Roman" w:cs="Times New Roman"/>
          <w:color w:val="000000" w:themeColor="text1"/>
          <w:sz w:val="24"/>
          <w:szCs w:val="24"/>
        </w:rPr>
        <w:t xml:space="preserve">). 2014. Convención Americana sobre Derechos Humanos. La Paz: Konrad Adenauer </w:t>
      </w:r>
      <w:proofErr w:type="spellStart"/>
      <w:r w:rsidRPr="00935E05">
        <w:rPr>
          <w:rFonts w:ascii="Times New Roman" w:hAnsi="Times New Roman" w:cs="Times New Roman"/>
          <w:color w:val="000000" w:themeColor="text1"/>
          <w:sz w:val="24"/>
          <w:szCs w:val="24"/>
        </w:rPr>
        <w:t>Stiftumg</w:t>
      </w:r>
      <w:proofErr w:type="spellEnd"/>
      <w:r w:rsidRPr="00935E05">
        <w:rPr>
          <w:rFonts w:ascii="Times New Roman" w:hAnsi="Times New Roman" w:cs="Times New Roman"/>
          <w:color w:val="000000" w:themeColor="text1"/>
          <w:sz w:val="24"/>
          <w:szCs w:val="24"/>
        </w:rPr>
        <w:t>.</w:t>
      </w:r>
    </w:p>
    <w:p w:rsidR="000A11D7" w:rsidRPr="00935E05" w:rsidRDefault="00D509E1" w:rsidP="00F972DF">
      <w:pPr>
        <w:spacing w:before="120"/>
        <w:jc w:val="both"/>
        <w:rPr>
          <w:rFonts w:ascii="Times New Roman" w:hAnsi="Times New Roman" w:cs="Times New Roman"/>
          <w:b/>
          <w:color w:val="000000" w:themeColor="text1"/>
          <w:sz w:val="24"/>
          <w:szCs w:val="24"/>
        </w:rPr>
      </w:pPr>
      <w:r w:rsidRPr="00935E05">
        <w:rPr>
          <w:rFonts w:ascii="Times New Roman" w:hAnsi="Times New Roman" w:cs="Times New Roman"/>
          <w:b/>
          <w:color w:val="000000" w:themeColor="text1"/>
          <w:sz w:val="24"/>
          <w:szCs w:val="24"/>
        </w:rPr>
        <w:t>Personas consultadas y entrevistadas</w:t>
      </w:r>
    </w:p>
    <w:p w:rsidR="008E2804" w:rsidRPr="00935E05" w:rsidRDefault="008E2804" w:rsidP="008E2804">
      <w:pPr>
        <w:spacing w:before="120"/>
        <w:jc w:val="both"/>
        <w:rPr>
          <w:rFonts w:ascii="Times New Roman" w:hAnsi="Times New Roman" w:cs="Times New Roman"/>
          <w:color w:val="000000" w:themeColor="text1"/>
          <w:sz w:val="24"/>
          <w:szCs w:val="24"/>
        </w:rPr>
      </w:pPr>
      <w:proofErr w:type="spellStart"/>
      <w:r w:rsidRPr="00935E05">
        <w:rPr>
          <w:rFonts w:ascii="Times New Roman" w:hAnsi="Times New Roman" w:cs="Times New Roman"/>
          <w:color w:val="000000" w:themeColor="text1"/>
          <w:sz w:val="24"/>
          <w:szCs w:val="24"/>
        </w:rPr>
        <w:t>Loty</w:t>
      </w:r>
      <w:proofErr w:type="spellEnd"/>
      <w:r w:rsidRPr="00935E05">
        <w:rPr>
          <w:rFonts w:ascii="Times New Roman" w:hAnsi="Times New Roman" w:cs="Times New Roman"/>
          <w:color w:val="000000" w:themeColor="text1"/>
          <w:sz w:val="24"/>
          <w:szCs w:val="24"/>
        </w:rPr>
        <w:t xml:space="preserve"> Andrade</w:t>
      </w:r>
    </w:p>
    <w:p w:rsidR="008E2804" w:rsidRPr="00935E05" w:rsidRDefault="008E2804" w:rsidP="008E2804">
      <w:pPr>
        <w:spacing w:before="120"/>
        <w:jc w:val="both"/>
        <w:rPr>
          <w:rFonts w:ascii="Times New Roman" w:hAnsi="Times New Roman" w:cs="Times New Roman"/>
          <w:color w:val="000000" w:themeColor="text1"/>
          <w:sz w:val="24"/>
          <w:szCs w:val="24"/>
        </w:rPr>
      </w:pPr>
      <w:r w:rsidRPr="00935E05">
        <w:rPr>
          <w:rFonts w:ascii="Times New Roman" w:hAnsi="Times New Roman" w:cs="Times New Roman"/>
          <w:color w:val="000000" w:themeColor="text1"/>
          <w:sz w:val="24"/>
          <w:szCs w:val="24"/>
        </w:rPr>
        <w:t xml:space="preserve">Gloria </w:t>
      </w:r>
      <w:proofErr w:type="spellStart"/>
      <w:r w:rsidRPr="00935E05">
        <w:rPr>
          <w:rFonts w:ascii="Times New Roman" w:hAnsi="Times New Roman" w:cs="Times New Roman"/>
          <w:color w:val="000000" w:themeColor="text1"/>
          <w:sz w:val="24"/>
          <w:szCs w:val="24"/>
        </w:rPr>
        <w:t>Ardaya</w:t>
      </w:r>
      <w:proofErr w:type="spellEnd"/>
    </w:p>
    <w:p w:rsidR="008E2804" w:rsidRPr="00935E05" w:rsidRDefault="008E2804" w:rsidP="008E2804">
      <w:pPr>
        <w:spacing w:before="120"/>
        <w:jc w:val="both"/>
        <w:rPr>
          <w:rFonts w:ascii="Times New Roman" w:hAnsi="Times New Roman" w:cs="Times New Roman"/>
          <w:color w:val="000000" w:themeColor="text1"/>
          <w:sz w:val="24"/>
          <w:szCs w:val="24"/>
        </w:rPr>
      </w:pPr>
      <w:r w:rsidRPr="00935E05">
        <w:rPr>
          <w:rFonts w:ascii="Times New Roman" w:hAnsi="Times New Roman" w:cs="Times New Roman"/>
          <w:color w:val="000000" w:themeColor="text1"/>
          <w:sz w:val="24"/>
          <w:szCs w:val="24"/>
        </w:rPr>
        <w:t>Diego Cornejo</w:t>
      </w:r>
    </w:p>
    <w:p w:rsidR="008E2804" w:rsidRPr="00935E05" w:rsidRDefault="008E2804" w:rsidP="008E2804">
      <w:pPr>
        <w:spacing w:before="120"/>
        <w:jc w:val="both"/>
        <w:rPr>
          <w:rFonts w:ascii="Times New Roman" w:hAnsi="Times New Roman" w:cs="Times New Roman"/>
          <w:color w:val="000000" w:themeColor="text1"/>
          <w:sz w:val="24"/>
          <w:szCs w:val="24"/>
        </w:rPr>
      </w:pPr>
      <w:r w:rsidRPr="00935E05">
        <w:rPr>
          <w:rFonts w:ascii="Times New Roman" w:hAnsi="Times New Roman" w:cs="Times New Roman"/>
          <w:color w:val="000000" w:themeColor="text1"/>
          <w:sz w:val="24"/>
          <w:szCs w:val="24"/>
        </w:rPr>
        <w:t>Elizabeth García</w:t>
      </w:r>
    </w:p>
    <w:p w:rsidR="00D509E1" w:rsidRPr="00935E05" w:rsidRDefault="00D509E1" w:rsidP="00F972DF">
      <w:pPr>
        <w:spacing w:before="120"/>
        <w:jc w:val="both"/>
        <w:rPr>
          <w:rFonts w:ascii="Times New Roman" w:hAnsi="Times New Roman" w:cs="Times New Roman"/>
          <w:color w:val="000000" w:themeColor="text1"/>
          <w:sz w:val="24"/>
          <w:szCs w:val="24"/>
        </w:rPr>
      </w:pPr>
      <w:r w:rsidRPr="00935E05">
        <w:rPr>
          <w:rFonts w:ascii="Times New Roman" w:hAnsi="Times New Roman" w:cs="Times New Roman"/>
          <w:color w:val="000000" w:themeColor="text1"/>
          <w:sz w:val="24"/>
          <w:szCs w:val="24"/>
        </w:rPr>
        <w:t xml:space="preserve">César </w:t>
      </w:r>
      <w:proofErr w:type="spellStart"/>
      <w:r w:rsidRPr="00935E05">
        <w:rPr>
          <w:rFonts w:ascii="Times New Roman" w:hAnsi="Times New Roman" w:cs="Times New Roman"/>
          <w:color w:val="000000" w:themeColor="text1"/>
          <w:sz w:val="24"/>
          <w:szCs w:val="24"/>
        </w:rPr>
        <w:t>Montúfar</w:t>
      </w:r>
      <w:proofErr w:type="spellEnd"/>
    </w:p>
    <w:p w:rsidR="00F70F6B" w:rsidRPr="00935E05" w:rsidRDefault="00F70F6B" w:rsidP="00F70F6B">
      <w:pPr>
        <w:spacing w:before="120"/>
        <w:jc w:val="both"/>
        <w:rPr>
          <w:rFonts w:ascii="Times New Roman" w:hAnsi="Times New Roman" w:cs="Times New Roman"/>
          <w:color w:val="000000" w:themeColor="text1"/>
          <w:sz w:val="24"/>
          <w:szCs w:val="24"/>
        </w:rPr>
      </w:pPr>
      <w:r w:rsidRPr="00935E05">
        <w:rPr>
          <w:rFonts w:ascii="Times New Roman" w:hAnsi="Times New Roman" w:cs="Times New Roman"/>
          <w:color w:val="000000" w:themeColor="text1"/>
          <w:sz w:val="24"/>
          <w:szCs w:val="24"/>
        </w:rPr>
        <w:t xml:space="preserve">Mariana Neira. </w:t>
      </w:r>
    </w:p>
    <w:p w:rsidR="00D509E1" w:rsidRPr="00935E05" w:rsidRDefault="00D509E1" w:rsidP="00F972DF">
      <w:pPr>
        <w:spacing w:before="120"/>
        <w:jc w:val="both"/>
        <w:rPr>
          <w:rFonts w:ascii="Times New Roman" w:hAnsi="Times New Roman" w:cs="Times New Roman"/>
          <w:color w:val="000000" w:themeColor="text1"/>
          <w:sz w:val="24"/>
          <w:szCs w:val="24"/>
          <w:lang w:val="pt-BR"/>
        </w:rPr>
      </w:pPr>
      <w:r w:rsidRPr="00935E05">
        <w:rPr>
          <w:rFonts w:ascii="Times New Roman" w:hAnsi="Times New Roman" w:cs="Times New Roman"/>
          <w:color w:val="000000" w:themeColor="text1"/>
          <w:sz w:val="24"/>
          <w:szCs w:val="24"/>
          <w:lang w:val="pt-BR"/>
        </w:rPr>
        <w:t xml:space="preserve">Luis </w:t>
      </w:r>
      <w:proofErr w:type="spellStart"/>
      <w:r w:rsidRPr="00935E05">
        <w:rPr>
          <w:rFonts w:ascii="Times New Roman" w:hAnsi="Times New Roman" w:cs="Times New Roman"/>
          <w:color w:val="000000" w:themeColor="text1"/>
          <w:sz w:val="24"/>
          <w:szCs w:val="24"/>
          <w:lang w:val="pt-BR"/>
        </w:rPr>
        <w:t>Pásara</w:t>
      </w:r>
      <w:proofErr w:type="spellEnd"/>
    </w:p>
    <w:p w:rsidR="00D509E1" w:rsidRPr="00935E05" w:rsidRDefault="00D509E1" w:rsidP="00F972DF">
      <w:pPr>
        <w:spacing w:before="120"/>
        <w:jc w:val="both"/>
        <w:rPr>
          <w:rFonts w:ascii="Times New Roman" w:hAnsi="Times New Roman" w:cs="Times New Roman"/>
          <w:color w:val="000000" w:themeColor="text1"/>
          <w:sz w:val="24"/>
          <w:szCs w:val="24"/>
          <w:lang w:val="pt-BR"/>
        </w:rPr>
      </w:pPr>
      <w:r w:rsidRPr="00935E05">
        <w:rPr>
          <w:rFonts w:ascii="Times New Roman" w:hAnsi="Times New Roman" w:cs="Times New Roman"/>
          <w:color w:val="000000" w:themeColor="text1"/>
          <w:sz w:val="24"/>
          <w:szCs w:val="24"/>
          <w:lang w:val="pt-BR"/>
        </w:rPr>
        <w:t xml:space="preserve">César </w:t>
      </w:r>
      <w:proofErr w:type="spellStart"/>
      <w:r w:rsidRPr="00935E05">
        <w:rPr>
          <w:rFonts w:ascii="Times New Roman" w:hAnsi="Times New Roman" w:cs="Times New Roman"/>
          <w:color w:val="000000" w:themeColor="text1"/>
          <w:sz w:val="24"/>
          <w:szCs w:val="24"/>
          <w:lang w:val="pt-BR"/>
        </w:rPr>
        <w:t>Ricaurte</w:t>
      </w:r>
      <w:proofErr w:type="spellEnd"/>
    </w:p>
    <w:p w:rsidR="00D46668" w:rsidRPr="00935E05" w:rsidRDefault="008E2804" w:rsidP="00F972DF">
      <w:pPr>
        <w:spacing w:before="120"/>
        <w:jc w:val="both"/>
        <w:rPr>
          <w:rFonts w:ascii="Times New Roman" w:hAnsi="Times New Roman" w:cs="Times New Roman"/>
          <w:color w:val="000000" w:themeColor="text1"/>
          <w:sz w:val="24"/>
          <w:szCs w:val="24"/>
          <w:lang w:val="pt-BR"/>
        </w:rPr>
      </w:pPr>
      <w:r w:rsidRPr="00935E05">
        <w:rPr>
          <w:rFonts w:ascii="Times New Roman" w:hAnsi="Times New Roman" w:cs="Times New Roman"/>
          <w:color w:val="000000" w:themeColor="text1"/>
          <w:sz w:val="24"/>
          <w:szCs w:val="24"/>
          <w:lang w:val="pt-BR"/>
        </w:rPr>
        <w:t>Ana Cristina Vera</w:t>
      </w:r>
    </w:p>
    <w:p w:rsidR="00D46668" w:rsidRPr="00935E05" w:rsidRDefault="00D46668" w:rsidP="00F972DF">
      <w:pPr>
        <w:spacing w:before="120"/>
        <w:jc w:val="both"/>
        <w:rPr>
          <w:rFonts w:ascii="Times New Roman" w:hAnsi="Times New Roman" w:cs="Times New Roman"/>
          <w:color w:val="000000" w:themeColor="text1"/>
          <w:sz w:val="24"/>
          <w:szCs w:val="24"/>
          <w:lang w:val="pt-BR"/>
        </w:rPr>
      </w:pPr>
    </w:p>
    <w:sectPr w:rsidR="00D46668" w:rsidRPr="00935E05" w:rsidSect="00676918">
      <w:footerReference w:type="default" r:id="rId14"/>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B1ABC" w:rsidRDefault="004B1ABC" w:rsidP="001E26EF">
      <w:pPr>
        <w:spacing w:after="0" w:line="240" w:lineRule="auto"/>
      </w:pPr>
      <w:r>
        <w:separator/>
      </w:r>
    </w:p>
  </w:endnote>
  <w:endnote w:type="continuationSeparator" w:id="0">
    <w:p w:rsidR="004B1ABC" w:rsidRDefault="004B1ABC" w:rsidP="001E26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7512075"/>
      <w:docPartObj>
        <w:docPartGallery w:val="Page Numbers (Bottom of Page)"/>
        <w:docPartUnique/>
      </w:docPartObj>
    </w:sdtPr>
    <w:sdtContent>
      <w:p w:rsidR="00406C32" w:rsidRDefault="00E502DE">
        <w:pPr>
          <w:pStyle w:val="Piedepgina"/>
          <w:jc w:val="right"/>
        </w:pPr>
        <w:fldSimple w:instr=" PAGE   \* MERGEFORMAT ">
          <w:r w:rsidR="00935E05">
            <w:rPr>
              <w:noProof/>
            </w:rPr>
            <w:t>16</w:t>
          </w:r>
        </w:fldSimple>
      </w:p>
    </w:sdtContent>
  </w:sdt>
  <w:p w:rsidR="00406C32" w:rsidRDefault="00406C32">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B1ABC" w:rsidRDefault="004B1ABC" w:rsidP="001E26EF">
      <w:pPr>
        <w:spacing w:after="0" w:line="240" w:lineRule="auto"/>
      </w:pPr>
      <w:r>
        <w:separator/>
      </w:r>
    </w:p>
  </w:footnote>
  <w:footnote w:type="continuationSeparator" w:id="0">
    <w:p w:rsidR="004B1ABC" w:rsidRDefault="004B1ABC" w:rsidP="001E26EF">
      <w:pPr>
        <w:spacing w:after="0" w:line="240" w:lineRule="auto"/>
      </w:pPr>
      <w:r>
        <w:continuationSeparator/>
      </w:r>
    </w:p>
  </w:footnote>
  <w:footnote w:id="1">
    <w:p w:rsidR="00406C32" w:rsidRPr="0068134E" w:rsidRDefault="00406C32" w:rsidP="0068134E">
      <w:pPr>
        <w:pStyle w:val="Textonotapie"/>
        <w:jc w:val="both"/>
        <w:rPr>
          <w:rFonts w:ascii="Times New Roman" w:hAnsi="Times New Roman" w:cs="Times New Roman"/>
        </w:rPr>
      </w:pPr>
      <w:r>
        <w:rPr>
          <w:rStyle w:val="Refdenotaalpie"/>
        </w:rPr>
        <w:footnoteRef/>
      </w:r>
      <w:r w:rsidRPr="0068134E">
        <w:rPr>
          <w:rFonts w:ascii="Times New Roman" w:hAnsi="Times New Roman" w:cs="Times New Roman"/>
        </w:rPr>
        <w:t xml:space="preserve">Los medios </w:t>
      </w:r>
      <w:r>
        <w:rPr>
          <w:rFonts w:ascii="Times New Roman" w:hAnsi="Times New Roman" w:cs="Times New Roman"/>
        </w:rPr>
        <w:t xml:space="preserve">de comunicación </w:t>
      </w:r>
      <w:r w:rsidRPr="0068134E">
        <w:rPr>
          <w:rFonts w:ascii="Times New Roman" w:hAnsi="Times New Roman" w:cs="Times New Roman"/>
        </w:rPr>
        <w:t xml:space="preserve">incautados son aquellos que </w:t>
      </w:r>
      <w:r>
        <w:rPr>
          <w:rFonts w:ascii="Times New Roman" w:hAnsi="Times New Roman" w:cs="Times New Roman"/>
        </w:rPr>
        <w:t xml:space="preserve">fueron de </w:t>
      </w:r>
      <w:r w:rsidRPr="0068134E">
        <w:rPr>
          <w:rFonts w:ascii="Times New Roman" w:hAnsi="Times New Roman" w:cs="Times New Roman"/>
        </w:rPr>
        <w:t>propiedad privada y que pasaron a la administración del Estado</w:t>
      </w:r>
      <w:r>
        <w:rPr>
          <w:rFonts w:ascii="Times New Roman" w:hAnsi="Times New Roman" w:cs="Times New Roman"/>
        </w:rPr>
        <w:t xml:space="preserve"> porque pertenecían a propietarios de los </w:t>
      </w:r>
      <w:r w:rsidRPr="0068134E">
        <w:rPr>
          <w:rFonts w:ascii="Times New Roman" w:hAnsi="Times New Roman" w:cs="Times New Roman"/>
        </w:rPr>
        <w:t>bancos cerrados</w:t>
      </w:r>
      <w:r>
        <w:rPr>
          <w:rFonts w:ascii="Times New Roman" w:hAnsi="Times New Roman" w:cs="Times New Roman"/>
        </w:rPr>
        <w:t xml:space="preserve"> en 1999, quienes fueron acusados de ilícitos</w:t>
      </w:r>
      <w:r w:rsidRPr="0068134E">
        <w:rPr>
          <w:rFonts w:ascii="Times New Roman" w:hAnsi="Times New Roman" w:cs="Times New Roman"/>
        </w:rPr>
        <w:t>.</w:t>
      </w:r>
      <w:r>
        <w:rPr>
          <w:rFonts w:ascii="Times New Roman" w:hAnsi="Times New Roman" w:cs="Times New Roman"/>
        </w:rPr>
        <w:t xml:space="preserve"> Debían ser vendidos por el Estado según obligación legal. Para evitar esta acción, el Estado los ha sobrevalorado, evitando mediante este mecanismo económico a la demanda para concretar su venta. Permanecen bajo la apariencia de una oferta que no es satisfecha. Y se sujetan a las directrices del Estado habiéndose convertido en agencias de propaganda gubernamental que se suman a los medios públicos.  </w:t>
      </w:r>
    </w:p>
  </w:footnote>
  <w:footnote w:id="2">
    <w:p w:rsidR="00406C32" w:rsidRPr="00BA7A71" w:rsidRDefault="00406C32" w:rsidP="004C1579">
      <w:pPr>
        <w:pStyle w:val="Textonotapie"/>
      </w:pPr>
      <w:r>
        <w:rPr>
          <w:rStyle w:val="Refdenotaalpie"/>
        </w:rPr>
        <w:footnoteRef/>
      </w:r>
      <w:r w:rsidRPr="00BA7A71">
        <w:rPr>
          <w:rFonts w:ascii="Times New Roman" w:hAnsi="Times New Roman" w:cs="Times New Roman"/>
        </w:rPr>
        <w:t>Los Enlaces consisten en un monólogo del Presidente que presenta una versión de sus actividades públicas y privadas durante la semana, explica acciones relevantes del régimen y utiliza segmentos especializados contra los medios de comunicación y opositores políticos.</w:t>
      </w:r>
    </w:p>
  </w:footnote>
  <w:footnote w:id="3">
    <w:p w:rsidR="00406C32" w:rsidRPr="00506302" w:rsidRDefault="00406C32">
      <w:pPr>
        <w:pStyle w:val="Textonotapie"/>
        <w:rPr>
          <w:rFonts w:ascii="Times New Roman" w:hAnsi="Times New Roman" w:cs="Times New Roman"/>
        </w:rPr>
      </w:pPr>
      <w:r>
        <w:rPr>
          <w:rStyle w:val="Refdenotaalpie"/>
        </w:rPr>
        <w:footnoteRef/>
      </w:r>
      <w:r w:rsidRPr="00506302">
        <w:rPr>
          <w:rFonts w:ascii="Times New Roman" w:hAnsi="Times New Roman" w:cs="Times New Roman"/>
        </w:rPr>
        <w:t>E</w:t>
      </w:r>
      <w:r>
        <w:rPr>
          <w:rFonts w:ascii="Times New Roman" w:hAnsi="Times New Roman" w:cs="Times New Roman"/>
        </w:rPr>
        <w:t>n 2007 e</w:t>
      </w:r>
      <w:r w:rsidRPr="00506302">
        <w:rPr>
          <w:rFonts w:ascii="Times New Roman" w:hAnsi="Times New Roman" w:cs="Times New Roman"/>
        </w:rPr>
        <w:t xml:space="preserve">l </w:t>
      </w:r>
      <w:r>
        <w:rPr>
          <w:rFonts w:ascii="Times New Roman" w:hAnsi="Times New Roman" w:cs="Times New Roman"/>
        </w:rPr>
        <w:t>Estado</w:t>
      </w:r>
      <w:r w:rsidRPr="00506302">
        <w:rPr>
          <w:rFonts w:ascii="Times New Roman" w:hAnsi="Times New Roman" w:cs="Times New Roman"/>
        </w:rPr>
        <w:t xml:space="preserve"> contaba con un solo medio de comunicación, la Radio Nacional del Ecuador (AM), pero </w:t>
      </w:r>
      <w:r>
        <w:rPr>
          <w:rFonts w:ascii="Times New Roman" w:hAnsi="Times New Roman" w:cs="Times New Roman"/>
        </w:rPr>
        <w:t xml:space="preserve">en </w:t>
      </w:r>
      <w:r w:rsidRPr="00506302">
        <w:rPr>
          <w:rFonts w:ascii="Times New Roman" w:hAnsi="Times New Roman" w:cs="Times New Roman"/>
        </w:rPr>
        <w:t xml:space="preserve">2011 </w:t>
      </w:r>
      <w:r>
        <w:rPr>
          <w:rFonts w:ascii="Times New Roman" w:hAnsi="Times New Roman" w:cs="Times New Roman"/>
        </w:rPr>
        <w:t xml:space="preserve">los medios bajo dirección estatal se incrementaron hasta </w:t>
      </w:r>
      <w:r w:rsidRPr="00506302">
        <w:rPr>
          <w:rFonts w:ascii="Times New Roman" w:hAnsi="Times New Roman" w:cs="Times New Roman"/>
        </w:rPr>
        <w:t xml:space="preserve">19.   </w:t>
      </w:r>
    </w:p>
  </w:footnote>
  <w:footnote w:id="4">
    <w:p w:rsidR="00406C32" w:rsidRDefault="00406C32">
      <w:pPr>
        <w:pStyle w:val="Textonotapie"/>
      </w:pPr>
      <w:r w:rsidRPr="00935E05">
        <w:rPr>
          <w:rStyle w:val="Refdenotaalpie"/>
        </w:rPr>
        <w:footnoteRef/>
      </w:r>
      <w:r w:rsidRPr="00935E05">
        <w:t xml:space="preserve"> Se relaciona con precedentes y casos tratados en la CIDH.</w:t>
      </w:r>
      <w:r>
        <w:t xml:space="preserve"> </w:t>
      </w:r>
    </w:p>
  </w:footnote>
  <w:footnote w:id="5">
    <w:p w:rsidR="00406C32" w:rsidRDefault="00406C32" w:rsidP="00CC6BFC">
      <w:pPr>
        <w:pStyle w:val="Textonotapie"/>
      </w:pPr>
      <w:r>
        <w:rPr>
          <w:rStyle w:val="Refdenotaalpie"/>
        </w:rPr>
        <w:footnoteRef/>
      </w:r>
      <w:r>
        <w:rPr>
          <w:rFonts w:ascii="Times New Roman" w:hAnsi="Times New Roman" w:cs="Times New Roman"/>
        </w:rPr>
        <w:t>I</w:t>
      </w:r>
      <w:r w:rsidRPr="00F93480">
        <w:rPr>
          <w:rFonts w:ascii="Times New Roman" w:hAnsi="Times New Roman" w:cs="Times New Roman"/>
        </w:rPr>
        <w:t>nforme Ecuador</w:t>
      </w:r>
      <w:r>
        <w:rPr>
          <w:rFonts w:ascii="Times New Roman" w:hAnsi="Times New Roman" w:cs="Times New Roman"/>
        </w:rPr>
        <w:t xml:space="preserve">, </w:t>
      </w:r>
      <w:r w:rsidRPr="00F93480">
        <w:rPr>
          <w:rFonts w:ascii="Times New Roman" w:hAnsi="Times New Roman" w:cs="Times New Roman"/>
        </w:rPr>
        <w:t>Comité de Derechos Humanos, CCPR/C/ECU/6</w:t>
      </w:r>
      <w:r>
        <w:rPr>
          <w:rFonts w:ascii="Times New Roman" w:hAnsi="Times New Roman" w:cs="Times New Roman"/>
        </w:rPr>
        <w:t>.</w:t>
      </w:r>
    </w:p>
  </w:footnote>
  <w:footnote w:id="6">
    <w:p w:rsidR="00406C32" w:rsidRPr="00AE4118" w:rsidRDefault="00406C32" w:rsidP="008607C0">
      <w:pPr>
        <w:pStyle w:val="Textonotapie"/>
        <w:jc w:val="both"/>
        <w:rPr>
          <w:rFonts w:ascii="Times New Roman" w:hAnsi="Times New Roman" w:cs="Times New Roman"/>
        </w:rPr>
      </w:pPr>
      <w:r w:rsidRPr="00AC0640">
        <w:rPr>
          <w:rStyle w:val="Refdenotaalpie"/>
          <w:rFonts w:ascii="Times New Roman" w:hAnsi="Times New Roman" w:cs="Times New Roman"/>
        </w:rPr>
        <w:footnoteRef/>
      </w:r>
      <w:r w:rsidRPr="00AC0640">
        <w:rPr>
          <w:rFonts w:ascii="Times New Roman" w:hAnsi="Times New Roman" w:cs="Times New Roman"/>
        </w:rPr>
        <w:t xml:space="preserve"> Como causales de disoluci</w:t>
      </w:r>
      <w:r>
        <w:rPr>
          <w:rFonts w:ascii="Times New Roman" w:hAnsi="Times New Roman" w:cs="Times New Roman"/>
        </w:rPr>
        <w:t xml:space="preserve">ón de las ONG se encuentra </w:t>
      </w:r>
      <w:r w:rsidRPr="00AC0640">
        <w:rPr>
          <w:rFonts w:ascii="Times New Roman" w:hAnsi="Times New Roman" w:cs="Times New Roman"/>
        </w:rPr>
        <w:t xml:space="preserve">el desviarse de los fines de su constitución y el dedicarse a actividades de talante político que atenten contra la seguridad interna o externa del Estado o, que afecten la paz pública. </w:t>
      </w:r>
    </w:p>
  </w:footnote>
  <w:footnote w:id="7">
    <w:p w:rsidR="00406C32" w:rsidRPr="00AC0640" w:rsidRDefault="00406C32" w:rsidP="00AA4158">
      <w:pPr>
        <w:pStyle w:val="Textonotapie"/>
        <w:jc w:val="both"/>
        <w:rPr>
          <w:rFonts w:ascii="Times New Roman" w:hAnsi="Times New Roman" w:cs="Times New Roman"/>
        </w:rPr>
      </w:pPr>
      <w:r w:rsidRPr="00AC0640">
        <w:rPr>
          <w:rStyle w:val="Refdenotaalpie"/>
          <w:rFonts w:ascii="Times New Roman" w:hAnsi="Times New Roman" w:cs="Times New Roman"/>
        </w:rPr>
        <w:footnoteRef/>
      </w:r>
      <w:r w:rsidRPr="00AC0640">
        <w:rPr>
          <w:rFonts w:ascii="Times New Roman" w:hAnsi="Times New Roman" w:cs="Times New Roman"/>
        </w:rPr>
        <w:t xml:space="preserve"> “Los expertos: </w:t>
      </w:r>
      <w:proofErr w:type="spellStart"/>
      <w:r w:rsidRPr="00AC0640">
        <w:rPr>
          <w:rFonts w:ascii="Times New Roman" w:hAnsi="Times New Roman" w:cs="Times New Roman"/>
        </w:rPr>
        <w:t>MainaKiai</w:t>
      </w:r>
      <w:proofErr w:type="spellEnd"/>
      <w:r w:rsidRPr="00AC0640">
        <w:rPr>
          <w:rFonts w:ascii="Times New Roman" w:hAnsi="Times New Roman" w:cs="Times New Roman"/>
        </w:rPr>
        <w:t xml:space="preserve">, Relator Especial de Naciones Unidas sobre el derecho a la libertad de reunión pacífica y de asociación; David </w:t>
      </w:r>
      <w:proofErr w:type="spellStart"/>
      <w:r w:rsidRPr="00AC0640">
        <w:rPr>
          <w:rFonts w:ascii="Times New Roman" w:hAnsi="Times New Roman" w:cs="Times New Roman"/>
        </w:rPr>
        <w:t>Kaye</w:t>
      </w:r>
      <w:proofErr w:type="spellEnd"/>
      <w:r w:rsidRPr="00AC0640">
        <w:rPr>
          <w:rFonts w:ascii="Times New Roman" w:hAnsi="Times New Roman" w:cs="Times New Roman"/>
        </w:rPr>
        <w:t xml:space="preserve">, Relator Especial de Naciones Unidas sobre la promoción y protección del derecho a la libertad de opinión y de expresión; Michael </w:t>
      </w:r>
      <w:proofErr w:type="spellStart"/>
      <w:r w:rsidRPr="00AC0640">
        <w:rPr>
          <w:rFonts w:ascii="Times New Roman" w:hAnsi="Times New Roman" w:cs="Times New Roman"/>
        </w:rPr>
        <w:t>Forst</w:t>
      </w:r>
      <w:proofErr w:type="spellEnd"/>
      <w:r w:rsidRPr="00AC0640">
        <w:rPr>
          <w:rFonts w:ascii="Times New Roman" w:hAnsi="Times New Roman" w:cs="Times New Roman"/>
        </w:rPr>
        <w:t>, Relator Especial de Naciones Unidas sobre la situación de las y los defensores de derechos humanos; José de Jesús Orozco Henríquez, Relator de Defensores y Defensoras de Derechos Humanos de la CIDH; y Edison Lanza, Relator Especial para la Libertad de Expresión de la CIDH”.</w:t>
      </w:r>
    </w:p>
  </w:footnote>
  <w:footnote w:id="8">
    <w:p w:rsidR="00406C32" w:rsidRPr="00877D0F" w:rsidRDefault="00406C32" w:rsidP="00877D0F">
      <w:pPr>
        <w:pStyle w:val="Textonotapie"/>
        <w:jc w:val="both"/>
        <w:rPr>
          <w:rFonts w:ascii="Times New Roman" w:hAnsi="Times New Roman" w:cs="Times New Roman"/>
        </w:rPr>
      </w:pPr>
      <w:r>
        <w:rPr>
          <w:rStyle w:val="Refdenotaalpie"/>
        </w:rPr>
        <w:footnoteRef/>
      </w:r>
      <w:r w:rsidRPr="00877D0F">
        <w:rPr>
          <w:rFonts w:ascii="Times New Roman" w:hAnsi="Times New Roman" w:cs="Times New Roman"/>
        </w:rPr>
        <w:t>De igual manera</w:t>
      </w:r>
      <w:r>
        <w:rPr>
          <w:rFonts w:ascii="Times New Roman" w:hAnsi="Times New Roman" w:cs="Times New Roman"/>
        </w:rPr>
        <w:t>,</w:t>
      </w:r>
      <w:r w:rsidRPr="00877D0F">
        <w:rPr>
          <w:rFonts w:ascii="Times New Roman" w:hAnsi="Times New Roman" w:cs="Times New Roman"/>
        </w:rPr>
        <w:t xml:space="preserve"> en ese mi</w:t>
      </w:r>
      <w:r>
        <w:rPr>
          <w:rFonts w:ascii="Times New Roman" w:hAnsi="Times New Roman" w:cs="Times New Roman"/>
        </w:rPr>
        <w:t>smo año, el Estado disolvió el Fondo de M</w:t>
      </w:r>
      <w:r w:rsidRPr="00877D0F">
        <w:rPr>
          <w:rFonts w:ascii="Times New Roman" w:hAnsi="Times New Roman" w:cs="Times New Roman"/>
        </w:rPr>
        <w:t xml:space="preserve">agisterio conformado por aportes voluntarios </w:t>
      </w:r>
      <w:r>
        <w:rPr>
          <w:rFonts w:ascii="Times New Roman" w:hAnsi="Times New Roman" w:cs="Times New Roman"/>
        </w:rPr>
        <w:t>de los profesores y trasladó estos</w:t>
      </w:r>
      <w:r w:rsidRPr="00877D0F">
        <w:rPr>
          <w:rFonts w:ascii="Times New Roman" w:hAnsi="Times New Roman" w:cs="Times New Roman"/>
        </w:rPr>
        <w:t xml:space="preserve"> fondos a la seguridad social nacional. En el contexto de las afectaciones al derecho de la lib</w:t>
      </w:r>
      <w:r>
        <w:rPr>
          <w:rFonts w:ascii="Times New Roman" w:hAnsi="Times New Roman" w:cs="Times New Roman"/>
        </w:rPr>
        <w:t>ertad sindical , el partido de G</w:t>
      </w:r>
      <w:r w:rsidRPr="00877D0F">
        <w:rPr>
          <w:rFonts w:ascii="Times New Roman" w:hAnsi="Times New Roman" w:cs="Times New Roman"/>
        </w:rPr>
        <w:t>obierno y diferentes reparticiones estatales, particularmente, el Ministerio del Trabajo han promovido desde el año 2014 la formación de  co</w:t>
      </w:r>
      <w:r>
        <w:rPr>
          <w:rFonts w:ascii="Times New Roman" w:hAnsi="Times New Roman" w:cs="Times New Roman"/>
        </w:rPr>
        <w:t>rporaciones sindicales paralelas</w:t>
      </w:r>
      <w:r w:rsidRPr="00877D0F">
        <w:rPr>
          <w:rFonts w:ascii="Times New Roman" w:hAnsi="Times New Roman" w:cs="Times New Roman"/>
        </w:rPr>
        <w:t xml:space="preserve"> y competitivas con las organizaciones sociales históricas de maestros, trabajadores f</w:t>
      </w:r>
      <w:r>
        <w:rPr>
          <w:rFonts w:ascii="Times New Roman" w:hAnsi="Times New Roman" w:cs="Times New Roman"/>
        </w:rPr>
        <w:t>ormales e informales, indígenas y</w:t>
      </w:r>
      <w:r w:rsidRPr="00877D0F">
        <w:rPr>
          <w:rFonts w:ascii="Times New Roman" w:hAnsi="Times New Roman" w:cs="Times New Roman"/>
        </w:rPr>
        <w:t xml:space="preserve"> campesinos.  </w:t>
      </w:r>
    </w:p>
  </w:footnote>
  <w:footnote w:id="9">
    <w:p w:rsidR="00406C32" w:rsidRDefault="00406C32" w:rsidP="00D92657">
      <w:pPr>
        <w:pStyle w:val="Textonotapie"/>
        <w:jc w:val="both"/>
      </w:pPr>
      <w:r>
        <w:rPr>
          <w:rStyle w:val="Refdenotaalpie"/>
        </w:rPr>
        <w:footnoteRef/>
      </w:r>
      <w:r>
        <w:t xml:space="preserve"> </w:t>
      </w:r>
      <w:r w:rsidRPr="00D92657">
        <w:rPr>
          <w:rFonts w:ascii="Times New Roman" w:hAnsi="Times New Roman" w:cs="Times New Roman"/>
        </w:rPr>
        <w:t>De acuerdo a la legislación penal ecuatoriana, estos embarazos fueron producto de una violación, transgrediendo los derechos a la vida, a la salud, a la integridad personal, a no ser sometido a tortura tratos crueles inhumanos y degradantes, a una vida libre de violencia, a la vida privada y a no ser obligadas a ejecutar un trabajo obligatorio y forzado.</w:t>
      </w:r>
      <w:r>
        <w:t xml:space="preserve"> </w:t>
      </w:r>
    </w:p>
  </w:footnote>
  <w:footnote w:id="10">
    <w:p w:rsidR="00406C32" w:rsidRDefault="00406C32" w:rsidP="00E27E5C">
      <w:pPr>
        <w:pStyle w:val="Textonotapie"/>
      </w:pPr>
      <w:r>
        <w:rPr>
          <w:rStyle w:val="Refdenotaalpie"/>
        </w:rPr>
        <w:footnoteRef/>
      </w:r>
      <w:r>
        <w:t xml:space="preserve"> </w:t>
      </w:r>
      <w:r w:rsidRPr="00037B81">
        <w:rPr>
          <w:rFonts w:ascii="Times New Roman" w:hAnsi="Times New Roman" w:cs="Times New Roman"/>
        </w:rPr>
        <w:t>Fiscalía General del Estado 2016. Unidad de gestión de la información y Estadística, Dirección de Actuación y Gestión Procesal.</w:t>
      </w:r>
    </w:p>
  </w:footnote>
  <w:footnote w:id="11">
    <w:p w:rsidR="00406C32" w:rsidRPr="0062466F" w:rsidRDefault="00406C32" w:rsidP="00E27E5C">
      <w:pPr>
        <w:pStyle w:val="Textonotapie"/>
        <w:jc w:val="both"/>
        <w:rPr>
          <w:rFonts w:ascii="Times New Roman" w:hAnsi="Times New Roman" w:cs="Times New Roman"/>
        </w:rPr>
      </w:pPr>
      <w:r w:rsidRPr="0062466F">
        <w:rPr>
          <w:rStyle w:val="Refdenotaalpie"/>
          <w:rFonts w:ascii="Times New Roman" w:hAnsi="Times New Roman" w:cs="Times New Roman"/>
        </w:rPr>
        <w:footnoteRef/>
      </w:r>
      <w:r w:rsidRPr="0062466F">
        <w:rPr>
          <w:rFonts w:ascii="Times New Roman" w:hAnsi="Times New Roman" w:cs="Times New Roman"/>
        </w:rPr>
        <w:t xml:space="preserve"> Durante el 2013 al 2014, el Presidente argumentó ante la Asamblea Nacional por la penalización de todas las formas de aborto, incluyendo las de causa médica y violencia contra la mujer</w:t>
      </w:r>
      <w:r>
        <w:rPr>
          <w:rFonts w:ascii="Times New Roman" w:hAnsi="Times New Roman" w:cs="Times New Roman"/>
        </w:rPr>
        <w:t>. M</w:t>
      </w:r>
      <w:r w:rsidRPr="0062466F">
        <w:rPr>
          <w:rFonts w:ascii="Times New Roman" w:hAnsi="Times New Roman" w:cs="Times New Roman"/>
        </w:rPr>
        <w:t xml:space="preserve">ás aún, sancionó –en tanto presidente de su partido- a las diputadas por pronunciarse a favor del aborto, especialmente al originado por causa de violación. Actualmente, promueve como único método anticonceptivo a la abstinencia y la postergación de las relaciones sexuales. </w:t>
      </w:r>
      <w:r>
        <w:rPr>
          <w:rFonts w:ascii="Times New Roman" w:hAnsi="Times New Roman" w:cs="Times New Roman"/>
        </w:rPr>
        <w:t xml:space="preserve"> El proyecto presidencial Plan Familia promociona</w:t>
      </w:r>
      <w:r w:rsidRPr="0062466F">
        <w:rPr>
          <w:rFonts w:ascii="Times New Roman" w:hAnsi="Times New Roman" w:cs="Times New Roman"/>
        </w:rPr>
        <w:t xml:space="preserve"> además nociones educativas contrarias al aborto y reprime la entrega de la pastilla del día después.  </w:t>
      </w:r>
    </w:p>
  </w:footnote>
  <w:footnote w:id="12">
    <w:p w:rsidR="00406C32" w:rsidRPr="002840F1" w:rsidRDefault="00406C32" w:rsidP="00DD21A9">
      <w:pPr>
        <w:pStyle w:val="Textonotapie"/>
        <w:jc w:val="both"/>
        <w:rPr>
          <w:rFonts w:ascii="Times New Roman" w:hAnsi="Times New Roman" w:cs="Times New Roman"/>
        </w:rPr>
      </w:pPr>
      <w:r>
        <w:rPr>
          <w:rStyle w:val="Refdenotaalpie"/>
        </w:rPr>
        <w:footnoteRef/>
      </w:r>
      <w:r w:rsidRPr="002840F1">
        <w:rPr>
          <w:rFonts w:ascii="Times New Roman" w:hAnsi="Times New Roman" w:cs="Times New Roman"/>
        </w:rPr>
        <w:t xml:space="preserve">En </w:t>
      </w:r>
      <w:r>
        <w:rPr>
          <w:rFonts w:ascii="Times New Roman" w:hAnsi="Times New Roman" w:cs="Times New Roman"/>
        </w:rPr>
        <w:t>este tema el colectivo YASUNIDOS</w:t>
      </w:r>
      <w:r w:rsidRPr="002840F1">
        <w:rPr>
          <w:rFonts w:ascii="Times New Roman" w:hAnsi="Times New Roman" w:cs="Times New Roman"/>
        </w:rPr>
        <w:t xml:space="preserve"> cumplió los requisitos necesarios para una consulta popular mediante la cual buscaba ratificar la legitimidad nacional para la co</w:t>
      </w:r>
      <w:r>
        <w:rPr>
          <w:rFonts w:ascii="Times New Roman" w:hAnsi="Times New Roman" w:cs="Times New Roman"/>
        </w:rPr>
        <w:t xml:space="preserve">ntinuación del proyecto </w:t>
      </w:r>
      <w:proofErr w:type="spellStart"/>
      <w:r>
        <w:rPr>
          <w:rFonts w:ascii="Times New Roman" w:hAnsi="Times New Roman" w:cs="Times New Roman"/>
        </w:rPr>
        <w:t>Yasuní</w:t>
      </w:r>
      <w:proofErr w:type="spellEnd"/>
      <w:r>
        <w:rPr>
          <w:rFonts w:ascii="Times New Roman" w:hAnsi="Times New Roman" w:cs="Times New Roman"/>
        </w:rPr>
        <w:t xml:space="preserve"> (intercambio de petróleo que permanece en el subsuelo por recursos para conservación ambiental), el </w:t>
      </w:r>
      <w:r w:rsidRPr="002840F1">
        <w:rPr>
          <w:rFonts w:ascii="Times New Roman" w:hAnsi="Times New Roman" w:cs="Times New Roman"/>
        </w:rPr>
        <w:t>que suscitó amplio respaldo internacio</w:t>
      </w:r>
      <w:r>
        <w:rPr>
          <w:rFonts w:ascii="Times New Roman" w:hAnsi="Times New Roman" w:cs="Times New Roman"/>
        </w:rPr>
        <w:t>nal y cooperación internacional</w:t>
      </w:r>
      <w:r w:rsidRPr="002840F1">
        <w:rPr>
          <w:rFonts w:ascii="Times New Roman" w:hAnsi="Times New Roman" w:cs="Times New Roman"/>
        </w:rPr>
        <w:t xml:space="preserve">. </w:t>
      </w:r>
      <w:r>
        <w:rPr>
          <w:rFonts w:ascii="Times New Roman" w:hAnsi="Times New Roman" w:cs="Times New Roman"/>
        </w:rPr>
        <w:t xml:space="preserve">La consulta popular fue </w:t>
      </w:r>
      <w:r w:rsidRPr="00BB5974">
        <w:rPr>
          <w:rFonts w:ascii="Times New Roman" w:hAnsi="Times New Roman" w:cs="Times New Roman"/>
        </w:rPr>
        <w:t xml:space="preserve">negada por la Corte Nacional Electoral (CNE) cuyos dignatarios son mayoritariamente </w:t>
      </w:r>
      <w:proofErr w:type="spellStart"/>
      <w:r>
        <w:rPr>
          <w:rFonts w:ascii="Times New Roman" w:hAnsi="Times New Roman" w:cs="Times New Roman"/>
        </w:rPr>
        <w:t>exfuncionarios</w:t>
      </w:r>
      <w:proofErr w:type="spellEnd"/>
      <w:r>
        <w:rPr>
          <w:rFonts w:ascii="Times New Roman" w:hAnsi="Times New Roman" w:cs="Times New Roman"/>
        </w:rPr>
        <w:t xml:space="preserve"> y afines al régimen.</w:t>
      </w:r>
    </w:p>
  </w:footnote>
  <w:footnote w:id="13">
    <w:p w:rsidR="00406C32" w:rsidRPr="00A11522" w:rsidRDefault="00406C32" w:rsidP="00911DB6">
      <w:pPr>
        <w:pStyle w:val="Textonotapie"/>
        <w:jc w:val="both"/>
        <w:rPr>
          <w:rFonts w:ascii="Times New Roman" w:hAnsi="Times New Roman" w:cs="Times New Roman"/>
        </w:rPr>
      </w:pPr>
      <w:r w:rsidRPr="00A11522">
        <w:rPr>
          <w:rFonts w:ascii="Times New Roman" w:hAnsi="Times New Roman" w:cs="Times New Roman"/>
        </w:rPr>
        <w:footnoteRef/>
      </w:r>
      <w:r w:rsidRPr="00A11522">
        <w:rPr>
          <w:rFonts w:ascii="Times New Roman" w:hAnsi="Times New Roman" w:cs="Times New Roman"/>
        </w:rPr>
        <w:t xml:space="preserve"> Según la Fundación Regional de Asesoría en Derechos Humanos, INREDH, “Cinco años han pasado desde que la Corte Constitucional dictaminará en su sentencia No. 001-10-SIN-CC , numeral 2 y 3 que “la consulta </w:t>
      </w:r>
      <w:proofErr w:type="spellStart"/>
      <w:r w:rsidRPr="00A11522">
        <w:rPr>
          <w:rFonts w:ascii="Times New Roman" w:hAnsi="Times New Roman" w:cs="Times New Roman"/>
        </w:rPr>
        <w:t>prelegislativa</w:t>
      </w:r>
      <w:proofErr w:type="spellEnd"/>
      <w:r w:rsidRPr="00A11522">
        <w:rPr>
          <w:rFonts w:ascii="Times New Roman" w:hAnsi="Times New Roman" w:cs="Times New Roman"/>
        </w:rPr>
        <w:t xml:space="preserve"> es de carácter sustancial y no formal” y que “Toda actividad minera que se pretenda realizar en los territorios de las comunidades, pueblos y nacionalidades indígenas, </w:t>
      </w:r>
      <w:proofErr w:type="spellStart"/>
      <w:r w:rsidRPr="00A11522">
        <w:rPr>
          <w:rFonts w:ascii="Times New Roman" w:hAnsi="Times New Roman" w:cs="Times New Roman"/>
        </w:rPr>
        <w:t>afroecuatorianas</w:t>
      </w:r>
      <w:proofErr w:type="spellEnd"/>
      <w:r w:rsidRPr="00A11522">
        <w:rPr>
          <w:rFonts w:ascii="Times New Roman" w:hAnsi="Times New Roman" w:cs="Times New Roman"/>
        </w:rPr>
        <w:t xml:space="preserve"> y montubias, en todas sus fases, a partir de la publicación de la presente sentencia, deberá someterse al proceso de consulta previa establecido en el artículo 57, numeral 7 de la Constitución, en concordancia con las reglas establecidas por esta Corte, hasta tanto la Asamblea Nacional expida la correspondiente ley”. Fuente: https://www.inredh.org/index.php?option=com_content&amp;view=article&amp;id=761:la-falta-de-una-ley-de-consulta-a-pueblos-y-nacionalidades-indigenas-llevo-a-la-conaie-y-al-estado-a-la-corte-constitucional-&amp;catid=1:actualidad&amp;Itemid=143</w:t>
      </w:r>
    </w:p>
  </w:footnote>
  <w:footnote w:id="14">
    <w:p w:rsidR="00406C32" w:rsidRPr="002840F1" w:rsidRDefault="00406C32" w:rsidP="00A11522">
      <w:pPr>
        <w:pStyle w:val="Textonotapie"/>
        <w:jc w:val="both"/>
        <w:rPr>
          <w:rFonts w:ascii="Times New Roman" w:hAnsi="Times New Roman" w:cs="Times New Roman"/>
        </w:rPr>
      </w:pPr>
      <w:r w:rsidRPr="00A11522">
        <w:footnoteRef/>
      </w:r>
      <w:r w:rsidRPr="002840F1">
        <w:rPr>
          <w:rFonts w:ascii="Times New Roman" w:hAnsi="Times New Roman" w:cs="Times New Roman"/>
        </w:rPr>
        <w:t xml:space="preserve"> La sociedad rechazó la represión a dirigente indígenas implicados en varios casos de criminalización de la protesta. </w:t>
      </w:r>
    </w:p>
  </w:footnote>
  <w:footnote w:id="15">
    <w:p w:rsidR="00406C32" w:rsidRPr="00A57DDD" w:rsidRDefault="00406C32" w:rsidP="00A57DDD">
      <w:pPr>
        <w:pStyle w:val="Textonotapie"/>
        <w:jc w:val="both"/>
        <w:rPr>
          <w:rFonts w:ascii="Times New Roman" w:hAnsi="Times New Roman" w:cs="Times New Roman"/>
        </w:rPr>
      </w:pPr>
      <w:r>
        <w:rPr>
          <w:rStyle w:val="Refdenotaalpie"/>
        </w:rPr>
        <w:footnoteRef/>
      </w:r>
      <w:r w:rsidRPr="00A57DDD">
        <w:rPr>
          <w:rFonts w:ascii="Times New Roman" w:hAnsi="Times New Roman" w:cs="Times New Roman"/>
        </w:rPr>
        <w:t>Incluso, el magistrado Baltasar Garzón, abogado del Estado en múltiples casos, quien también fue presidente de la Veeduría Internacional para la reforma del sistema de justicia</w:t>
      </w:r>
      <w:r>
        <w:rPr>
          <w:rFonts w:ascii="Times New Roman" w:hAnsi="Times New Roman" w:cs="Times New Roman"/>
        </w:rPr>
        <w:t>,</w:t>
      </w:r>
      <w:r w:rsidRPr="00A57DDD">
        <w:rPr>
          <w:rFonts w:ascii="Times New Roman" w:hAnsi="Times New Roman" w:cs="Times New Roman"/>
        </w:rPr>
        <w:t xml:space="preserve"> sugirió en el informe final que el mecanismo de la entrevista, como etapa de la selección para el concurso de jueces, era desproporcionada, dando lugar a una excesiva subjetividad de los jurados</w:t>
      </w:r>
      <w:r>
        <w:rPr>
          <w:rFonts w:ascii="Times New Roman" w:hAnsi="Times New Roman" w:cs="Times New Roman"/>
        </w:rPr>
        <w:t xml:space="preserve">. </w:t>
      </w:r>
    </w:p>
  </w:footnote>
  <w:footnote w:id="16">
    <w:p w:rsidR="00406C32" w:rsidRPr="00A57DDD" w:rsidRDefault="00406C32" w:rsidP="00A57DDD">
      <w:pPr>
        <w:pStyle w:val="Textonotapie"/>
        <w:jc w:val="both"/>
        <w:rPr>
          <w:rFonts w:ascii="Times New Roman" w:hAnsi="Times New Roman" w:cs="Times New Roman"/>
        </w:rPr>
      </w:pPr>
      <w:r w:rsidRPr="001A6126">
        <w:rPr>
          <w:rStyle w:val="Refdenotaalpie"/>
          <w:rFonts w:ascii="Times New Roman" w:hAnsi="Times New Roman" w:cs="Times New Roman"/>
        </w:rPr>
        <w:footnoteRef/>
      </w:r>
      <w:r w:rsidRPr="001A6126">
        <w:rPr>
          <w:rFonts w:ascii="Times New Roman" w:hAnsi="Times New Roman" w:cs="Times New Roman"/>
        </w:rPr>
        <w:t xml:space="preserve"> Referencia al rol del CPCCS en  los </w:t>
      </w:r>
      <w:r w:rsidRPr="00935E05">
        <w:rPr>
          <w:rFonts w:ascii="Times New Roman" w:hAnsi="Times New Roman" w:cs="Times New Roman"/>
        </w:rPr>
        <w:t xml:space="preserve">párrafos </w:t>
      </w:r>
      <w:r w:rsidR="008E2804" w:rsidRPr="00935E05">
        <w:rPr>
          <w:rFonts w:ascii="Times New Roman" w:hAnsi="Times New Roman" w:cs="Times New Roman"/>
        </w:rPr>
        <w:t>43 al 45</w:t>
      </w:r>
      <w:r w:rsidRPr="00935E05">
        <w:rPr>
          <w:rFonts w:ascii="Times New Roman" w:hAnsi="Times New Roman" w:cs="Times New Roman"/>
        </w:rPr>
        <w:t>.</w:t>
      </w:r>
    </w:p>
  </w:footnote>
  <w:footnote w:id="17">
    <w:p w:rsidR="00406C32" w:rsidRPr="00935E05" w:rsidRDefault="00406C32" w:rsidP="00A57DDD">
      <w:pPr>
        <w:pStyle w:val="Textonotapie"/>
        <w:jc w:val="both"/>
        <w:rPr>
          <w:rFonts w:ascii="Times New Roman" w:hAnsi="Times New Roman" w:cs="Times New Roman"/>
        </w:rPr>
      </w:pPr>
      <w:r w:rsidRPr="00935E05">
        <w:rPr>
          <w:rStyle w:val="Refdenotaalpie"/>
          <w:rFonts w:ascii="Times New Roman" w:hAnsi="Times New Roman" w:cs="Times New Roman"/>
        </w:rPr>
        <w:footnoteRef/>
      </w:r>
      <w:r w:rsidRPr="00935E05">
        <w:rPr>
          <w:rFonts w:ascii="Times New Roman" w:hAnsi="Times New Roman" w:cs="Times New Roman"/>
        </w:rPr>
        <w:t xml:space="preserve"> Esta distorsión no pudo superar la disposición constitucional mediante la cual el presidente de la CNE está en tercer lugar de sucesión presidencial. </w:t>
      </w:r>
    </w:p>
  </w:footnote>
  <w:footnote w:id="18">
    <w:p w:rsidR="00406C32" w:rsidRPr="00935E05" w:rsidRDefault="00406C32">
      <w:pPr>
        <w:pStyle w:val="Textonotapie"/>
        <w:rPr>
          <w:rFonts w:ascii="Times New Roman" w:hAnsi="Times New Roman" w:cs="Times New Roman"/>
        </w:rPr>
      </w:pPr>
      <w:r w:rsidRPr="00935E05">
        <w:rPr>
          <w:rStyle w:val="Refdenotaalpie"/>
        </w:rPr>
        <w:footnoteRef/>
      </w:r>
      <w:r w:rsidRPr="00935E05">
        <w:t xml:space="preserve"> </w:t>
      </w:r>
      <w:r w:rsidRPr="00935E05">
        <w:rPr>
          <w:rFonts w:ascii="Times New Roman" w:hAnsi="Times New Roman" w:cs="Times New Roman"/>
        </w:rPr>
        <w:t xml:space="preserve">El CJ de Transición fue conformado como consecuencia de la consulta popular para la reforma de la justicia en el 2013 y duró en sus funciones 18 meses. </w:t>
      </w:r>
    </w:p>
  </w:footnote>
  <w:footnote w:id="19">
    <w:p w:rsidR="00406C32" w:rsidRPr="009A1595" w:rsidRDefault="00406C32" w:rsidP="00717FF9">
      <w:pPr>
        <w:pStyle w:val="Textonotapie"/>
        <w:jc w:val="both"/>
      </w:pPr>
      <w:r w:rsidRPr="00935E05">
        <w:rPr>
          <w:rStyle w:val="Refdenotaalpie"/>
        </w:rPr>
        <w:footnoteRef/>
      </w:r>
      <w:r w:rsidRPr="00935E05">
        <w:rPr>
          <w:rFonts w:ascii="Times New Roman" w:hAnsi="Times New Roman" w:cs="Times New Roman"/>
        </w:rPr>
        <w:t xml:space="preserve">Ver carta que envía </w:t>
      </w:r>
      <w:proofErr w:type="spellStart"/>
      <w:r w:rsidRPr="00935E05">
        <w:rPr>
          <w:rFonts w:ascii="Times New Roman" w:hAnsi="Times New Roman" w:cs="Times New Roman"/>
        </w:rPr>
        <w:t>Human</w:t>
      </w:r>
      <w:proofErr w:type="spellEnd"/>
      <w:r w:rsidRPr="00935E05">
        <w:rPr>
          <w:rFonts w:ascii="Times New Roman" w:hAnsi="Times New Roman" w:cs="Times New Roman"/>
        </w:rPr>
        <w:t xml:space="preserve"> </w:t>
      </w:r>
      <w:proofErr w:type="spellStart"/>
      <w:r w:rsidRPr="00935E05">
        <w:rPr>
          <w:rFonts w:ascii="Times New Roman" w:hAnsi="Times New Roman" w:cs="Times New Roman"/>
        </w:rPr>
        <w:t>Rights</w:t>
      </w:r>
      <w:proofErr w:type="spellEnd"/>
      <w:r w:rsidR="008E2804" w:rsidRPr="00935E05">
        <w:rPr>
          <w:rFonts w:ascii="Times New Roman" w:hAnsi="Times New Roman" w:cs="Times New Roman"/>
        </w:rPr>
        <w:t xml:space="preserve"> </w:t>
      </w:r>
      <w:proofErr w:type="spellStart"/>
      <w:r w:rsidRPr="00935E05">
        <w:rPr>
          <w:rFonts w:ascii="Times New Roman" w:hAnsi="Times New Roman" w:cs="Times New Roman"/>
        </w:rPr>
        <w:t>Watch</w:t>
      </w:r>
      <w:proofErr w:type="spellEnd"/>
      <w:r w:rsidRPr="00935E05">
        <w:rPr>
          <w:rFonts w:ascii="Times New Roman" w:hAnsi="Times New Roman" w:cs="Times New Roman"/>
        </w:rPr>
        <w:t xml:space="preserve"> a Gustavo </w:t>
      </w:r>
      <w:proofErr w:type="spellStart"/>
      <w:r w:rsidRPr="00935E05">
        <w:rPr>
          <w:rFonts w:ascii="Times New Roman" w:hAnsi="Times New Roman" w:cs="Times New Roman"/>
        </w:rPr>
        <w:t>Jalk</w:t>
      </w:r>
      <w:proofErr w:type="spellEnd"/>
      <w:r w:rsidRPr="00935E05">
        <w:rPr>
          <w:rFonts w:ascii="Times New Roman" w:hAnsi="Times New Roman" w:cs="Times New Roman"/>
        </w:rPr>
        <w:t xml:space="preserve">, presidente del Consejo de Judicatura con fecha 29 de enero de 2014:  </w:t>
      </w:r>
      <w:hyperlink r:id="rId1" w:history="1">
        <w:r w:rsidRPr="00935E05">
          <w:rPr>
            <w:rStyle w:val="Hipervnculo"/>
            <w:rFonts w:ascii="Times New Roman" w:hAnsi="Times New Roman" w:cs="Times New Roman"/>
          </w:rPr>
          <w:t>https://www.hrw.org/es/news/2014/01/29/carta-sobre-independencia-judicial-en-ecuador</w:t>
        </w:r>
      </w:hyperlink>
      <w:r w:rsidRPr="00935E05">
        <w:rPr>
          <w:rFonts w:ascii="Times New Roman" w:hAnsi="Times New Roman" w:cs="Times New Roman"/>
        </w:rPr>
        <w:t xml:space="preserve"> además del informe Independencia Judicial en la reforma de la justicia ecuatoriana, de autoría de Luis </w:t>
      </w:r>
      <w:proofErr w:type="spellStart"/>
      <w:r w:rsidRPr="00935E05">
        <w:rPr>
          <w:rFonts w:ascii="Times New Roman" w:hAnsi="Times New Roman" w:cs="Times New Roman"/>
        </w:rPr>
        <w:t>Pásara</w:t>
      </w:r>
      <w:proofErr w:type="spellEnd"/>
      <w:r w:rsidRPr="00935E05">
        <w:rPr>
          <w:rFonts w:ascii="Times New Roman" w:hAnsi="Times New Roman" w:cs="Times New Roman"/>
        </w:rPr>
        <w:t>.</w:t>
      </w:r>
    </w:p>
  </w:footnote>
  <w:footnote w:id="20">
    <w:p w:rsidR="00406C32" w:rsidRPr="00D81142" w:rsidRDefault="00406C32" w:rsidP="00435625">
      <w:pPr>
        <w:pStyle w:val="Textonotapie"/>
        <w:jc w:val="both"/>
        <w:rPr>
          <w:rFonts w:ascii="Times New Roman" w:hAnsi="Times New Roman" w:cs="Times New Roman"/>
        </w:rPr>
      </w:pPr>
      <w:r>
        <w:rPr>
          <w:rStyle w:val="Refdenotaalpie"/>
        </w:rPr>
        <w:footnoteRef/>
      </w:r>
      <w:r w:rsidRPr="00D81142">
        <w:rPr>
          <w:rFonts w:ascii="Times New Roman" w:hAnsi="Times New Roman" w:cs="Times New Roman"/>
        </w:rPr>
        <w:t>Est</w:t>
      </w:r>
      <w:r>
        <w:rPr>
          <w:rFonts w:ascii="Times New Roman" w:hAnsi="Times New Roman" w:cs="Times New Roman"/>
        </w:rPr>
        <w:t>a situación</w:t>
      </w:r>
      <w:r w:rsidRPr="00D81142">
        <w:rPr>
          <w:rFonts w:ascii="Times New Roman" w:hAnsi="Times New Roman" w:cs="Times New Roman"/>
        </w:rPr>
        <w:t xml:space="preserve"> también se recalca en el </w:t>
      </w:r>
      <w:r>
        <w:rPr>
          <w:rFonts w:ascii="Times New Roman" w:hAnsi="Times New Roman" w:cs="Times New Roman"/>
        </w:rPr>
        <w:t xml:space="preserve">párrafo 2 del </w:t>
      </w:r>
      <w:r w:rsidRPr="00D81142">
        <w:rPr>
          <w:rFonts w:ascii="Times New Roman" w:hAnsi="Times New Roman" w:cs="Times New Roman"/>
        </w:rPr>
        <w:t>Informe Sombra para el Comité de De</w:t>
      </w:r>
      <w:r>
        <w:rPr>
          <w:rFonts w:ascii="Times New Roman" w:hAnsi="Times New Roman" w:cs="Times New Roman"/>
        </w:rPr>
        <w:t>r</w:t>
      </w:r>
      <w:r w:rsidRPr="00D81142">
        <w:rPr>
          <w:rFonts w:ascii="Times New Roman" w:hAnsi="Times New Roman" w:cs="Times New Roman"/>
        </w:rPr>
        <w:t xml:space="preserve">echos Humanos elaborado por el Comité Ecuménico de Derechos Humanos y Center </w:t>
      </w:r>
      <w:proofErr w:type="spellStart"/>
      <w:r w:rsidRPr="00D81142">
        <w:rPr>
          <w:rFonts w:ascii="Times New Roman" w:hAnsi="Times New Roman" w:cs="Times New Roman"/>
        </w:rPr>
        <w:t>for</w:t>
      </w:r>
      <w:proofErr w:type="spellEnd"/>
      <w:r w:rsidRPr="00D81142">
        <w:rPr>
          <w:rFonts w:ascii="Times New Roman" w:hAnsi="Times New Roman" w:cs="Times New Roman"/>
        </w:rPr>
        <w:t xml:space="preserve"> Civil and</w:t>
      </w:r>
      <w:r>
        <w:rPr>
          <w:rFonts w:ascii="Times New Roman" w:hAnsi="Times New Roman" w:cs="Times New Roman"/>
        </w:rPr>
        <w:t xml:space="preserve"> </w:t>
      </w:r>
      <w:proofErr w:type="spellStart"/>
      <w:r>
        <w:rPr>
          <w:rFonts w:ascii="Times New Roman" w:hAnsi="Times New Roman" w:cs="Times New Roman"/>
        </w:rPr>
        <w:t>Political</w:t>
      </w:r>
      <w:proofErr w:type="spellEnd"/>
      <w:r>
        <w:rPr>
          <w:rFonts w:ascii="Times New Roman" w:hAnsi="Times New Roman" w:cs="Times New Roman"/>
        </w:rPr>
        <w:t xml:space="preserve"> </w:t>
      </w:r>
      <w:proofErr w:type="spellStart"/>
      <w:r>
        <w:rPr>
          <w:rFonts w:ascii="Times New Roman" w:hAnsi="Times New Roman" w:cs="Times New Roman"/>
        </w:rPr>
        <w:t>Rights</w:t>
      </w:r>
      <w:proofErr w:type="spellEnd"/>
      <w:r>
        <w:rPr>
          <w:rFonts w:ascii="Times New Roman" w:hAnsi="Times New Roman" w:cs="Times New Roman"/>
        </w:rPr>
        <w:t>, p</w:t>
      </w:r>
      <w:r w:rsidRPr="00D81142">
        <w:rPr>
          <w:rFonts w:ascii="Times New Roman" w:hAnsi="Times New Roman" w:cs="Times New Roman"/>
        </w:rPr>
        <w:t xml:space="preserve">resentado ante el Comité de Derechos Humanos de Naciones Unidas. </w:t>
      </w:r>
      <w:r>
        <w:rPr>
          <w:rFonts w:ascii="Times New Roman" w:hAnsi="Times New Roman" w:cs="Times New Roman"/>
        </w:rPr>
        <w:t>Analiza el período 2000-2008 y j</w:t>
      </w:r>
      <w:r w:rsidRPr="00D81142">
        <w:rPr>
          <w:rFonts w:ascii="Times New Roman" w:hAnsi="Times New Roman" w:cs="Times New Roman"/>
        </w:rPr>
        <w:t>unio de 2009</w:t>
      </w:r>
      <w:r>
        <w:rPr>
          <w:rFonts w:ascii="Times New Roman" w:hAnsi="Times New Roman" w:cs="Times New Roman"/>
        </w:rPr>
        <w:t>.</w:t>
      </w:r>
    </w:p>
  </w:footnote>
  <w:footnote w:id="21">
    <w:p w:rsidR="00406C32" w:rsidRDefault="00406C32" w:rsidP="00C1796B">
      <w:pPr>
        <w:pStyle w:val="Textonotapie"/>
        <w:jc w:val="both"/>
      </w:pPr>
      <w:r>
        <w:rPr>
          <w:rStyle w:val="Refdenotaalpie"/>
        </w:rPr>
        <w:footnoteRef/>
      </w:r>
      <w:r w:rsidRPr="00C1796B">
        <w:rPr>
          <w:rFonts w:ascii="Times New Roman" w:hAnsi="Times New Roman" w:cs="Times New Roman"/>
        </w:rPr>
        <w:t xml:space="preserve">Cabe señalar que la inversión y financiamiento chinos </w:t>
      </w:r>
      <w:r>
        <w:rPr>
          <w:rFonts w:ascii="Times New Roman" w:hAnsi="Times New Roman" w:cs="Times New Roman"/>
        </w:rPr>
        <w:t xml:space="preserve">al Gobierno </w:t>
      </w:r>
      <w:r w:rsidRPr="00C1796B">
        <w:rPr>
          <w:rFonts w:ascii="Times New Roman" w:hAnsi="Times New Roman" w:cs="Times New Roman"/>
        </w:rPr>
        <w:t>son mayoritarios y, en ciertos casos, virtualmente únicos.</w:t>
      </w:r>
    </w:p>
  </w:footnote>
  <w:footnote w:id="22">
    <w:p w:rsidR="00406C32" w:rsidRDefault="00406C32" w:rsidP="00861EE6">
      <w:pPr>
        <w:pStyle w:val="Textonotapie"/>
        <w:jc w:val="both"/>
      </w:pPr>
      <w:r>
        <w:rPr>
          <w:rStyle w:val="Refdenotaalpie"/>
        </w:rPr>
        <w:footnoteRef/>
      </w:r>
      <w:r w:rsidRPr="00861EE6">
        <w:rPr>
          <w:rFonts w:ascii="Times New Roman" w:hAnsi="Times New Roman" w:cs="Times New Roman"/>
        </w:rPr>
        <w:t>La detención se realizó días antes que se produzca la protesta de algunas organizaciones por la Ley de Aguas.</w:t>
      </w:r>
    </w:p>
  </w:footnote>
  <w:footnote w:id="23">
    <w:p w:rsidR="00406C32" w:rsidRPr="00C8469E" w:rsidRDefault="00406C32">
      <w:pPr>
        <w:pStyle w:val="Textonotapie"/>
        <w:rPr>
          <w:rFonts w:ascii="Times New Roman" w:hAnsi="Times New Roman" w:cs="Times New Roman"/>
        </w:rPr>
      </w:pPr>
      <w:r>
        <w:rPr>
          <w:rStyle w:val="Refdenotaalpie"/>
        </w:rPr>
        <w:footnoteRef/>
      </w:r>
      <w:r w:rsidRPr="00C8469E">
        <w:rPr>
          <w:rFonts w:ascii="Times New Roman" w:hAnsi="Times New Roman" w:cs="Times New Roman"/>
        </w:rPr>
        <w:t xml:space="preserve">El Tiempo, 19 de julio de 2011, “ONG: 189 indígenas están acusados de terrorismo y sabotaje”: </w:t>
      </w:r>
      <w:hyperlink r:id="rId2" w:history="1">
        <w:r w:rsidRPr="00C8469E">
          <w:rPr>
            <w:rFonts w:ascii="Times New Roman" w:hAnsi="Times New Roman" w:cs="Times New Roman"/>
          </w:rPr>
          <w:t>http://www.eltiempo.com.ec/noticias-cuenca/73360-ong-189-inda-genas-esta-n-acusados-de-terrorismo-y-sabotaje/</w:t>
        </w:r>
      </w:hyperlink>
    </w:p>
    <w:p w:rsidR="00406C32" w:rsidRDefault="00406C32">
      <w:pPr>
        <w:pStyle w:val="Textonotapie"/>
      </w:pPr>
    </w:p>
  </w:footnote>
  <w:footnote w:id="24">
    <w:p w:rsidR="00406C32" w:rsidRPr="00EF74B9" w:rsidRDefault="00406C32" w:rsidP="00EF74B9">
      <w:pPr>
        <w:pStyle w:val="Textonotapie"/>
        <w:jc w:val="both"/>
      </w:pPr>
      <w:r>
        <w:rPr>
          <w:rStyle w:val="Refdenotaalpie"/>
        </w:rPr>
        <w:footnoteRef/>
      </w:r>
      <w:r w:rsidRPr="00EF74B9">
        <w:rPr>
          <w:rFonts w:ascii="Times New Roman" w:hAnsi="Times New Roman" w:cs="Times New Roman"/>
        </w:rPr>
        <w:t xml:space="preserve">En el año 2004, el Tribunal Constitucional (TC) estableció que el método de </w:t>
      </w:r>
      <w:proofErr w:type="spellStart"/>
      <w:r w:rsidRPr="00EF74B9">
        <w:rPr>
          <w:rFonts w:ascii="Times New Roman" w:hAnsi="Times New Roman" w:cs="Times New Roman"/>
        </w:rPr>
        <w:t>D´Hont</w:t>
      </w:r>
      <w:proofErr w:type="spellEnd"/>
      <w:r w:rsidRPr="00EF74B9">
        <w:rPr>
          <w:rFonts w:ascii="Times New Roman" w:hAnsi="Times New Roman" w:cs="Times New Roman"/>
        </w:rPr>
        <w:t>, aprobado en el 2000 por el Congreso Nacional como el mecanismo para el establecimiento de escaños, era inconstitucional. Sin embargo, en el año 2009, y con la necesidad de desarrollar nuevos marcos normativos, se aprobó la utilización de este método, aduciendo por parte de la mayoría oficialista que la declaración de inconstitucionalidad se dio en base a un marco constitucional anterior, por lo tanto, al cambiar la Constitución se podía volver a la utilización del mismo método aunque haya sido declarado inconstitucional.</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9D0211"/>
    <w:multiLevelType w:val="hybridMultilevel"/>
    <w:tmpl w:val="7918019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nsid w:val="1FFE1184"/>
    <w:multiLevelType w:val="hybridMultilevel"/>
    <w:tmpl w:val="38766F08"/>
    <w:lvl w:ilvl="0" w:tplc="16FC06AC">
      <w:start w:val="1"/>
      <w:numFmt w:val="decimal"/>
      <w:lvlText w:val="%1."/>
      <w:lvlJc w:val="left"/>
      <w:pPr>
        <w:tabs>
          <w:tab w:val="num" w:pos="2835"/>
        </w:tabs>
        <w:ind w:left="2268" w:firstLine="0"/>
      </w:pPr>
      <w:rPr>
        <w:rFonts w:hint="default"/>
      </w:rPr>
    </w:lvl>
    <w:lvl w:ilvl="1" w:tplc="04090019" w:tentative="1">
      <w:start w:val="1"/>
      <w:numFmt w:val="lowerLetter"/>
      <w:lvlText w:val="%2."/>
      <w:lvlJc w:val="left"/>
      <w:pPr>
        <w:tabs>
          <w:tab w:val="num" w:pos="1440"/>
        </w:tabs>
        <w:ind w:left="1440" w:hanging="360"/>
      </w:pPr>
    </w:lvl>
    <w:lvl w:ilvl="2" w:tplc="C56C3A46">
      <w:start w:val="1"/>
      <w:numFmt w:val="decimal"/>
      <w:lvlText w:val="%3."/>
      <w:lvlJc w:val="left"/>
      <w:pPr>
        <w:tabs>
          <w:tab w:val="num" w:pos="1701"/>
        </w:tabs>
        <w:ind w:left="1134" w:firstLine="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327D0F98"/>
    <w:multiLevelType w:val="hybridMultilevel"/>
    <w:tmpl w:val="B4A81DC6"/>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nsid w:val="5B871F35"/>
    <w:multiLevelType w:val="hybridMultilevel"/>
    <w:tmpl w:val="BD666498"/>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200A02"/>
    <w:rsid w:val="000001D9"/>
    <w:rsid w:val="00002AE0"/>
    <w:rsid w:val="00006117"/>
    <w:rsid w:val="0001036B"/>
    <w:rsid w:val="00014E90"/>
    <w:rsid w:val="000165AA"/>
    <w:rsid w:val="00017652"/>
    <w:rsid w:val="00024444"/>
    <w:rsid w:val="00024730"/>
    <w:rsid w:val="0003319B"/>
    <w:rsid w:val="00037688"/>
    <w:rsid w:val="00037B81"/>
    <w:rsid w:val="00037BE8"/>
    <w:rsid w:val="000434C7"/>
    <w:rsid w:val="00044934"/>
    <w:rsid w:val="00045EBE"/>
    <w:rsid w:val="00051234"/>
    <w:rsid w:val="0005155B"/>
    <w:rsid w:val="0005169D"/>
    <w:rsid w:val="00052605"/>
    <w:rsid w:val="00054F6E"/>
    <w:rsid w:val="00063790"/>
    <w:rsid w:val="0006618C"/>
    <w:rsid w:val="000662F0"/>
    <w:rsid w:val="000675FA"/>
    <w:rsid w:val="00075370"/>
    <w:rsid w:val="000755F8"/>
    <w:rsid w:val="000808CA"/>
    <w:rsid w:val="00080B24"/>
    <w:rsid w:val="0008440F"/>
    <w:rsid w:val="000846C4"/>
    <w:rsid w:val="00087011"/>
    <w:rsid w:val="00087B41"/>
    <w:rsid w:val="00095121"/>
    <w:rsid w:val="000972B8"/>
    <w:rsid w:val="00097596"/>
    <w:rsid w:val="000A11AD"/>
    <w:rsid w:val="000A11D7"/>
    <w:rsid w:val="000A1B31"/>
    <w:rsid w:val="000B17FE"/>
    <w:rsid w:val="000B3440"/>
    <w:rsid w:val="000B5AC7"/>
    <w:rsid w:val="000B5D33"/>
    <w:rsid w:val="000B6E37"/>
    <w:rsid w:val="000B7E96"/>
    <w:rsid w:val="000C524C"/>
    <w:rsid w:val="000D044C"/>
    <w:rsid w:val="000D1198"/>
    <w:rsid w:val="000D68A0"/>
    <w:rsid w:val="000D7C01"/>
    <w:rsid w:val="000D7E94"/>
    <w:rsid w:val="000E306A"/>
    <w:rsid w:val="000E4855"/>
    <w:rsid w:val="000E4D72"/>
    <w:rsid w:val="000F4F26"/>
    <w:rsid w:val="00104EA1"/>
    <w:rsid w:val="001064A6"/>
    <w:rsid w:val="00107D44"/>
    <w:rsid w:val="00115235"/>
    <w:rsid w:val="00117466"/>
    <w:rsid w:val="00121A83"/>
    <w:rsid w:val="0012397D"/>
    <w:rsid w:val="00131463"/>
    <w:rsid w:val="0013369F"/>
    <w:rsid w:val="001428FA"/>
    <w:rsid w:val="0014311E"/>
    <w:rsid w:val="00143273"/>
    <w:rsid w:val="00145B83"/>
    <w:rsid w:val="00150141"/>
    <w:rsid w:val="00161763"/>
    <w:rsid w:val="00165FAF"/>
    <w:rsid w:val="00174525"/>
    <w:rsid w:val="001753C0"/>
    <w:rsid w:val="00176734"/>
    <w:rsid w:val="00177F16"/>
    <w:rsid w:val="00180DED"/>
    <w:rsid w:val="0018516C"/>
    <w:rsid w:val="00193B46"/>
    <w:rsid w:val="00194A36"/>
    <w:rsid w:val="001A081E"/>
    <w:rsid w:val="001A1D97"/>
    <w:rsid w:val="001A3EAF"/>
    <w:rsid w:val="001A6126"/>
    <w:rsid w:val="001B0750"/>
    <w:rsid w:val="001B14A6"/>
    <w:rsid w:val="001B22E0"/>
    <w:rsid w:val="001B4AEA"/>
    <w:rsid w:val="001B4E7B"/>
    <w:rsid w:val="001B7628"/>
    <w:rsid w:val="001C14DD"/>
    <w:rsid w:val="001C3CD6"/>
    <w:rsid w:val="001C3EB6"/>
    <w:rsid w:val="001D0065"/>
    <w:rsid w:val="001D0828"/>
    <w:rsid w:val="001D3DB7"/>
    <w:rsid w:val="001D55AE"/>
    <w:rsid w:val="001D6817"/>
    <w:rsid w:val="001E0685"/>
    <w:rsid w:val="001E0876"/>
    <w:rsid w:val="001E26EF"/>
    <w:rsid w:val="001E3F67"/>
    <w:rsid w:val="001E6521"/>
    <w:rsid w:val="001F04FF"/>
    <w:rsid w:val="001F07AE"/>
    <w:rsid w:val="001F0EA1"/>
    <w:rsid w:val="001F2BC0"/>
    <w:rsid w:val="001F2FC6"/>
    <w:rsid w:val="001F3A17"/>
    <w:rsid w:val="001F5522"/>
    <w:rsid w:val="001F5680"/>
    <w:rsid w:val="001F56FF"/>
    <w:rsid w:val="001F5913"/>
    <w:rsid w:val="001F61A2"/>
    <w:rsid w:val="00200A02"/>
    <w:rsid w:val="002102DB"/>
    <w:rsid w:val="00210A89"/>
    <w:rsid w:val="00213452"/>
    <w:rsid w:val="0021410A"/>
    <w:rsid w:val="00215038"/>
    <w:rsid w:val="002201B2"/>
    <w:rsid w:val="00220EC1"/>
    <w:rsid w:val="00222727"/>
    <w:rsid w:val="0022438D"/>
    <w:rsid w:val="0023326C"/>
    <w:rsid w:val="002339E5"/>
    <w:rsid w:val="00236B88"/>
    <w:rsid w:val="00241C46"/>
    <w:rsid w:val="00242077"/>
    <w:rsid w:val="00242B85"/>
    <w:rsid w:val="00243E07"/>
    <w:rsid w:val="00246E87"/>
    <w:rsid w:val="00251897"/>
    <w:rsid w:val="00252965"/>
    <w:rsid w:val="00253B82"/>
    <w:rsid w:val="00256005"/>
    <w:rsid w:val="00263AA1"/>
    <w:rsid w:val="0027423D"/>
    <w:rsid w:val="0027438F"/>
    <w:rsid w:val="00275761"/>
    <w:rsid w:val="002840F1"/>
    <w:rsid w:val="0029227E"/>
    <w:rsid w:val="00295765"/>
    <w:rsid w:val="00296602"/>
    <w:rsid w:val="002970A2"/>
    <w:rsid w:val="002A0B33"/>
    <w:rsid w:val="002A19E4"/>
    <w:rsid w:val="002A3CA0"/>
    <w:rsid w:val="002A4B9F"/>
    <w:rsid w:val="002B35ED"/>
    <w:rsid w:val="002B5A23"/>
    <w:rsid w:val="002C5775"/>
    <w:rsid w:val="002C58AF"/>
    <w:rsid w:val="002D0B2D"/>
    <w:rsid w:val="002D2331"/>
    <w:rsid w:val="002D2644"/>
    <w:rsid w:val="002D3FE8"/>
    <w:rsid w:val="002E22CE"/>
    <w:rsid w:val="002E2C59"/>
    <w:rsid w:val="002E397C"/>
    <w:rsid w:val="002F08DD"/>
    <w:rsid w:val="002F3190"/>
    <w:rsid w:val="002F4348"/>
    <w:rsid w:val="002F53B3"/>
    <w:rsid w:val="002F54A7"/>
    <w:rsid w:val="003002C5"/>
    <w:rsid w:val="003039BB"/>
    <w:rsid w:val="00304E0A"/>
    <w:rsid w:val="003108EF"/>
    <w:rsid w:val="003126B1"/>
    <w:rsid w:val="003132DE"/>
    <w:rsid w:val="00315649"/>
    <w:rsid w:val="003174A3"/>
    <w:rsid w:val="00320A22"/>
    <w:rsid w:val="003223C0"/>
    <w:rsid w:val="0032488B"/>
    <w:rsid w:val="003256A3"/>
    <w:rsid w:val="0032655C"/>
    <w:rsid w:val="0032655F"/>
    <w:rsid w:val="00326668"/>
    <w:rsid w:val="003300C1"/>
    <w:rsid w:val="003318EB"/>
    <w:rsid w:val="00333623"/>
    <w:rsid w:val="003402E1"/>
    <w:rsid w:val="00341F2E"/>
    <w:rsid w:val="00343DB6"/>
    <w:rsid w:val="003450CF"/>
    <w:rsid w:val="003479A6"/>
    <w:rsid w:val="003517E6"/>
    <w:rsid w:val="00354B49"/>
    <w:rsid w:val="00360724"/>
    <w:rsid w:val="0036173D"/>
    <w:rsid w:val="00364144"/>
    <w:rsid w:val="00366DAF"/>
    <w:rsid w:val="00371470"/>
    <w:rsid w:val="00372074"/>
    <w:rsid w:val="0037289B"/>
    <w:rsid w:val="00374D78"/>
    <w:rsid w:val="00375986"/>
    <w:rsid w:val="00376608"/>
    <w:rsid w:val="003837F4"/>
    <w:rsid w:val="00391EE5"/>
    <w:rsid w:val="00393362"/>
    <w:rsid w:val="00394FD3"/>
    <w:rsid w:val="003977B7"/>
    <w:rsid w:val="00397C53"/>
    <w:rsid w:val="003A04E9"/>
    <w:rsid w:val="003A0C98"/>
    <w:rsid w:val="003A2AE7"/>
    <w:rsid w:val="003A4A10"/>
    <w:rsid w:val="003A5567"/>
    <w:rsid w:val="003A721D"/>
    <w:rsid w:val="003A7329"/>
    <w:rsid w:val="003A73F1"/>
    <w:rsid w:val="003B3EEE"/>
    <w:rsid w:val="003B4509"/>
    <w:rsid w:val="003B4FF3"/>
    <w:rsid w:val="003B5054"/>
    <w:rsid w:val="003C0435"/>
    <w:rsid w:val="003C1566"/>
    <w:rsid w:val="003C6249"/>
    <w:rsid w:val="003C67FF"/>
    <w:rsid w:val="003C7340"/>
    <w:rsid w:val="003D1500"/>
    <w:rsid w:val="003D17A7"/>
    <w:rsid w:val="003D696D"/>
    <w:rsid w:val="003E0F19"/>
    <w:rsid w:val="003E3272"/>
    <w:rsid w:val="003E4278"/>
    <w:rsid w:val="003F0F70"/>
    <w:rsid w:val="004035A0"/>
    <w:rsid w:val="00403F95"/>
    <w:rsid w:val="004052A6"/>
    <w:rsid w:val="00406C32"/>
    <w:rsid w:val="0040714E"/>
    <w:rsid w:val="00413BAE"/>
    <w:rsid w:val="00415E0E"/>
    <w:rsid w:val="00416B24"/>
    <w:rsid w:val="00416C8D"/>
    <w:rsid w:val="004207F0"/>
    <w:rsid w:val="00420F39"/>
    <w:rsid w:val="00424EF3"/>
    <w:rsid w:val="00435625"/>
    <w:rsid w:val="00440DC6"/>
    <w:rsid w:val="00442D83"/>
    <w:rsid w:val="004441BE"/>
    <w:rsid w:val="00465925"/>
    <w:rsid w:val="00467171"/>
    <w:rsid w:val="00467ABC"/>
    <w:rsid w:val="00481045"/>
    <w:rsid w:val="00485C2F"/>
    <w:rsid w:val="004868E0"/>
    <w:rsid w:val="00492519"/>
    <w:rsid w:val="00494C16"/>
    <w:rsid w:val="004A14A3"/>
    <w:rsid w:val="004A1B2A"/>
    <w:rsid w:val="004A36EC"/>
    <w:rsid w:val="004A38ED"/>
    <w:rsid w:val="004A517C"/>
    <w:rsid w:val="004A6FF5"/>
    <w:rsid w:val="004A7672"/>
    <w:rsid w:val="004B11F4"/>
    <w:rsid w:val="004B1446"/>
    <w:rsid w:val="004B1ABC"/>
    <w:rsid w:val="004B4CD9"/>
    <w:rsid w:val="004B55BE"/>
    <w:rsid w:val="004B57D1"/>
    <w:rsid w:val="004B5A34"/>
    <w:rsid w:val="004B6795"/>
    <w:rsid w:val="004C1579"/>
    <w:rsid w:val="004C2BCB"/>
    <w:rsid w:val="004C5457"/>
    <w:rsid w:val="004C5CB9"/>
    <w:rsid w:val="004D1B56"/>
    <w:rsid w:val="004D1EC5"/>
    <w:rsid w:val="004D7CBA"/>
    <w:rsid w:val="004E0082"/>
    <w:rsid w:val="004E15AB"/>
    <w:rsid w:val="004E2DAB"/>
    <w:rsid w:val="004F2C15"/>
    <w:rsid w:val="004F2E42"/>
    <w:rsid w:val="004F41C3"/>
    <w:rsid w:val="004F7860"/>
    <w:rsid w:val="005007A9"/>
    <w:rsid w:val="005008BD"/>
    <w:rsid w:val="0050208D"/>
    <w:rsid w:val="00502133"/>
    <w:rsid w:val="005026EF"/>
    <w:rsid w:val="0050278E"/>
    <w:rsid w:val="00506302"/>
    <w:rsid w:val="005075A5"/>
    <w:rsid w:val="00512598"/>
    <w:rsid w:val="00512EF2"/>
    <w:rsid w:val="00521567"/>
    <w:rsid w:val="005252EA"/>
    <w:rsid w:val="0053034B"/>
    <w:rsid w:val="00530518"/>
    <w:rsid w:val="00531D70"/>
    <w:rsid w:val="00533641"/>
    <w:rsid w:val="00543146"/>
    <w:rsid w:val="00543CA6"/>
    <w:rsid w:val="005442DE"/>
    <w:rsid w:val="00554CC6"/>
    <w:rsid w:val="00555F8A"/>
    <w:rsid w:val="0055628F"/>
    <w:rsid w:val="00561C88"/>
    <w:rsid w:val="005627CB"/>
    <w:rsid w:val="00564DEF"/>
    <w:rsid w:val="0057005B"/>
    <w:rsid w:val="005708F1"/>
    <w:rsid w:val="00575B5B"/>
    <w:rsid w:val="00577570"/>
    <w:rsid w:val="005779F2"/>
    <w:rsid w:val="00580CC1"/>
    <w:rsid w:val="0058209B"/>
    <w:rsid w:val="00583CF0"/>
    <w:rsid w:val="0059005C"/>
    <w:rsid w:val="005920AD"/>
    <w:rsid w:val="00592165"/>
    <w:rsid w:val="005924EC"/>
    <w:rsid w:val="00592FD9"/>
    <w:rsid w:val="00593451"/>
    <w:rsid w:val="005A18E5"/>
    <w:rsid w:val="005A317B"/>
    <w:rsid w:val="005B15F3"/>
    <w:rsid w:val="005B2C9C"/>
    <w:rsid w:val="005C05AF"/>
    <w:rsid w:val="005C1DC9"/>
    <w:rsid w:val="005C624F"/>
    <w:rsid w:val="005C7102"/>
    <w:rsid w:val="005D0E78"/>
    <w:rsid w:val="005D33C2"/>
    <w:rsid w:val="005D3E12"/>
    <w:rsid w:val="005D6AB9"/>
    <w:rsid w:val="005E2847"/>
    <w:rsid w:val="005E33AD"/>
    <w:rsid w:val="005E3F3C"/>
    <w:rsid w:val="005F3300"/>
    <w:rsid w:val="005F3C6F"/>
    <w:rsid w:val="005F6C2B"/>
    <w:rsid w:val="005F780B"/>
    <w:rsid w:val="005F7B1A"/>
    <w:rsid w:val="006022F5"/>
    <w:rsid w:val="006033DF"/>
    <w:rsid w:val="0060591B"/>
    <w:rsid w:val="0061026D"/>
    <w:rsid w:val="0061196C"/>
    <w:rsid w:val="0062466F"/>
    <w:rsid w:val="0062607A"/>
    <w:rsid w:val="006278BB"/>
    <w:rsid w:val="0063121D"/>
    <w:rsid w:val="00633225"/>
    <w:rsid w:val="00633A6B"/>
    <w:rsid w:val="00634838"/>
    <w:rsid w:val="00636092"/>
    <w:rsid w:val="0063647E"/>
    <w:rsid w:val="006406A8"/>
    <w:rsid w:val="00640819"/>
    <w:rsid w:val="00650105"/>
    <w:rsid w:val="00650EEB"/>
    <w:rsid w:val="006557C9"/>
    <w:rsid w:val="00656252"/>
    <w:rsid w:val="00656585"/>
    <w:rsid w:val="006643EA"/>
    <w:rsid w:val="00665B14"/>
    <w:rsid w:val="00671242"/>
    <w:rsid w:val="006740B0"/>
    <w:rsid w:val="00675C98"/>
    <w:rsid w:val="00676918"/>
    <w:rsid w:val="0068134E"/>
    <w:rsid w:val="00681589"/>
    <w:rsid w:val="00690BF3"/>
    <w:rsid w:val="006939D4"/>
    <w:rsid w:val="00696EF0"/>
    <w:rsid w:val="006A1949"/>
    <w:rsid w:val="006A335A"/>
    <w:rsid w:val="006B0D87"/>
    <w:rsid w:val="006C2A15"/>
    <w:rsid w:val="006C2F70"/>
    <w:rsid w:val="006C3B1C"/>
    <w:rsid w:val="006C6A3E"/>
    <w:rsid w:val="006C6C40"/>
    <w:rsid w:val="006C7A5E"/>
    <w:rsid w:val="006D0B7F"/>
    <w:rsid w:val="006D14B8"/>
    <w:rsid w:val="006D73E2"/>
    <w:rsid w:val="006E037A"/>
    <w:rsid w:val="006E0670"/>
    <w:rsid w:val="006E1FC6"/>
    <w:rsid w:val="006E772B"/>
    <w:rsid w:val="006F0444"/>
    <w:rsid w:val="006F22B6"/>
    <w:rsid w:val="006F7F41"/>
    <w:rsid w:val="00703FD0"/>
    <w:rsid w:val="00704EBF"/>
    <w:rsid w:val="00705B5D"/>
    <w:rsid w:val="007123E0"/>
    <w:rsid w:val="00713A7E"/>
    <w:rsid w:val="00714CE8"/>
    <w:rsid w:val="007159B3"/>
    <w:rsid w:val="00717FF9"/>
    <w:rsid w:val="0072130D"/>
    <w:rsid w:val="00724C05"/>
    <w:rsid w:val="0073101B"/>
    <w:rsid w:val="00732765"/>
    <w:rsid w:val="007330FB"/>
    <w:rsid w:val="0073632C"/>
    <w:rsid w:val="00737D50"/>
    <w:rsid w:val="00743226"/>
    <w:rsid w:val="00751388"/>
    <w:rsid w:val="00754A41"/>
    <w:rsid w:val="007625EB"/>
    <w:rsid w:val="00762769"/>
    <w:rsid w:val="00764FA7"/>
    <w:rsid w:val="00767AF1"/>
    <w:rsid w:val="00782020"/>
    <w:rsid w:val="00785BA1"/>
    <w:rsid w:val="00786543"/>
    <w:rsid w:val="00791158"/>
    <w:rsid w:val="00793703"/>
    <w:rsid w:val="007945E9"/>
    <w:rsid w:val="00795919"/>
    <w:rsid w:val="00797612"/>
    <w:rsid w:val="007A2CEE"/>
    <w:rsid w:val="007A3CF3"/>
    <w:rsid w:val="007A4B24"/>
    <w:rsid w:val="007A50A0"/>
    <w:rsid w:val="007A5571"/>
    <w:rsid w:val="007B3F6B"/>
    <w:rsid w:val="007B45BC"/>
    <w:rsid w:val="007B5CEF"/>
    <w:rsid w:val="007B79A8"/>
    <w:rsid w:val="007C13CC"/>
    <w:rsid w:val="007C1A6D"/>
    <w:rsid w:val="007C4719"/>
    <w:rsid w:val="007D1B1F"/>
    <w:rsid w:val="007D266D"/>
    <w:rsid w:val="007D4C45"/>
    <w:rsid w:val="007D7E2B"/>
    <w:rsid w:val="007E3402"/>
    <w:rsid w:val="007E3DF1"/>
    <w:rsid w:val="007E4DB4"/>
    <w:rsid w:val="007E6B54"/>
    <w:rsid w:val="007E7302"/>
    <w:rsid w:val="007F09AF"/>
    <w:rsid w:val="007F0BDF"/>
    <w:rsid w:val="007F6C27"/>
    <w:rsid w:val="00801CEB"/>
    <w:rsid w:val="0080329B"/>
    <w:rsid w:val="00803B2F"/>
    <w:rsid w:val="008150C8"/>
    <w:rsid w:val="0081532C"/>
    <w:rsid w:val="008213C3"/>
    <w:rsid w:val="00821B46"/>
    <w:rsid w:val="00826EF0"/>
    <w:rsid w:val="00841768"/>
    <w:rsid w:val="00843E3A"/>
    <w:rsid w:val="008520C6"/>
    <w:rsid w:val="0085373E"/>
    <w:rsid w:val="00854176"/>
    <w:rsid w:val="00854A8F"/>
    <w:rsid w:val="00856FDD"/>
    <w:rsid w:val="00857E5B"/>
    <w:rsid w:val="0086057F"/>
    <w:rsid w:val="008607C0"/>
    <w:rsid w:val="00861EE6"/>
    <w:rsid w:val="008649E3"/>
    <w:rsid w:val="00871316"/>
    <w:rsid w:val="0087152E"/>
    <w:rsid w:val="00877D0F"/>
    <w:rsid w:val="008813B6"/>
    <w:rsid w:val="00885247"/>
    <w:rsid w:val="00886A0D"/>
    <w:rsid w:val="008910E0"/>
    <w:rsid w:val="008924BB"/>
    <w:rsid w:val="00894716"/>
    <w:rsid w:val="00896DBE"/>
    <w:rsid w:val="008A567F"/>
    <w:rsid w:val="008A66FF"/>
    <w:rsid w:val="008A7D50"/>
    <w:rsid w:val="008B0314"/>
    <w:rsid w:val="008B498B"/>
    <w:rsid w:val="008B4F7C"/>
    <w:rsid w:val="008B5FE6"/>
    <w:rsid w:val="008C04DE"/>
    <w:rsid w:val="008C204B"/>
    <w:rsid w:val="008C38F5"/>
    <w:rsid w:val="008C6C3B"/>
    <w:rsid w:val="008D1B66"/>
    <w:rsid w:val="008D2B82"/>
    <w:rsid w:val="008D2DAF"/>
    <w:rsid w:val="008D422E"/>
    <w:rsid w:val="008E01BC"/>
    <w:rsid w:val="008E2804"/>
    <w:rsid w:val="008E2B37"/>
    <w:rsid w:val="008E60A8"/>
    <w:rsid w:val="008F24C2"/>
    <w:rsid w:val="00903045"/>
    <w:rsid w:val="00903746"/>
    <w:rsid w:val="00903B33"/>
    <w:rsid w:val="00905E4B"/>
    <w:rsid w:val="00906AEF"/>
    <w:rsid w:val="009115DA"/>
    <w:rsid w:val="00911DB6"/>
    <w:rsid w:val="00912B6B"/>
    <w:rsid w:val="00912B9A"/>
    <w:rsid w:val="00914426"/>
    <w:rsid w:val="00921923"/>
    <w:rsid w:val="00923C76"/>
    <w:rsid w:val="00930C85"/>
    <w:rsid w:val="00931700"/>
    <w:rsid w:val="00933EDF"/>
    <w:rsid w:val="00935E05"/>
    <w:rsid w:val="00937504"/>
    <w:rsid w:val="0094039C"/>
    <w:rsid w:val="00940A74"/>
    <w:rsid w:val="00943A25"/>
    <w:rsid w:val="00944ECC"/>
    <w:rsid w:val="00946A3F"/>
    <w:rsid w:val="00950864"/>
    <w:rsid w:val="00951DE8"/>
    <w:rsid w:val="009567C7"/>
    <w:rsid w:val="00963507"/>
    <w:rsid w:val="00966CEC"/>
    <w:rsid w:val="00967388"/>
    <w:rsid w:val="00970719"/>
    <w:rsid w:val="00975387"/>
    <w:rsid w:val="00981F05"/>
    <w:rsid w:val="00986076"/>
    <w:rsid w:val="009877A3"/>
    <w:rsid w:val="00987B35"/>
    <w:rsid w:val="00995B49"/>
    <w:rsid w:val="009A1595"/>
    <w:rsid w:val="009A195C"/>
    <w:rsid w:val="009A23FE"/>
    <w:rsid w:val="009A3ABE"/>
    <w:rsid w:val="009A6C14"/>
    <w:rsid w:val="009A7848"/>
    <w:rsid w:val="009A7BE5"/>
    <w:rsid w:val="009B1C24"/>
    <w:rsid w:val="009B6011"/>
    <w:rsid w:val="009B636C"/>
    <w:rsid w:val="009C0851"/>
    <w:rsid w:val="009C4216"/>
    <w:rsid w:val="009C4831"/>
    <w:rsid w:val="009C51E6"/>
    <w:rsid w:val="009C76E7"/>
    <w:rsid w:val="009E53FE"/>
    <w:rsid w:val="009E55E4"/>
    <w:rsid w:val="009F1AEE"/>
    <w:rsid w:val="009F3CC6"/>
    <w:rsid w:val="009F74AA"/>
    <w:rsid w:val="00A00A20"/>
    <w:rsid w:val="00A0194F"/>
    <w:rsid w:val="00A04054"/>
    <w:rsid w:val="00A07ACF"/>
    <w:rsid w:val="00A10509"/>
    <w:rsid w:val="00A11522"/>
    <w:rsid w:val="00A12889"/>
    <w:rsid w:val="00A13464"/>
    <w:rsid w:val="00A20CC0"/>
    <w:rsid w:val="00A25126"/>
    <w:rsid w:val="00A2783A"/>
    <w:rsid w:val="00A30196"/>
    <w:rsid w:val="00A332D8"/>
    <w:rsid w:val="00A33C78"/>
    <w:rsid w:val="00A37760"/>
    <w:rsid w:val="00A4158A"/>
    <w:rsid w:val="00A448AD"/>
    <w:rsid w:val="00A4514D"/>
    <w:rsid w:val="00A45E5A"/>
    <w:rsid w:val="00A463A3"/>
    <w:rsid w:val="00A56EA2"/>
    <w:rsid w:val="00A57DDD"/>
    <w:rsid w:val="00A70112"/>
    <w:rsid w:val="00A73506"/>
    <w:rsid w:val="00A74A21"/>
    <w:rsid w:val="00A74C55"/>
    <w:rsid w:val="00A8033E"/>
    <w:rsid w:val="00A84AFE"/>
    <w:rsid w:val="00A91C07"/>
    <w:rsid w:val="00A935C5"/>
    <w:rsid w:val="00A94BC3"/>
    <w:rsid w:val="00AA0716"/>
    <w:rsid w:val="00AA101D"/>
    <w:rsid w:val="00AA4158"/>
    <w:rsid w:val="00AA5323"/>
    <w:rsid w:val="00AA7831"/>
    <w:rsid w:val="00AA7E03"/>
    <w:rsid w:val="00AB6BC2"/>
    <w:rsid w:val="00AC0640"/>
    <w:rsid w:val="00AC11A9"/>
    <w:rsid w:val="00AC333D"/>
    <w:rsid w:val="00AC4465"/>
    <w:rsid w:val="00AC5BE6"/>
    <w:rsid w:val="00AD3504"/>
    <w:rsid w:val="00AD4DCB"/>
    <w:rsid w:val="00AD61B5"/>
    <w:rsid w:val="00AD75FC"/>
    <w:rsid w:val="00AE4118"/>
    <w:rsid w:val="00AE6556"/>
    <w:rsid w:val="00AF097B"/>
    <w:rsid w:val="00AF4B6C"/>
    <w:rsid w:val="00AF5995"/>
    <w:rsid w:val="00B052E1"/>
    <w:rsid w:val="00B074AE"/>
    <w:rsid w:val="00B10E39"/>
    <w:rsid w:val="00B111C0"/>
    <w:rsid w:val="00B113C8"/>
    <w:rsid w:val="00B11703"/>
    <w:rsid w:val="00B13C04"/>
    <w:rsid w:val="00B177D9"/>
    <w:rsid w:val="00B21C19"/>
    <w:rsid w:val="00B22C5C"/>
    <w:rsid w:val="00B23661"/>
    <w:rsid w:val="00B24A8B"/>
    <w:rsid w:val="00B30EC1"/>
    <w:rsid w:val="00B32AAC"/>
    <w:rsid w:val="00B33388"/>
    <w:rsid w:val="00B36ED3"/>
    <w:rsid w:val="00B41B2D"/>
    <w:rsid w:val="00B426E6"/>
    <w:rsid w:val="00B43497"/>
    <w:rsid w:val="00B4361A"/>
    <w:rsid w:val="00B44A7A"/>
    <w:rsid w:val="00B45B6D"/>
    <w:rsid w:val="00B472E7"/>
    <w:rsid w:val="00B51E21"/>
    <w:rsid w:val="00B52ABD"/>
    <w:rsid w:val="00B542B3"/>
    <w:rsid w:val="00B54481"/>
    <w:rsid w:val="00B56EA8"/>
    <w:rsid w:val="00B63D1F"/>
    <w:rsid w:val="00B71673"/>
    <w:rsid w:val="00B71A96"/>
    <w:rsid w:val="00B7712D"/>
    <w:rsid w:val="00B80A72"/>
    <w:rsid w:val="00B9671B"/>
    <w:rsid w:val="00BA00C9"/>
    <w:rsid w:val="00BA2896"/>
    <w:rsid w:val="00BA45CE"/>
    <w:rsid w:val="00BA46E0"/>
    <w:rsid w:val="00BA5B90"/>
    <w:rsid w:val="00BA73FC"/>
    <w:rsid w:val="00BA7A71"/>
    <w:rsid w:val="00BA7C92"/>
    <w:rsid w:val="00BA7CAF"/>
    <w:rsid w:val="00BA7EAB"/>
    <w:rsid w:val="00BB33F6"/>
    <w:rsid w:val="00BB4AD3"/>
    <w:rsid w:val="00BB5974"/>
    <w:rsid w:val="00BB7285"/>
    <w:rsid w:val="00BC2329"/>
    <w:rsid w:val="00BC61F2"/>
    <w:rsid w:val="00BC7D1B"/>
    <w:rsid w:val="00BD3047"/>
    <w:rsid w:val="00BD5795"/>
    <w:rsid w:val="00BD5E02"/>
    <w:rsid w:val="00BD66A9"/>
    <w:rsid w:val="00BE087F"/>
    <w:rsid w:val="00BE15FF"/>
    <w:rsid w:val="00BE217B"/>
    <w:rsid w:val="00BE52B0"/>
    <w:rsid w:val="00BE7F63"/>
    <w:rsid w:val="00BF5BC7"/>
    <w:rsid w:val="00C07066"/>
    <w:rsid w:val="00C07BAD"/>
    <w:rsid w:val="00C11E61"/>
    <w:rsid w:val="00C1796B"/>
    <w:rsid w:val="00C17C17"/>
    <w:rsid w:val="00C213BF"/>
    <w:rsid w:val="00C237EF"/>
    <w:rsid w:val="00C256FA"/>
    <w:rsid w:val="00C266A3"/>
    <w:rsid w:val="00C2671B"/>
    <w:rsid w:val="00C333BB"/>
    <w:rsid w:val="00C33A0C"/>
    <w:rsid w:val="00C366C8"/>
    <w:rsid w:val="00C37720"/>
    <w:rsid w:val="00C42D36"/>
    <w:rsid w:val="00C44530"/>
    <w:rsid w:val="00C45963"/>
    <w:rsid w:val="00C468F7"/>
    <w:rsid w:val="00C55E02"/>
    <w:rsid w:val="00C55FB0"/>
    <w:rsid w:val="00C566F7"/>
    <w:rsid w:val="00C619D6"/>
    <w:rsid w:val="00C63B1E"/>
    <w:rsid w:val="00C6419C"/>
    <w:rsid w:val="00C73637"/>
    <w:rsid w:val="00C7468E"/>
    <w:rsid w:val="00C77523"/>
    <w:rsid w:val="00C77A50"/>
    <w:rsid w:val="00C807B3"/>
    <w:rsid w:val="00C80FE4"/>
    <w:rsid w:val="00C8469E"/>
    <w:rsid w:val="00C8692A"/>
    <w:rsid w:val="00C971AD"/>
    <w:rsid w:val="00CA060C"/>
    <w:rsid w:val="00CA1435"/>
    <w:rsid w:val="00CA6AE0"/>
    <w:rsid w:val="00CA6EBB"/>
    <w:rsid w:val="00CA703A"/>
    <w:rsid w:val="00CA7581"/>
    <w:rsid w:val="00CB2126"/>
    <w:rsid w:val="00CB4521"/>
    <w:rsid w:val="00CB4DBF"/>
    <w:rsid w:val="00CB501A"/>
    <w:rsid w:val="00CC51D4"/>
    <w:rsid w:val="00CC62ED"/>
    <w:rsid w:val="00CC6BFC"/>
    <w:rsid w:val="00CD58F2"/>
    <w:rsid w:val="00CE1D37"/>
    <w:rsid w:val="00CE37DB"/>
    <w:rsid w:val="00CE502F"/>
    <w:rsid w:val="00CF01DA"/>
    <w:rsid w:val="00CF0E8F"/>
    <w:rsid w:val="00CF3111"/>
    <w:rsid w:val="00D000AD"/>
    <w:rsid w:val="00D10C05"/>
    <w:rsid w:val="00D11CAE"/>
    <w:rsid w:val="00D128BC"/>
    <w:rsid w:val="00D24993"/>
    <w:rsid w:val="00D26540"/>
    <w:rsid w:val="00D32352"/>
    <w:rsid w:val="00D46668"/>
    <w:rsid w:val="00D5009F"/>
    <w:rsid w:val="00D509E1"/>
    <w:rsid w:val="00D52818"/>
    <w:rsid w:val="00D5405E"/>
    <w:rsid w:val="00D61DE4"/>
    <w:rsid w:val="00D62FFE"/>
    <w:rsid w:val="00D64BA7"/>
    <w:rsid w:val="00D659C7"/>
    <w:rsid w:val="00D665D8"/>
    <w:rsid w:val="00D666D1"/>
    <w:rsid w:val="00D71F1C"/>
    <w:rsid w:val="00D7447E"/>
    <w:rsid w:val="00D80608"/>
    <w:rsid w:val="00D80900"/>
    <w:rsid w:val="00D81142"/>
    <w:rsid w:val="00D83EFD"/>
    <w:rsid w:val="00D84FEC"/>
    <w:rsid w:val="00D85DE8"/>
    <w:rsid w:val="00D864B4"/>
    <w:rsid w:val="00D87623"/>
    <w:rsid w:val="00D92657"/>
    <w:rsid w:val="00D93A9F"/>
    <w:rsid w:val="00D95141"/>
    <w:rsid w:val="00DA127E"/>
    <w:rsid w:val="00DA21B4"/>
    <w:rsid w:val="00DA3248"/>
    <w:rsid w:val="00DA38C7"/>
    <w:rsid w:val="00DA5174"/>
    <w:rsid w:val="00DB1419"/>
    <w:rsid w:val="00DB2B97"/>
    <w:rsid w:val="00DB6C06"/>
    <w:rsid w:val="00DB7D7E"/>
    <w:rsid w:val="00DC169F"/>
    <w:rsid w:val="00DD13F9"/>
    <w:rsid w:val="00DD1C36"/>
    <w:rsid w:val="00DD21A9"/>
    <w:rsid w:val="00DD258D"/>
    <w:rsid w:val="00DD2725"/>
    <w:rsid w:val="00DD4573"/>
    <w:rsid w:val="00DE5B0A"/>
    <w:rsid w:val="00DF3DF9"/>
    <w:rsid w:val="00E00C89"/>
    <w:rsid w:val="00E03015"/>
    <w:rsid w:val="00E12437"/>
    <w:rsid w:val="00E1657D"/>
    <w:rsid w:val="00E2126A"/>
    <w:rsid w:val="00E232B4"/>
    <w:rsid w:val="00E26646"/>
    <w:rsid w:val="00E27E5C"/>
    <w:rsid w:val="00E324E1"/>
    <w:rsid w:val="00E33319"/>
    <w:rsid w:val="00E33DA6"/>
    <w:rsid w:val="00E37987"/>
    <w:rsid w:val="00E40CAB"/>
    <w:rsid w:val="00E41041"/>
    <w:rsid w:val="00E411E4"/>
    <w:rsid w:val="00E452C8"/>
    <w:rsid w:val="00E45EF4"/>
    <w:rsid w:val="00E502DE"/>
    <w:rsid w:val="00E61045"/>
    <w:rsid w:val="00E64AF6"/>
    <w:rsid w:val="00E72635"/>
    <w:rsid w:val="00E7443E"/>
    <w:rsid w:val="00E77806"/>
    <w:rsid w:val="00E81FBB"/>
    <w:rsid w:val="00E8243A"/>
    <w:rsid w:val="00E92D0C"/>
    <w:rsid w:val="00E93AF2"/>
    <w:rsid w:val="00EA0660"/>
    <w:rsid w:val="00EB1434"/>
    <w:rsid w:val="00EB31A9"/>
    <w:rsid w:val="00EC1E6D"/>
    <w:rsid w:val="00ED57A1"/>
    <w:rsid w:val="00ED70FD"/>
    <w:rsid w:val="00EE3D49"/>
    <w:rsid w:val="00EE51E8"/>
    <w:rsid w:val="00EE76B4"/>
    <w:rsid w:val="00EF487C"/>
    <w:rsid w:val="00EF4B69"/>
    <w:rsid w:val="00EF53DF"/>
    <w:rsid w:val="00EF74B9"/>
    <w:rsid w:val="00F00B74"/>
    <w:rsid w:val="00F03F14"/>
    <w:rsid w:val="00F05F1E"/>
    <w:rsid w:val="00F123F3"/>
    <w:rsid w:val="00F13E19"/>
    <w:rsid w:val="00F21305"/>
    <w:rsid w:val="00F26D32"/>
    <w:rsid w:val="00F3216F"/>
    <w:rsid w:val="00F34438"/>
    <w:rsid w:val="00F4342C"/>
    <w:rsid w:val="00F5004C"/>
    <w:rsid w:val="00F50AB2"/>
    <w:rsid w:val="00F514E4"/>
    <w:rsid w:val="00F5352E"/>
    <w:rsid w:val="00F539FA"/>
    <w:rsid w:val="00F54D15"/>
    <w:rsid w:val="00F60FB1"/>
    <w:rsid w:val="00F61E41"/>
    <w:rsid w:val="00F63226"/>
    <w:rsid w:val="00F702CF"/>
    <w:rsid w:val="00F70F6B"/>
    <w:rsid w:val="00F75DDD"/>
    <w:rsid w:val="00F7689B"/>
    <w:rsid w:val="00F85B0E"/>
    <w:rsid w:val="00F85E0F"/>
    <w:rsid w:val="00F91130"/>
    <w:rsid w:val="00F92CD2"/>
    <w:rsid w:val="00F93480"/>
    <w:rsid w:val="00F94FF8"/>
    <w:rsid w:val="00F972DF"/>
    <w:rsid w:val="00F97949"/>
    <w:rsid w:val="00FA2EB1"/>
    <w:rsid w:val="00FA32C1"/>
    <w:rsid w:val="00FA7C5D"/>
    <w:rsid w:val="00FB059C"/>
    <w:rsid w:val="00FB1928"/>
    <w:rsid w:val="00FB6EC2"/>
    <w:rsid w:val="00FB77F9"/>
    <w:rsid w:val="00FC26AE"/>
    <w:rsid w:val="00FC6D4E"/>
    <w:rsid w:val="00FD0320"/>
    <w:rsid w:val="00FD3159"/>
    <w:rsid w:val="00FD6DED"/>
    <w:rsid w:val="00FD6F8D"/>
    <w:rsid w:val="00FD7A55"/>
    <w:rsid w:val="00FE2D90"/>
    <w:rsid w:val="00FE55AD"/>
    <w:rsid w:val="00FE58A2"/>
  </w:rsids>
  <m:mathPr>
    <m:mathFont m:val="Cambria Math"/>
    <m:brkBin m:val="before"/>
    <m:brkBinSub m:val="--"/>
    <m:smallFrac/>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0A02"/>
  </w:style>
  <w:style w:type="paragraph" w:styleId="Ttulo3">
    <w:name w:val="heading 3"/>
    <w:basedOn w:val="Normal"/>
    <w:link w:val="Ttulo3Car"/>
    <w:uiPriority w:val="9"/>
    <w:qFormat/>
    <w:rsid w:val="00024730"/>
    <w:pPr>
      <w:spacing w:before="100" w:beforeAutospacing="1" w:after="100" w:afterAutospacing="1" w:line="240" w:lineRule="auto"/>
      <w:outlineLvl w:val="2"/>
    </w:pPr>
    <w:rPr>
      <w:rFonts w:ascii="Times New Roman" w:eastAsia="Times New Roman" w:hAnsi="Times New Roman" w:cs="Times New Roman"/>
      <w:b/>
      <w:bCs/>
      <w:sz w:val="27"/>
      <w:szCs w:val="27"/>
      <w:lang w:eastAsia="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1E26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1E26EF"/>
  </w:style>
  <w:style w:type="paragraph" w:styleId="Piedepgina">
    <w:name w:val="footer"/>
    <w:basedOn w:val="Normal"/>
    <w:link w:val="PiedepginaCar"/>
    <w:uiPriority w:val="99"/>
    <w:unhideWhenUsed/>
    <w:rsid w:val="001E26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E26EF"/>
  </w:style>
  <w:style w:type="character" w:styleId="Refdecomentario">
    <w:name w:val="annotation reference"/>
    <w:basedOn w:val="Fuentedeprrafopredeter"/>
    <w:uiPriority w:val="99"/>
    <w:semiHidden/>
    <w:unhideWhenUsed/>
    <w:rsid w:val="00037688"/>
    <w:rPr>
      <w:sz w:val="16"/>
      <w:szCs w:val="16"/>
    </w:rPr>
  </w:style>
  <w:style w:type="paragraph" w:styleId="Textocomentario">
    <w:name w:val="annotation text"/>
    <w:basedOn w:val="Normal"/>
    <w:link w:val="TextocomentarioCar"/>
    <w:uiPriority w:val="99"/>
    <w:semiHidden/>
    <w:unhideWhenUsed/>
    <w:rsid w:val="0003768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037688"/>
    <w:rPr>
      <w:sz w:val="20"/>
      <w:szCs w:val="20"/>
    </w:rPr>
  </w:style>
  <w:style w:type="paragraph" w:styleId="Asuntodelcomentario">
    <w:name w:val="annotation subject"/>
    <w:basedOn w:val="Textocomentario"/>
    <w:next w:val="Textocomentario"/>
    <w:link w:val="AsuntodelcomentarioCar"/>
    <w:uiPriority w:val="99"/>
    <w:semiHidden/>
    <w:unhideWhenUsed/>
    <w:rsid w:val="00037688"/>
    <w:rPr>
      <w:b/>
      <w:bCs/>
    </w:rPr>
  </w:style>
  <w:style w:type="character" w:customStyle="1" w:styleId="AsuntodelcomentarioCar">
    <w:name w:val="Asunto del comentario Car"/>
    <w:basedOn w:val="TextocomentarioCar"/>
    <w:link w:val="Asuntodelcomentario"/>
    <w:uiPriority w:val="99"/>
    <w:semiHidden/>
    <w:rsid w:val="00037688"/>
    <w:rPr>
      <w:b/>
      <w:bCs/>
      <w:sz w:val="20"/>
      <w:szCs w:val="20"/>
    </w:rPr>
  </w:style>
  <w:style w:type="paragraph" w:styleId="Textodeglobo">
    <w:name w:val="Balloon Text"/>
    <w:basedOn w:val="Normal"/>
    <w:link w:val="TextodegloboCar"/>
    <w:uiPriority w:val="99"/>
    <w:semiHidden/>
    <w:unhideWhenUsed/>
    <w:rsid w:val="0003768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37688"/>
    <w:rPr>
      <w:rFonts w:ascii="Tahoma" w:hAnsi="Tahoma" w:cs="Tahoma"/>
      <w:sz w:val="16"/>
      <w:szCs w:val="16"/>
    </w:rPr>
  </w:style>
  <w:style w:type="table" w:styleId="Tablaconcuadrcula">
    <w:name w:val="Table Grid"/>
    <w:basedOn w:val="Tablanormal"/>
    <w:uiPriority w:val="59"/>
    <w:rsid w:val="00D71F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nespaciado">
    <w:name w:val="No Spacing"/>
    <w:uiPriority w:val="1"/>
    <w:qFormat/>
    <w:rsid w:val="00D71F1C"/>
    <w:pPr>
      <w:spacing w:after="0" w:line="240" w:lineRule="auto"/>
    </w:pPr>
    <w:rPr>
      <w:rFonts w:eastAsiaTheme="minorEastAsia"/>
      <w:lang w:eastAsia="es-EC"/>
    </w:rPr>
  </w:style>
  <w:style w:type="paragraph" w:styleId="Textonotapie">
    <w:name w:val="footnote text"/>
    <w:aliases w:val="foottextfra,Footnote Text Char Char Char,Footnote Text Char Char Char Char Char Char Char,Footnote Text Char Char Char Char Char,Footnote Text Char Char Char Char Char Char,Footnote Text Char Char Char Char Ch Char,FOOTNOTES,fn, Char Char"/>
    <w:basedOn w:val="Normal"/>
    <w:link w:val="TextonotapieCar"/>
    <w:uiPriority w:val="99"/>
    <w:unhideWhenUsed/>
    <w:rsid w:val="00AF4B6C"/>
    <w:pPr>
      <w:spacing w:after="0" w:line="240" w:lineRule="auto"/>
    </w:pPr>
    <w:rPr>
      <w:sz w:val="20"/>
      <w:szCs w:val="20"/>
    </w:rPr>
  </w:style>
  <w:style w:type="character" w:customStyle="1" w:styleId="TextonotapieCar">
    <w:name w:val="Texto nota pie Car"/>
    <w:aliases w:val="foottextfra Car,Footnote Text Char Char Char Car,Footnote Text Char Char Char Char Char Char Char Car,Footnote Text Char Char Char Char Char Car,Footnote Text Char Char Char Char Char Char Car,FOOTNOTES Car,fn Car, Char Char Car"/>
    <w:basedOn w:val="Fuentedeprrafopredeter"/>
    <w:link w:val="Textonotapie"/>
    <w:uiPriority w:val="99"/>
    <w:rsid w:val="00AF4B6C"/>
    <w:rPr>
      <w:sz w:val="20"/>
      <w:szCs w:val="20"/>
    </w:rPr>
  </w:style>
  <w:style w:type="character" w:styleId="Refdenotaalpie">
    <w:name w:val="footnote reference"/>
    <w:aliases w:val="Footnote Referencefra,referencia nota al pie,BVI fnr,Appel note de bas de page,Ref,de nota al pie,Ref. de nota al pie.,Texto de nota al pie,Footnotes refss,16 Point,Superscript 6 Point,ftref,fr,heading1,Footnote number,f,4_G"/>
    <w:basedOn w:val="Fuentedeprrafopredeter"/>
    <w:uiPriority w:val="99"/>
    <w:unhideWhenUsed/>
    <w:rsid w:val="00AF4B6C"/>
    <w:rPr>
      <w:vertAlign w:val="superscript"/>
    </w:rPr>
  </w:style>
  <w:style w:type="character" w:styleId="Hipervnculo">
    <w:name w:val="Hyperlink"/>
    <w:basedOn w:val="Fuentedeprrafopredeter"/>
    <w:uiPriority w:val="99"/>
    <w:unhideWhenUsed/>
    <w:rsid w:val="004B55BE"/>
    <w:rPr>
      <w:color w:val="0000FF" w:themeColor="hyperlink"/>
      <w:u w:val="single"/>
    </w:rPr>
  </w:style>
  <w:style w:type="paragraph" w:styleId="Prrafodelista">
    <w:name w:val="List Paragraph"/>
    <w:basedOn w:val="Normal"/>
    <w:uiPriority w:val="34"/>
    <w:qFormat/>
    <w:rsid w:val="00AA5323"/>
    <w:pPr>
      <w:ind w:left="720"/>
      <w:contextualSpacing/>
    </w:pPr>
  </w:style>
  <w:style w:type="paragraph" w:customStyle="1" w:styleId="SingleTxtG">
    <w:name w:val="_ Single Txt_G"/>
    <w:basedOn w:val="Normal"/>
    <w:rsid w:val="006F7F41"/>
    <w:pPr>
      <w:spacing w:after="120" w:line="240" w:lineRule="atLeast"/>
      <w:ind w:left="1134" w:right="1134"/>
      <w:jc w:val="both"/>
    </w:pPr>
    <w:rPr>
      <w:rFonts w:ascii="Times New Roman" w:eastAsia="Times New Roman" w:hAnsi="Times New Roman" w:cs="Times New Roman"/>
      <w:sz w:val="20"/>
      <w:szCs w:val="20"/>
      <w:lang w:val="es-ES" w:eastAsia="es-ES"/>
    </w:rPr>
  </w:style>
  <w:style w:type="paragraph" w:customStyle="1" w:styleId="Default">
    <w:name w:val="Default"/>
    <w:rsid w:val="005B2C9C"/>
    <w:pPr>
      <w:autoSpaceDE w:val="0"/>
      <w:autoSpaceDN w:val="0"/>
      <w:adjustRightInd w:val="0"/>
      <w:spacing w:after="0" w:line="240" w:lineRule="auto"/>
    </w:pPr>
    <w:rPr>
      <w:rFonts w:ascii="Times New Roman" w:hAnsi="Times New Roman" w:cs="Times New Roman"/>
      <w:color w:val="000000"/>
      <w:sz w:val="24"/>
      <w:szCs w:val="24"/>
    </w:rPr>
  </w:style>
  <w:style w:type="paragraph" w:styleId="Bibliografa">
    <w:name w:val="Bibliography"/>
    <w:basedOn w:val="Normal"/>
    <w:next w:val="Normal"/>
    <w:uiPriority w:val="37"/>
    <w:unhideWhenUsed/>
    <w:rsid w:val="00B052E1"/>
  </w:style>
  <w:style w:type="character" w:customStyle="1" w:styleId="Ttulo3Car">
    <w:name w:val="Título 3 Car"/>
    <w:basedOn w:val="Fuentedeprrafopredeter"/>
    <w:link w:val="Ttulo3"/>
    <w:uiPriority w:val="9"/>
    <w:rsid w:val="00024730"/>
    <w:rPr>
      <w:rFonts w:ascii="Times New Roman" w:eastAsia="Times New Roman" w:hAnsi="Times New Roman" w:cs="Times New Roman"/>
      <w:b/>
      <w:bCs/>
      <w:sz w:val="27"/>
      <w:szCs w:val="27"/>
      <w:lang w:eastAsia="es-EC"/>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0A02"/>
  </w:style>
  <w:style w:type="paragraph" w:styleId="Ttulo3">
    <w:name w:val="heading 3"/>
    <w:basedOn w:val="Normal"/>
    <w:link w:val="Ttulo3Car"/>
    <w:uiPriority w:val="9"/>
    <w:qFormat/>
    <w:rsid w:val="00024730"/>
    <w:pPr>
      <w:spacing w:before="100" w:beforeAutospacing="1" w:after="100" w:afterAutospacing="1" w:line="240" w:lineRule="auto"/>
      <w:outlineLvl w:val="2"/>
    </w:pPr>
    <w:rPr>
      <w:rFonts w:ascii="Times New Roman" w:eastAsia="Times New Roman" w:hAnsi="Times New Roman" w:cs="Times New Roman"/>
      <w:b/>
      <w:bCs/>
      <w:sz w:val="27"/>
      <w:szCs w:val="27"/>
      <w:lang w:eastAsia="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1E26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1E26EF"/>
  </w:style>
  <w:style w:type="paragraph" w:styleId="Piedepgina">
    <w:name w:val="footer"/>
    <w:basedOn w:val="Normal"/>
    <w:link w:val="PiedepginaCar"/>
    <w:uiPriority w:val="99"/>
    <w:unhideWhenUsed/>
    <w:rsid w:val="001E26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E26EF"/>
  </w:style>
  <w:style w:type="character" w:styleId="Refdecomentario">
    <w:name w:val="annotation reference"/>
    <w:basedOn w:val="Fuentedeprrafopredeter"/>
    <w:uiPriority w:val="99"/>
    <w:semiHidden/>
    <w:unhideWhenUsed/>
    <w:rsid w:val="00037688"/>
    <w:rPr>
      <w:sz w:val="16"/>
      <w:szCs w:val="16"/>
    </w:rPr>
  </w:style>
  <w:style w:type="paragraph" w:styleId="Textocomentario">
    <w:name w:val="annotation text"/>
    <w:basedOn w:val="Normal"/>
    <w:link w:val="TextocomentarioCar"/>
    <w:uiPriority w:val="99"/>
    <w:semiHidden/>
    <w:unhideWhenUsed/>
    <w:rsid w:val="0003768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037688"/>
    <w:rPr>
      <w:sz w:val="20"/>
      <w:szCs w:val="20"/>
    </w:rPr>
  </w:style>
  <w:style w:type="paragraph" w:styleId="Asuntodelcomentario">
    <w:name w:val="annotation subject"/>
    <w:basedOn w:val="Textocomentario"/>
    <w:next w:val="Textocomentario"/>
    <w:link w:val="AsuntodelcomentarioCar"/>
    <w:uiPriority w:val="99"/>
    <w:semiHidden/>
    <w:unhideWhenUsed/>
    <w:rsid w:val="00037688"/>
    <w:rPr>
      <w:b/>
      <w:bCs/>
    </w:rPr>
  </w:style>
  <w:style w:type="character" w:customStyle="1" w:styleId="AsuntodelcomentarioCar">
    <w:name w:val="Asunto del comentario Car"/>
    <w:basedOn w:val="TextocomentarioCar"/>
    <w:link w:val="Asuntodelcomentario"/>
    <w:uiPriority w:val="99"/>
    <w:semiHidden/>
    <w:rsid w:val="00037688"/>
    <w:rPr>
      <w:b/>
      <w:bCs/>
      <w:sz w:val="20"/>
      <w:szCs w:val="20"/>
    </w:rPr>
  </w:style>
  <w:style w:type="paragraph" w:styleId="Textodeglobo">
    <w:name w:val="Balloon Text"/>
    <w:basedOn w:val="Normal"/>
    <w:link w:val="TextodegloboCar"/>
    <w:uiPriority w:val="99"/>
    <w:semiHidden/>
    <w:unhideWhenUsed/>
    <w:rsid w:val="0003768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37688"/>
    <w:rPr>
      <w:rFonts w:ascii="Tahoma" w:hAnsi="Tahoma" w:cs="Tahoma"/>
      <w:sz w:val="16"/>
      <w:szCs w:val="16"/>
    </w:rPr>
  </w:style>
  <w:style w:type="table" w:styleId="Tablaconcuadrcula">
    <w:name w:val="Table Grid"/>
    <w:basedOn w:val="Tablanormal"/>
    <w:uiPriority w:val="59"/>
    <w:rsid w:val="00D71F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D71F1C"/>
    <w:pPr>
      <w:spacing w:after="0" w:line="240" w:lineRule="auto"/>
    </w:pPr>
    <w:rPr>
      <w:rFonts w:eastAsiaTheme="minorEastAsia"/>
      <w:lang w:eastAsia="es-EC"/>
    </w:rPr>
  </w:style>
  <w:style w:type="paragraph" w:styleId="Textonotapie">
    <w:name w:val="footnote text"/>
    <w:basedOn w:val="Normal"/>
    <w:link w:val="TextonotapieCar"/>
    <w:uiPriority w:val="99"/>
    <w:unhideWhenUsed/>
    <w:rsid w:val="00AF4B6C"/>
    <w:pPr>
      <w:spacing w:after="0" w:line="240" w:lineRule="auto"/>
    </w:pPr>
    <w:rPr>
      <w:sz w:val="20"/>
      <w:szCs w:val="20"/>
    </w:rPr>
  </w:style>
  <w:style w:type="character" w:customStyle="1" w:styleId="TextonotapieCar">
    <w:name w:val="Texto nota pie Car"/>
    <w:basedOn w:val="Fuentedeprrafopredeter"/>
    <w:link w:val="Textonotapie"/>
    <w:uiPriority w:val="99"/>
    <w:rsid w:val="00AF4B6C"/>
    <w:rPr>
      <w:sz w:val="20"/>
      <w:szCs w:val="20"/>
    </w:rPr>
  </w:style>
  <w:style w:type="character" w:styleId="Refdenotaalpie">
    <w:name w:val="footnote reference"/>
    <w:basedOn w:val="Fuentedeprrafopredeter"/>
    <w:uiPriority w:val="99"/>
    <w:semiHidden/>
    <w:unhideWhenUsed/>
    <w:rsid w:val="00AF4B6C"/>
    <w:rPr>
      <w:vertAlign w:val="superscript"/>
    </w:rPr>
  </w:style>
  <w:style w:type="character" w:styleId="Hipervnculo">
    <w:name w:val="Hyperlink"/>
    <w:basedOn w:val="Fuentedeprrafopredeter"/>
    <w:uiPriority w:val="99"/>
    <w:unhideWhenUsed/>
    <w:rsid w:val="004B55BE"/>
    <w:rPr>
      <w:color w:val="0000FF" w:themeColor="hyperlink"/>
      <w:u w:val="single"/>
    </w:rPr>
  </w:style>
  <w:style w:type="paragraph" w:styleId="Prrafodelista">
    <w:name w:val="List Paragraph"/>
    <w:basedOn w:val="Normal"/>
    <w:uiPriority w:val="34"/>
    <w:qFormat/>
    <w:rsid w:val="00AA5323"/>
    <w:pPr>
      <w:ind w:left="720"/>
      <w:contextualSpacing/>
    </w:pPr>
  </w:style>
  <w:style w:type="paragraph" w:customStyle="1" w:styleId="SingleTxtG">
    <w:name w:val="_ Single Txt_G"/>
    <w:basedOn w:val="Normal"/>
    <w:rsid w:val="006F7F41"/>
    <w:pPr>
      <w:spacing w:after="120" w:line="240" w:lineRule="atLeast"/>
      <w:ind w:left="1134" w:right="1134"/>
      <w:jc w:val="both"/>
    </w:pPr>
    <w:rPr>
      <w:rFonts w:ascii="Times New Roman" w:eastAsia="Times New Roman" w:hAnsi="Times New Roman" w:cs="Times New Roman"/>
      <w:sz w:val="20"/>
      <w:szCs w:val="20"/>
      <w:lang w:val="es-ES" w:eastAsia="es-ES"/>
    </w:rPr>
  </w:style>
  <w:style w:type="paragraph" w:customStyle="1" w:styleId="Default">
    <w:name w:val="Default"/>
    <w:rsid w:val="005B2C9C"/>
    <w:pPr>
      <w:autoSpaceDE w:val="0"/>
      <w:autoSpaceDN w:val="0"/>
      <w:adjustRightInd w:val="0"/>
      <w:spacing w:after="0" w:line="240" w:lineRule="auto"/>
    </w:pPr>
    <w:rPr>
      <w:rFonts w:ascii="Times New Roman" w:hAnsi="Times New Roman" w:cs="Times New Roman"/>
      <w:color w:val="000000"/>
      <w:sz w:val="24"/>
      <w:szCs w:val="24"/>
    </w:rPr>
  </w:style>
  <w:style w:type="paragraph" w:styleId="Bibliografa">
    <w:name w:val="Bibliography"/>
    <w:basedOn w:val="Normal"/>
    <w:next w:val="Normal"/>
    <w:uiPriority w:val="37"/>
    <w:unhideWhenUsed/>
    <w:rsid w:val="00B052E1"/>
  </w:style>
  <w:style w:type="character" w:customStyle="1" w:styleId="Ttulo3Car">
    <w:name w:val="Título 3 Car"/>
    <w:basedOn w:val="Fuentedeprrafopredeter"/>
    <w:link w:val="Ttulo3"/>
    <w:uiPriority w:val="9"/>
    <w:rsid w:val="00024730"/>
    <w:rPr>
      <w:rFonts w:ascii="Times New Roman" w:eastAsia="Times New Roman" w:hAnsi="Times New Roman" w:cs="Times New Roman"/>
      <w:b/>
      <w:bCs/>
      <w:sz w:val="27"/>
      <w:szCs w:val="27"/>
      <w:lang w:eastAsia="es-EC"/>
    </w:rPr>
  </w:style>
</w:styles>
</file>

<file path=word/webSettings.xml><?xml version="1.0" encoding="utf-8"?>
<w:webSettings xmlns:r="http://schemas.openxmlformats.org/officeDocument/2006/relationships" xmlns:w="http://schemas.openxmlformats.org/wordprocessingml/2006/main">
  <w:divs>
    <w:div w:id="326709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ambleanacional.gov.ec/documentos/constitucion_de_bolsillo.pdf" TargetMode="External"/><Relationship Id="rId13" Type="http://schemas.openxmlformats.org/officeDocument/2006/relationships/hyperlink" Target="http://www.presidencia.gob.ec/wp-content/uploads/downloads/2013/08/LeyDeComunicacion-espaniol.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hrw.org/es/news/2014/01/29/carta-sobre-independencia-judicial-en-ecuador" TargetMode="Externa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undamedios.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inredh.org/index.php?option=com_content&amp;view=article&amp;id=761:la-falta-de-una-ley-de-consulta-a-pueblos-y-nacionalidades-indigenas-llevo-a-la-conaie-y-al-estado-a-la-corte-constitucional-&amp;catid=1:actualidad&amp;Itemid=143" TargetMode="External"/><Relationship Id="rId4" Type="http://schemas.openxmlformats.org/officeDocument/2006/relationships/settings" Target="settings.xml"/><Relationship Id="rId9" Type="http://schemas.openxmlformats.org/officeDocument/2006/relationships/hyperlink" Target="http://www.eltiempo.com.ec/noticias-cuenca/73360-ong-189-inda-genas-esta-n-acusados-de-terrorismo-y-sabotaje/"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www.eltiempo.com.ec/noticias-cuenca/73360-ong-189-inda-genas-esta-n-acusados-de-terrorismo-y-sabotaje/" TargetMode="External"/><Relationship Id="rId1" Type="http://schemas.openxmlformats.org/officeDocument/2006/relationships/hyperlink" Target="https://www.hrw.org/es/news/2014/01/29/carta-sobre-independencia-judicial-en-ecuador"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INE141</b:Tag>
    <b:SourceType>Book</b:SourceType>
    <b:Guid>{A2A6A25F-B8DD-46F2-8B8E-D56D1B2DFF9D}</b:Guid>
    <b:Author>
      <b:Author>
        <b:NameList>
          <b:Person>
            <b:Last>INEC</b:Last>
          </b:Person>
        </b:NameList>
      </b:Author>
    </b:Author>
    <b:Title>Anuario de Egresos y Camas Hospitalarias Ecuador</b:Title>
    <b:Year>2014</b:Year>
    <b:RefOrder>1</b:RefOrder>
  </b:Source>
</b:Sources>
</file>

<file path=customXml/itemProps1.xml><?xml version="1.0" encoding="utf-8"?>
<ds:datastoreItem xmlns:ds="http://schemas.openxmlformats.org/officeDocument/2006/customXml" ds:itemID="{D23AA074-5962-425B-9045-6A55F7C102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27</Pages>
  <Words>10384</Words>
  <Characters>57114</Characters>
  <Application>Microsoft Office Word</Application>
  <DocSecurity>0</DocSecurity>
  <Lines>475</Lines>
  <Paragraphs>134</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        Fundamedios. 2016. Tipos de ataques a la libertad de expresión. Consultado en: h</vt:lpstr>
    </vt:vector>
  </TitlesOfParts>
  <Company>Hewlett-Packard</Company>
  <LinksUpToDate>false</LinksUpToDate>
  <CharactersWithSpaces>67364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Personal</dc:creator>
  <cp:lastModifiedBy>Personal</cp:lastModifiedBy>
  <cp:revision>2</cp:revision>
  <dcterms:created xsi:type="dcterms:W3CDTF">2016-05-22T22:58:00Z</dcterms:created>
  <dcterms:modified xsi:type="dcterms:W3CDTF">2016-05-22T22:58:00Z</dcterms:modified>
</cp:coreProperties>
</file>