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36259" w14:textId="77777777" w:rsidR="009C2292" w:rsidRPr="008539F6" w:rsidRDefault="009C2292" w:rsidP="00356F9D">
      <w:pPr>
        <w:spacing w:line="360" w:lineRule="auto"/>
        <w:jc w:val="both"/>
        <w:rPr>
          <w:rFonts w:ascii="Times New Roman" w:eastAsia="Times New Roman" w:hAnsi="Times New Roman" w:cs="Times New Roman"/>
          <w:b/>
          <w:sz w:val="24"/>
          <w:szCs w:val="24"/>
          <w:lang w:eastAsia="es-EC"/>
        </w:rPr>
      </w:pPr>
    </w:p>
    <w:p w14:paraId="33EF025B" w14:textId="77777777" w:rsidR="009C2292" w:rsidRPr="008539F6" w:rsidRDefault="009C2292" w:rsidP="009C2292">
      <w:pPr>
        <w:spacing w:after="0" w:line="360" w:lineRule="auto"/>
        <w:jc w:val="center"/>
        <w:rPr>
          <w:rFonts w:ascii="Times New Roman" w:hAnsi="Times New Roman" w:cs="Times New Roman"/>
          <w:sz w:val="24"/>
          <w:szCs w:val="24"/>
        </w:rPr>
      </w:pPr>
    </w:p>
    <w:p w14:paraId="733A25F6" w14:textId="77777777" w:rsidR="009C2292" w:rsidRPr="008539F6" w:rsidRDefault="009C2292" w:rsidP="009C2292">
      <w:pPr>
        <w:spacing w:after="0" w:line="360" w:lineRule="auto"/>
        <w:jc w:val="center"/>
        <w:rPr>
          <w:rFonts w:ascii="Times New Roman" w:hAnsi="Times New Roman" w:cs="Times New Roman"/>
          <w:sz w:val="24"/>
          <w:szCs w:val="24"/>
        </w:rPr>
      </w:pPr>
    </w:p>
    <w:p w14:paraId="71EC7CC3" w14:textId="77777777" w:rsidR="009C2292" w:rsidRPr="008539F6" w:rsidRDefault="009C2292" w:rsidP="009C2292">
      <w:pPr>
        <w:spacing w:after="0" w:line="360" w:lineRule="auto"/>
        <w:jc w:val="center"/>
        <w:rPr>
          <w:rFonts w:ascii="Times New Roman" w:hAnsi="Times New Roman" w:cs="Times New Roman"/>
          <w:b/>
          <w:sz w:val="24"/>
          <w:szCs w:val="24"/>
        </w:rPr>
      </w:pPr>
    </w:p>
    <w:p w14:paraId="187B2F8A" w14:textId="306518F1" w:rsidR="009C2292" w:rsidRPr="008539F6" w:rsidRDefault="009C2292" w:rsidP="009C2292">
      <w:pPr>
        <w:spacing w:after="0" w:line="360" w:lineRule="auto"/>
        <w:jc w:val="center"/>
        <w:rPr>
          <w:rFonts w:ascii="Times New Roman" w:hAnsi="Times New Roman" w:cs="Times New Roman"/>
          <w:b/>
          <w:sz w:val="24"/>
          <w:szCs w:val="24"/>
        </w:rPr>
      </w:pPr>
      <w:r w:rsidRPr="008539F6">
        <w:rPr>
          <w:rFonts w:ascii="Times New Roman" w:hAnsi="Times New Roman" w:cs="Times New Roman"/>
          <w:b/>
          <w:sz w:val="24"/>
          <w:szCs w:val="24"/>
        </w:rPr>
        <w:t>LA SITUACIÓN DE LAS DEFENSORAS Y DEFENSORES DE</w:t>
      </w:r>
      <w:r w:rsidR="00683187" w:rsidRPr="008539F6">
        <w:rPr>
          <w:rFonts w:ascii="Times New Roman" w:hAnsi="Times New Roman" w:cs="Times New Roman"/>
          <w:b/>
          <w:sz w:val="24"/>
          <w:szCs w:val="24"/>
        </w:rPr>
        <w:t xml:space="preserve"> DERECHOS HUMANOS EN EL ECUADOR</w:t>
      </w:r>
    </w:p>
    <w:p w14:paraId="317AA44D" w14:textId="77777777" w:rsidR="00C16C0B" w:rsidRPr="008539F6" w:rsidRDefault="00C16C0B" w:rsidP="009C2292">
      <w:pPr>
        <w:spacing w:after="0" w:line="360" w:lineRule="auto"/>
        <w:jc w:val="center"/>
        <w:rPr>
          <w:rFonts w:ascii="Times New Roman" w:hAnsi="Times New Roman" w:cs="Times New Roman"/>
          <w:b/>
          <w:sz w:val="24"/>
          <w:szCs w:val="24"/>
        </w:rPr>
      </w:pPr>
    </w:p>
    <w:p w14:paraId="48FDF424" w14:textId="7DE66A8A" w:rsidR="00C16C0B" w:rsidRPr="008539F6" w:rsidRDefault="00C16C0B" w:rsidP="00C16C0B">
      <w:pPr>
        <w:spacing w:after="0" w:line="360" w:lineRule="auto"/>
        <w:rPr>
          <w:rFonts w:ascii="Times New Roman" w:hAnsi="Times New Roman" w:cs="Times New Roman"/>
          <w:b/>
          <w:sz w:val="24"/>
          <w:szCs w:val="24"/>
        </w:rPr>
      </w:pPr>
      <w:r w:rsidRPr="008539F6">
        <w:rPr>
          <w:rFonts w:ascii="Times New Roman" w:hAnsi="Times New Roman" w:cs="Times New Roman"/>
          <w:b/>
          <w:sz w:val="24"/>
          <w:szCs w:val="24"/>
        </w:rPr>
        <w:t>Introducción</w:t>
      </w:r>
    </w:p>
    <w:p w14:paraId="30D61D5C" w14:textId="77777777" w:rsidR="003F0BFB" w:rsidRPr="008539F6" w:rsidRDefault="003F0BFB" w:rsidP="00C16C0B">
      <w:pPr>
        <w:spacing w:after="0" w:line="360" w:lineRule="auto"/>
        <w:jc w:val="both"/>
        <w:rPr>
          <w:rFonts w:ascii="Times New Roman" w:hAnsi="Times New Roman" w:cs="Times New Roman"/>
          <w:sz w:val="24"/>
          <w:szCs w:val="24"/>
        </w:rPr>
      </w:pPr>
    </w:p>
    <w:p w14:paraId="2ACC059B" w14:textId="3B7336A2" w:rsidR="00D4351C" w:rsidRPr="008539F6" w:rsidRDefault="003F0BFB" w:rsidP="003F0BFB">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 xml:space="preserve">El presente informe se sustenta en una investigación realizada durante tres meses, por el </w:t>
      </w:r>
      <w:r w:rsidR="00D4351C" w:rsidRPr="008539F6">
        <w:rPr>
          <w:rFonts w:ascii="Times New Roman" w:hAnsi="Times New Roman" w:cs="Times New Roman"/>
          <w:sz w:val="24"/>
          <w:szCs w:val="24"/>
        </w:rPr>
        <w:t xml:space="preserve"> Programa Andino </w:t>
      </w:r>
      <w:r w:rsidR="00C16C0B" w:rsidRPr="008539F6">
        <w:rPr>
          <w:rFonts w:ascii="Times New Roman" w:hAnsi="Times New Roman" w:cs="Times New Roman"/>
          <w:sz w:val="24"/>
          <w:szCs w:val="24"/>
        </w:rPr>
        <w:t>de Derechos Humanos</w:t>
      </w:r>
      <w:r w:rsidRPr="008539F6">
        <w:rPr>
          <w:rFonts w:ascii="Times New Roman" w:hAnsi="Times New Roman" w:cs="Times New Roman"/>
          <w:sz w:val="24"/>
          <w:szCs w:val="24"/>
        </w:rPr>
        <w:t xml:space="preserve">, de la Universidad Andina Simón Bolívar, Sede Ecuador, </w:t>
      </w:r>
      <w:r w:rsidR="00C16C0B" w:rsidRPr="008539F6">
        <w:rPr>
          <w:rFonts w:ascii="Times New Roman" w:hAnsi="Times New Roman" w:cs="Times New Roman"/>
          <w:sz w:val="24"/>
          <w:szCs w:val="24"/>
        </w:rPr>
        <w:t xml:space="preserve">en la cual se </w:t>
      </w:r>
      <w:r w:rsidR="00FD242A" w:rsidRPr="008539F6">
        <w:rPr>
          <w:rFonts w:ascii="Times New Roman" w:hAnsi="Times New Roman" w:cs="Times New Roman"/>
          <w:sz w:val="24"/>
          <w:szCs w:val="24"/>
        </w:rPr>
        <w:t xml:space="preserve">reseñan y </w:t>
      </w:r>
      <w:r w:rsidRPr="008539F6">
        <w:rPr>
          <w:rFonts w:ascii="Times New Roman" w:hAnsi="Times New Roman" w:cs="Times New Roman"/>
          <w:sz w:val="24"/>
          <w:szCs w:val="24"/>
        </w:rPr>
        <w:t>documentan</w:t>
      </w:r>
      <w:r w:rsidR="00C16C0B" w:rsidRPr="008539F6">
        <w:rPr>
          <w:rFonts w:ascii="Times New Roman" w:hAnsi="Times New Roman" w:cs="Times New Roman"/>
          <w:sz w:val="24"/>
          <w:szCs w:val="24"/>
        </w:rPr>
        <w:t xml:space="preserve"> </w:t>
      </w:r>
      <w:r w:rsidR="007C27D8" w:rsidRPr="008539F6">
        <w:rPr>
          <w:rFonts w:ascii="Times New Roman" w:hAnsi="Times New Roman" w:cs="Times New Roman"/>
          <w:sz w:val="24"/>
          <w:szCs w:val="24"/>
        </w:rPr>
        <w:t xml:space="preserve">casos de </w:t>
      </w:r>
      <w:r w:rsidR="00C16C0B" w:rsidRPr="008539F6">
        <w:rPr>
          <w:rFonts w:ascii="Times New Roman" w:hAnsi="Times New Roman" w:cs="Times New Roman"/>
          <w:sz w:val="24"/>
          <w:szCs w:val="24"/>
        </w:rPr>
        <w:t>violaciones a los derechos</w:t>
      </w:r>
      <w:r w:rsidRPr="008539F6">
        <w:rPr>
          <w:rFonts w:ascii="Times New Roman" w:hAnsi="Times New Roman" w:cs="Times New Roman"/>
          <w:sz w:val="24"/>
          <w:szCs w:val="24"/>
        </w:rPr>
        <w:t xml:space="preserve"> de los defensores y defensoras</w:t>
      </w:r>
      <w:r w:rsidR="00B123E5" w:rsidRPr="008539F6">
        <w:rPr>
          <w:rFonts w:ascii="Times New Roman" w:hAnsi="Times New Roman" w:cs="Times New Roman"/>
          <w:sz w:val="24"/>
          <w:szCs w:val="24"/>
        </w:rPr>
        <w:t xml:space="preserve"> de derechos humanos</w:t>
      </w:r>
      <w:r w:rsidRPr="008539F6">
        <w:rPr>
          <w:rFonts w:ascii="Times New Roman" w:hAnsi="Times New Roman" w:cs="Times New Roman"/>
          <w:sz w:val="24"/>
          <w:szCs w:val="24"/>
        </w:rPr>
        <w:t xml:space="preserve">, </w:t>
      </w:r>
      <w:r w:rsidR="00984C16" w:rsidRPr="008539F6">
        <w:rPr>
          <w:rFonts w:ascii="Times New Roman" w:hAnsi="Times New Roman" w:cs="Times New Roman"/>
          <w:sz w:val="24"/>
          <w:szCs w:val="24"/>
        </w:rPr>
        <w:t xml:space="preserve">ocurridas en </w:t>
      </w:r>
      <w:r w:rsidR="00B123E5" w:rsidRPr="008539F6">
        <w:rPr>
          <w:rFonts w:ascii="Times New Roman" w:hAnsi="Times New Roman" w:cs="Times New Roman"/>
          <w:sz w:val="24"/>
          <w:szCs w:val="24"/>
        </w:rPr>
        <w:t xml:space="preserve">Ecuador, en </w:t>
      </w:r>
      <w:r w:rsidR="00984C16" w:rsidRPr="008539F6">
        <w:rPr>
          <w:rFonts w:ascii="Times New Roman" w:hAnsi="Times New Roman" w:cs="Times New Roman"/>
          <w:sz w:val="24"/>
          <w:szCs w:val="24"/>
        </w:rPr>
        <w:t xml:space="preserve">el período enero de 2014 a </w:t>
      </w:r>
      <w:r w:rsidR="00FD242A" w:rsidRPr="008539F6">
        <w:rPr>
          <w:rFonts w:ascii="Times New Roman" w:hAnsi="Times New Roman" w:cs="Times New Roman"/>
          <w:sz w:val="24"/>
          <w:szCs w:val="24"/>
        </w:rPr>
        <w:t>octubre</w:t>
      </w:r>
      <w:r w:rsidR="00984C16" w:rsidRPr="008539F6">
        <w:rPr>
          <w:rFonts w:ascii="Times New Roman" w:hAnsi="Times New Roman" w:cs="Times New Roman"/>
          <w:sz w:val="24"/>
          <w:szCs w:val="24"/>
        </w:rPr>
        <w:t xml:space="preserve"> de</w:t>
      </w:r>
      <w:r w:rsidR="00FD242A" w:rsidRPr="008539F6">
        <w:rPr>
          <w:rFonts w:ascii="Times New Roman" w:hAnsi="Times New Roman" w:cs="Times New Roman"/>
          <w:sz w:val="24"/>
          <w:szCs w:val="24"/>
        </w:rPr>
        <w:t>l</w:t>
      </w:r>
      <w:r w:rsidR="00984C16" w:rsidRPr="008539F6">
        <w:rPr>
          <w:rFonts w:ascii="Times New Roman" w:hAnsi="Times New Roman" w:cs="Times New Roman"/>
          <w:sz w:val="24"/>
          <w:szCs w:val="24"/>
        </w:rPr>
        <w:t xml:space="preserve"> 2015</w:t>
      </w:r>
      <w:r w:rsidR="00D4351C" w:rsidRPr="008539F6">
        <w:rPr>
          <w:rFonts w:ascii="Times New Roman" w:hAnsi="Times New Roman" w:cs="Times New Roman"/>
          <w:sz w:val="24"/>
          <w:szCs w:val="24"/>
        </w:rPr>
        <w:t>.</w:t>
      </w:r>
    </w:p>
    <w:p w14:paraId="08AFC6DC" w14:textId="47FD2321" w:rsidR="003F0BFB" w:rsidRPr="008539F6" w:rsidRDefault="00D4351C" w:rsidP="003F0BFB">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Estos casos están</w:t>
      </w:r>
      <w:r w:rsidR="00984C16" w:rsidRPr="008539F6">
        <w:rPr>
          <w:rFonts w:ascii="Times New Roman" w:hAnsi="Times New Roman" w:cs="Times New Roman"/>
          <w:sz w:val="24"/>
          <w:szCs w:val="24"/>
        </w:rPr>
        <w:t xml:space="preserve"> </w:t>
      </w:r>
      <w:r w:rsidR="003F0BFB" w:rsidRPr="008539F6">
        <w:rPr>
          <w:rFonts w:ascii="Times New Roman" w:hAnsi="Times New Roman" w:cs="Times New Roman"/>
          <w:sz w:val="24"/>
          <w:szCs w:val="24"/>
        </w:rPr>
        <w:t xml:space="preserve">organizados en </w:t>
      </w:r>
      <w:r w:rsidR="006D37E8" w:rsidRPr="008539F6">
        <w:rPr>
          <w:rFonts w:ascii="Times New Roman" w:hAnsi="Times New Roman" w:cs="Times New Roman"/>
          <w:sz w:val="24"/>
          <w:szCs w:val="24"/>
        </w:rPr>
        <w:t>nueve</w:t>
      </w:r>
      <w:r w:rsidR="003F0BFB" w:rsidRPr="008539F6">
        <w:rPr>
          <w:rFonts w:ascii="Times New Roman" w:hAnsi="Times New Roman" w:cs="Times New Roman"/>
          <w:sz w:val="24"/>
          <w:szCs w:val="24"/>
        </w:rPr>
        <w:t xml:space="preserve"> ámbitos de análisis </w:t>
      </w:r>
      <w:r w:rsidR="00984C16" w:rsidRPr="008539F6">
        <w:rPr>
          <w:rFonts w:ascii="Times New Roman" w:hAnsi="Times New Roman" w:cs="Times New Roman"/>
          <w:sz w:val="24"/>
          <w:szCs w:val="24"/>
        </w:rPr>
        <w:t xml:space="preserve">que se corresponden con los derechos que </w:t>
      </w:r>
      <w:r w:rsidRPr="008539F6">
        <w:rPr>
          <w:rFonts w:ascii="Times New Roman" w:hAnsi="Times New Roman" w:cs="Times New Roman"/>
          <w:sz w:val="24"/>
          <w:szCs w:val="24"/>
        </w:rPr>
        <w:t xml:space="preserve">se </w:t>
      </w:r>
      <w:r w:rsidR="00984C16" w:rsidRPr="008539F6">
        <w:rPr>
          <w:rFonts w:ascii="Times New Roman" w:hAnsi="Times New Roman" w:cs="Times New Roman"/>
          <w:sz w:val="24"/>
          <w:szCs w:val="24"/>
        </w:rPr>
        <w:t>defienden</w:t>
      </w:r>
      <w:r w:rsidR="007C27D8" w:rsidRPr="008539F6">
        <w:rPr>
          <w:rFonts w:ascii="Times New Roman" w:hAnsi="Times New Roman" w:cs="Times New Roman"/>
          <w:sz w:val="24"/>
          <w:szCs w:val="24"/>
        </w:rPr>
        <w:t>, estos son</w:t>
      </w:r>
      <w:r w:rsidR="003F0BFB" w:rsidRPr="008539F6">
        <w:rPr>
          <w:rFonts w:ascii="Times New Roman" w:hAnsi="Times New Roman" w:cs="Times New Roman"/>
          <w:sz w:val="24"/>
          <w:szCs w:val="24"/>
        </w:rPr>
        <w:t>: d</w:t>
      </w:r>
      <w:r w:rsidR="00C16C0B" w:rsidRPr="008539F6">
        <w:rPr>
          <w:rFonts w:ascii="Times New Roman" w:hAnsi="Times New Roman" w:cs="Times New Roman"/>
          <w:sz w:val="24"/>
          <w:szCs w:val="24"/>
        </w:rPr>
        <w:t>erechos de los pueblos indígenas, derecho a la tierra y a la alimentación, derecho al trabajo, derecho a la educación, derecho al acceso efectivo a la justicia, derecho al ambiente sano y de la naturaleza, derecho a la comunicación y libertad de expresión, derecho a la resistencia y derechos sexuales y reproductivos.</w:t>
      </w:r>
    </w:p>
    <w:p w14:paraId="45DB30DB" w14:textId="2218F63E" w:rsidR="003F0BFB" w:rsidRPr="008539F6" w:rsidRDefault="00C16C0B" w:rsidP="00AC4B75">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 xml:space="preserve">La metodología usada para este </w:t>
      </w:r>
      <w:r w:rsidR="003F0BFB" w:rsidRPr="008539F6">
        <w:rPr>
          <w:rFonts w:ascii="Times New Roman" w:hAnsi="Times New Roman" w:cs="Times New Roman"/>
          <w:sz w:val="24"/>
          <w:szCs w:val="24"/>
        </w:rPr>
        <w:t>informe s</w:t>
      </w:r>
      <w:r w:rsidRPr="008539F6">
        <w:rPr>
          <w:rFonts w:ascii="Times New Roman" w:hAnsi="Times New Roman" w:cs="Times New Roman"/>
          <w:sz w:val="24"/>
          <w:szCs w:val="24"/>
        </w:rPr>
        <w:t>e basa en una recopilac</w:t>
      </w:r>
      <w:r w:rsidR="007C27D8" w:rsidRPr="008539F6">
        <w:rPr>
          <w:rFonts w:ascii="Times New Roman" w:hAnsi="Times New Roman" w:cs="Times New Roman"/>
          <w:sz w:val="24"/>
          <w:szCs w:val="24"/>
        </w:rPr>
        <w:t>ión detallada y cronológica de hechos</w:t>
      </w:r>
      <w:r w:rsidRPr="008539F6">
        <w:rPr>
          <w:rFonts w:ascii="Times New Roman" w:hAnsi="Times New Roman" w:cs="Times New Roman"/>
          <w:sz w:val="24"/>
          <w:szCs w:val="24"/>
        </w:rPr>
        <w:t xml:space="preserve"> </w:t>
      </w:r>
      <w:r w:rsidR="003F0BFB" w:rsidRPr="008539F6">
        <w:rPr>
          <w:rFonts w:ascii="Times New Roman" w:hAnsi="Times New Roman" w:cs="Times New Roman"/>
          <w:sz w:val="24"/>
          <w:szCs w:val="24"/>
        </w:rPr>
        <w:t xml:space="preserve">recogidas </w:t>
      </w:r>
      <w:r w:rsidR="00B123E5" w:rsidRPr="008539F6">
        <w:rPr>
          <w:rFonts w:ascii="Times New Roman" w:hAnsi="Times New Roman" w:cs="Times New Roman"/>
          <w:sz w:val="24"/>
          <w:szCs w:val="24"/>
        </w:rPr>
        <w:t xml:space="preserve">de fuentes </w:t>
      </w:r>
      <w:r w:rsidR="00B123E5" w:rsidRPr="000758D8">
        <w:rPr>
          <w:rFonts w:ascii="Times New Roman" w:hAnsi="Times New Roman" w:cs="Times New Roman"/>
          <w:sz w:val="24"/>
          <w:szCs w:val="24"/>
        </w:rPr>
        <w:t>de información pública</w:t>
      </w:r>
      <w:r w:rsidR="00B123E5" w:rsidRPr="008539F6">
        <w:rPr>
          <w:rFonts w:ascii="Times New Roman" w:hAnsi="Times New Roman" w:cs="Times New Roman"/>
          <w:sz w:val="24"/>
          <w:szCs w:val="24"/>
        </w:rPr>
        <w:t xml:space="preserve">, </w:t>
      </w:r>
      <w:r w:rsidR="00AC4B75" w:rsidRPr="008539F6">
        <w:rPr>
          <w:rFonts w:ascii="Times New Roman" w:hAnsi="Times New Roman" w:cs="Times New Roman"/>
          <w:sz w:val="24"/>
          <w:szCs w:val="24"/>
        </w:rPr>
        <w:t xml:space="preserve">medios de prensa, </w:t>
      </w:r>
      <w:r w:rsidR="003F0BFB" w:rsidRPr="008539F6">
        <w:rPr>
          <w:rFonts w:ascii="Times New Roman" w:hAnsi="Times New Roman" w:cs="Times New Roman"/>
          <w:sz w:val="24"/>
          <w:szCs w:val="24"/>
        </w:rPr>
        <w:t>documentación de organizaciones de derechos humanos, sociales y de la naturaleza</w:t>
      </w:r>
      <w:r w:rsidR="00AC4B75" w:rsidRPr="008539F6">
        <w:rPr>
          <w:rFonts w:ascii="Times New Roman" w:hAnsi="Times New Roman" w:cs="Times New Roman"/>
          <w:sz w:val="24"/>
          <w:szCs w:val="24"/>
        </w:rPr>
        <w:t xml:space="preserve"> y </w:t>
      </w:r>
      <w:r w:rsidR="00B123E5" w:rsidRPr="008539F6">
        <w:rPr>
          <w:rFonts w:ascii="Times New Roman" w:hAnsi="Times New Roman" w:cs="Times New Roman"/>
          <w:sz w:val="24"/>
          <w:szCs w:val="24"/>
        </w:rPr>
        <w:t>entrevistas y testimonios recabados por el equipo consultor del PADH</w:t>
      </w:r>
      <w:r w:rsidR="003F0BFB" w:rsidRPr="008539F6">
        <w:rPr>
          <w:rFonts w:ascii="Times New Roman" w:hAnsi="Times New Roman" w:cs="Times New Roman"/>
          <w:sz w:val="24"/>
          <w:szCs w:val="24"/>
        </w:rPr>
        <w:t>.</w:t>
      </w:r>
      <w:r w:rsidRPr="008539F6">
        <w:rPr>
          <w:rFonts w:ascii="Times New Roman" w:hAnsi="Times New Roman" w:cs="Times New Roman"/>
          <w:sz w:val="24"/>
          <w:szCs w:val="24"/>
        </w:rPr>
        <w:t xml:space="preserve"> </w:t>
      </w:r>
      <w:r w:rsidR="007C27D8" w:rsidRPr="008539F6">
        <w:rPr>
          <w:rFonts w:ascii="Times New Roman" w:hAnsi="Times New Roman" w:cs="Times New Roman"/>
          <w:sz w:val="24"/>
          <w:szCs w:val="24"/>
        </w:rPr>
        <w:t xml:space="preserve">En cada ámbito </w:t>
      </w:r>
      <w:r w:rsidR="003F0BFB" w:rsidRPr="008539F6">
        <w:rPr>
          <w:rFonts w:ascii="Times New Roman" w:hAnsi="Times New Roman" w:cs="Times New Roman"/>
          <w:sz w:val="24"/>
          <w:szCs w:val="24"/>
        </w:rPr>
        <w:t xml:space="preserve">se analiza </w:t>
      </w:r>
      <w:r w:rsidRPr="008539F6">
        <w:rPr>
          <w:rFonts w:ascii="Times New Roman" w:hAnsi="Times New Roman" w:cs="Times New Roman"/>
          <w:sz w:val="24"/>
          <w:szCs w:val="24"/>
        </w:rPr>
        <w:t xml:space="preserve">el contexto </w:t>
      </w:r>
      <w:r w:rsidR="00B123E5" w:rsidRPr="008539F6">
        <w:rPr>
          <w:rFonts w:ascii="Times New Roman" w:hAnsi="Times New Roman" w:cs="Times New Roman"/>
          <w:sz w:val="24"/>
          <w:szCs w:val="24"/>
        </w:rPr>
        <w:t xml:space="preserve">en que se desenvuelven </w:t>
      </w:r>
      <w:r w:rsidR="003F0BFB" w:rsidRPr="008539F6">
        <w:rPr>
          <w:rFonts w:ascii="Times New Roman" w:hAnsi="Times New Roman" w:cs="Times New Roman"/>
          <w:sz w:val="24"/>
          <w:szCs w:val="24"/>
        </w:rPr>
        <w:t xml:space="preserve">las actividades de defensa y luego se procede a señalar </w:t>
      </w:r>
      <w:r w:rsidR="00B123E5" w:rsidRPr="008539F6">
        <w:rPr>
          <w:rFonts w:ascii="Times New Roman" w:hAnsi="Times New Roman" w:cs="Times New Roman"/>
          <w:sz w:val="24"/>
          <w:szCs w:val="24"/>
        </w:rPr>
        <w:t xml:space="preserve">los </w:t>
      </w:r>
      <w:r w:rsidRPr="008539F6">
        <w:rPr>
          <w:rFonts w:ascii="Times New Roman" w:hAnsi="Times New Roman" w:cs="Times New Roman"/>
          <w:sz w:val="24"/>
          <w:szCs w:val="24"/>
        </w:rPr>
        <w:t xml:space="preserve">casos de afectaciones </w:t>
      </w:r>
      <w:r w:rsidR="003F0BFB" w:rsidRPr="008539F6">
        <w:rPr>
          <w:rFonts w:ascii="Times New Roman" w:hAnsi="Times New Roman" w:cs="Times New Roman"/>
          <w:sz w:val="24"/>
          <w:szCs w:val="24"/>
        </w:rPr>
        <w:t xml:space="preserve">concretas a la persona o actividad del defensor </w:t>
      </w:r>
      <w:r w:rsidR="00B123E5" w:rsidRPr="008539F6">
        <w:rPr>
          <w:rFonts w:ascii="Times New Roman" w:hAnsi="Times New Roman" w:cs="Times New Roman"/>
          <w:sz w:val="24"/>
          <w:szCs w:val="24"/>
        </w:rPr>
        <w:t>o defensora.</w:t>
      </w:r>
    </w:p>
    <w:p w14:paraId="7AED1769" w14:textId="4B1F922C" w:rsidR="003F0BFB" w:rsidRPr="008539F6" w:rsidRDefault="00984C16" w:rsidP="003F0BFB">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 xml:space="preserve">El ámbito de la investigación </w:t>
      </w:r>
      <w:r w:rsidR="00C16C0B" w:rsidRPr="008539F6">
        <w:rPr>
          <w:rFonts w:ascii="Times New Roman" w:hAnsi="Times New Roman" w:cs="Times New Roman"/>
          <w:sz w:val="24"/>
          <w:szCs w:val="24"/>
        </w:rPr>
        <w:t xml:space="preserve">es nacional y abarca casos </w:t>
      </w:r>
      <w:r w:rsidR="00D4351C" w:rsidRPr="008539F6">
        <w:rPr>
          <w:rFonts w:ascii="Times New Roman" w:hAnsi="Times New Roman" w:cs="Times New Roman"/>
          <w:sz w:val="24"/>
          <w:szCs w:val="24"/>
        </w:rPr>
        <w:t>de</w:t>
      </w:r>
      <w:r w:rsidR="00C16C0B" w:rsidRPr="008539F6">
        <w:rPr>
          <w:rFonts w:ascii="Times New Roman" w:hAnsi="Times New Roman" w:cs="Times New Roman"/>
          <w:sz w:val="24"/>
          <w:szCs w:val="24"/>
        </w:rPr>
        <w:t xml:space="preserve"> 16 provincias: Esmeraldas, Guayas, </w:t>
      </w:r>
      <w:r w:rsidR="00AC4B75" w:rsidRPr="008539F6">
        <w:rPr>
          <w:rFonts w:ascii="Times New Roman" w:hAnsi="Times New Roman" w:cs="Times New Roman"/>
          <w:sz w:val="24"/>
          <w:szCs w:val="24"/>
        </w:rPr>
        <w:t>Los Ríos, Santa Elena, Imbabura,</w:t>
      </w:r>
      <w:r w:rsidR="00C16C0B" w:rsidRPr="008539F6">
        <w:rPr>
          <w:rFonts w:ascii="Times New Roman" w:hAnsi="Times New Roman" w:cs="Times New Roman"/>
          <w:sz w:val="24"/>
          <w:szCs w:val="24"/>
        </w:rPr>
        <w:t xml:space="preserve"> Pichincha, Tungurahua. Cotopaxi, Chimborazo, Azuay, Loja, Sucumbíos, Napo, Pastaza, Morona Santiago y Zamora Chinchipe.</w:t>
      </w:r>
    </w:p>
    <w:p w14:paraId="7AA5E8AF" w14:textId="61D527EA" w:rsidR="007C27D8" w:rsidRPr="008539F6" w:rsidRDefault="00984C16" w:rsidP="00AC4B75">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 xml:space="preserve">Este informe apunta a que </w:t>
      </w:r>
      <w:r w:rsidR="00C16C0B" w:rsidRPr="008539F6">
        <w:rPr>
          <w:rFonts w:ascii="Times New Roman" w:hAnsi="Times New Roman" w:cs="Times New Roman"/>
          <w:sz w:val="24"/>
          <w:szCs w:val="24"/>
        </w:rPr>
        <w:t>el lector o lectora, luego de revisar</w:t>
      </w:r>
      <w:r w:rsidR="00B123E5" w:rsidRPr="008539F6">
        <w:rPr>
          <w:rFonts w:ascii="Times New Roman" w:hAnsi="Times New Roman" w:cs="Times New Roman"/>
          <w:sz w:val="24"/>
          <w:szCs w:val="24"/>
        </w:rPr>
        <w:t>lo</w:t>
      </w:r>
      <w:r w:rsidR="00C16C0B" w:rsidRPr="008539F6">
        <w:rPr>
          <w:rFonts w:ascii="Times New Roman" w:hAnsi="Times New Roman" w:cs="Times New Roman"/>
          <w:sz w:val="24"/>
          <w:szCs w:val="24"/>
        </w:rPr>
        <w:t xml:space="preserve"> </w:t>
      </w:r>
      <w:r w:rsidRPr="008539F6">
        <w:rPr>
          <w:rFonts w:ascii="Times New Roman" w:hAnsi="Times New Roman" w:cs="Times New Roman"/>
          <w:sz w:val="24"/>
          <w:szCs w:val="24"/>
        </w:rPr>
        <w:t xml:space="preserve">ubique el alcance de lo que significa ser </w:t>
      </w:r>
      <w:r w:rsidR="00B123E5" w:rsidRPr="008539F6">
        <w:rPr>
          <w:rFonts w:ascii="Times New Roman" w:hAnsi="Times New Roman" w:cs="Times New Roman"/>
          <w:sz w:val="24"/>
          <w:szCs w:val="24"/>
        </w:rPr>
        <w:t>un defensor de derechos humanos</w:t>
      </w:r>
      <w:r w:rsidRPr="008539F6">
        <w:rPr>
          <w:rFonts w:ascii="Times New Roman" w:hAnsi="Times New Roman" w:cs="Times New Roman"/>
          <w:sz w:val="24"/>
          <w:szCs w:val="24"/>
        </w:rPr>
        <w:t xml:space="preserve">; </w:t>
      </w:r>
      <w:r w:rsidR="007C27D8" w:rsidRPr="008539F6">
        <w:rPr>
          <w:rFonts w:ascii="Times New Roman" w:hAnsi="Times New Roman" w:cs="Times New Roman"/>
          <w:sz w:val="24"/>
          <w:szCs w:val="24"/>
        </w:rPr>
        <w:t>comprenda</w:t>
      </w:r>
      <w:r w:rsidR="00C16C0B" w:rsidRPr="008539F6">
        <w:rPr>
          <w:rFonts w:ascii="Times New Roman" w:hAnsi="Times New Roman" w:cs="Times New Roman"/>
          <w:sz w:val="24"/>
          <w:szCs w:val="24"/>
        </w:rPr>
        <w:t xml:space="preserve"> la </w:t>
      </w:r>
      <w:r w:rsidR="00C16C0B" w:rsidRPr="008539F6">
        <w:rPr>
          <w:rFonts w:ascii="Times New Roman" w:hAnsi="Times New Roman" w:cs="Times New Roman"/>
          <w:sz w:val="24"/>
          <w:szCs w:val="24"/>
        </w:rPr>
        <w:lastRenderedPageBreak/>
        <w:t xml:space="preserve">importancia </w:t>
      </w:r>
      <w:r w:rsidR="00B123E5" w:rsidRPr="008539F6">
        <w:rPr>
          <w:rFonts w:ascii="Times New Roman" w:hAnsi="Times New Roman" w:cs="Times New Roman"/>
          <w:sz w:val="24"/>
          <w:szCs w:val="24"/>
        </w:rPr>
        <w:t>de su labor</w:t>
      </w:r>
      <w:r w:rsidR="007C27D8" w:rsidRPr="008539F6">
        <w:rPr>
          <w:rFonts w:ascii="Times New Roman" w:hAnsi="Times New Roman" w:cs="Times New Roman"/>
          <w:sz w:val="24"/>
          <w:szCs w:val="24"/>
        </w:rPr>
        <w:t xml:space="preserve">; identifique </w:t>
      </w:r>
      <w:r w:rsidR="00C16C0B" w:rsidRPr="008539F6">
        <w:rPr>
          <w:rFonts w:ascii="Times New Roman" w:hAnsi="Times New Roman" w:cs="Times New Roman"/>
          <w:sz w:val="24"/>
          <w:szCs w:val="24"/>
        </w:rPr>
        <w:t xml:space="preserve">los diferentes problemas y riesgos que </w:t>
      </w:r>
      <w:r w:rsidR="00D4351C" w:rsidRPr="008539F6">
        <w:rPr>
          <w:rFonts w:ascii="Times New Roman" w:hAnsi="Times New Roman" w:cs="Times New Roman"/>
          <w:sz w:val="24"/>
          <w:szCs w:val="24"/>
        </w:rPr>
        <w:t xml:space="preserve">enfrentan </w:t>
      </w:r>
      <w:r w:rsidR="00C16C0B" w:rsidRPr="008539F6">
        <w:rPr>
          <w:rFonts w:ascii="Times New Roman" w:hAnsi="Times New Roman" w:cs="Times New Roman"/>
          <w:sz w:val="24"/>
          <w:szCs w:val="24"/>
        </w:rPr>
        <w:t>para e</w:t>
      </w:r>
      <w:r w:rsidR="007C27D8" w:rsidRPr="008539F6">
        <w:rPr>
          <w:rFonts w:ascii="Times New Roman" w:hAnsi="Times New Roman" w:cs="Times New Roman"/>
          <w:sz w:val="24"/>
          <w:szCs w:val="24"/>
        </w:rPr>
        <w:t xml:space="preserve">jercer este derecho, </w:t>
      </w:r>
      <w:r w:rsidR="00D4351C" w:rsidRPr="008539F6">
        <w:rPr>
          <w:rFonts w:ascii="Times New Roman" w:hAnsi="Times New Roman" w:cs="Times New Roman"/>
          <w:sz w:val="24"/>
          <w:szCs w:val="24"/>
        </w:rPr>
        <w:t>ubiquen los efectos que se generan por</w:t>
      </w:r>
      <w:r w:rsidR="00C16C0B" w:rsidRPr="008539F6">
        <w:rPr>
          <w:rFonts w:ascii="Times New Roman" w:hAnsi="Times New Roman" w:cs="Times New Roman"/>
          <w:sz w:val="24"/>
          <w:szCs w:val="24"/>
        </w:rPr>
        <w:t xml:space="preserve"> la falta de insti</w:t>
      </w:r>
      <w:r w:rsidR="00B123E5" w:rsidRPr="008539F6">
        <w:rPr>
          <w:rFonts w:ascii="Times New Roman" w:hAnsi="Times New Roman" w:cs="Times New Roman"/>
          <w:sz w:val="24"/>
          <w:szCs w:val="24"/>
        </w:rPr>
        <w:t xml:space="preserve">tucionalidad, normativa </w:t>
      </w:r>
      <w:r w:rsidR="00C16C0B" w:rsidRPr="008539F6">
        <w:rPr>
          <w:rFonts w:ascii="Times New Roman" w:hAnsi="Times New Roman" w:cs="Times New Roman"/>
          <w:sz w:val="24"/>
          <w:szCs w:val="24"/>
        </w:rPr>
        <w:t>e independencia judi</w:t>
      </w:r>
      <w:r w:rsidR="00D4351C" w:rsidRPr="008539F6">
        <w:rPr>
          <w:rFonts w:ascii="Times New Roman" w:hAnsi="Times New Roman" w:cs="Times New Roman"/>
          <w:sz w:val="24"/>
          <w:szCs w:val="24"/>
        </w:rPr>
        <w:t>cial</w:t>
      </w:r>
      <w:r w:rsidR="007C27D8" w:rsidRPr="008539F6">
        <w:rPr>
          <w:rFonts w:ascii="Times New Roman" w:hAnsi="Times New Roman" w:cs="Times New Roman"/>
          <w:sz w:val="24"/>
          <w:szCs w:val="24"/>
        </w:rPr>
        <w:t xml:space="preserve">; y </w:t>
      </w:r>
      <w:r w:rsidR="00D4351C" w:rsidRPr="008539F6">
        <w:rPr>
          <w:rFonts w:ascii="Times New Roman" w:hAnsi="Times New Roman" w:cs="Times New Roman"/>
          <w:sz w:val="24"/>
          <w:szCs w:val="24"/>
        </w:rPr>
        <w:t xml:space="preserve">establezcan como </w:t>
      </w:r>
      <w:r w:rsidR="00C16C0B" w:rsidRPr="008539F6">
        <w:rPr>
          <w:rFonts w:ascii="Times New Roman" w:hAnsi="Times New Roman" w:cs="Times New Roman"/>
          <w:sz w:val="24"/>
          <w:szCs w:val="24"/>
        </w:rPr>
        <w:t>la suma</w:t>
      </w:r>
      <w:r w:rsidR="004B701A" w:rsidRPr="008539F6">
        <w:rPr>
          <w:rFonts w:ascii="Times New Roman" w:hAnsi="Times New Roman" w:cs="Times New Roman"/>
          <w:sz w:val="24"/>
          <w:szCs w:val="24"/>
        </w:rPr>
        <w:t xml:space="preserve">toria de los casos presentados y </w:t>
      </w:r>
      <w:r w:rsidR="00C16C0B" w:rsidRPr="008539F6">
        <w:rPr>
          <w:rFonts w:ascii="Times New Roman" w:hAnsi="Times New Roman" w:cs="Times New Roman"/>
          <w:sz w:val="24"/>
          <w:szCs w:val="24"/>
        </w:rPr>
        <w:t xml:space="preserve">la recurrencia en la violación </w:t>
      </w:r>
      <w:r w:rsidR="00D4351C" w:rsidRPr="008539F6">
        <w:rPr>
          <w:rFonts w:ascii="Times New Roman" w:hAnsi="Times New Roman" w:cs="Times New Roman"/>
          <w:sz w:val="24"/>
          <w:szCs w:val="24"/>
        </w:rPr>
        <w:t>dan cuenta de</w:t>
      </w:r>
      <w:r w:rsidR="004B701A" w:rsidRPr="008539F6">
        <w:rPr>
          <w:rFonts w:ascii="Times New Roman" w:hAnsi="Times New Roman" w:cs="Times New Roman"/>
          <w:sz w:val="24"/>
          <w:szCs w:val="24"/>
        </w:rPr>
        <w:t xml:space="preserve"> su</w:t>
      </w:r>
      <w:r w:rsidR="00B123E5" w:rsidRPr="008539F6">
        <w:rPr>
          <w:rFonts w:ascii="Times New Roman" w:hAnsi="Times New Roman" w:cs="Times New Roman"/>
          <w:sz w:val="24"/>
          <w:szCs w:val="24"/>
        </w:rPr>
        <w:t xml:space="preserve"> </w:t>
      </w:r>
      <w:r w:rsidR="004B701A" w:rsidRPr="008539F6">
        <w:rPr>
          <w:rFonts w:ascii="Times New Roman" w:hAnsi="Times New Roman" w:cs="Times New Roman"/>
          <w:sz w:val="24"/>
          <w:szCs w:val="24"/>
        </w:rPr>
        <w:t>carácter sistemático</w:t>
      </w:r>
      <w:r w:rsidR="00B123E5" w:rsidRPr="008539F6">
        <w:rPr>
          <w:rFonts w:ascii="Times New Roman" w:hAnsi="Times New Roman" w:cs="Times New Roman"/>
          <w:sz w:val="24"/>
          <w:szCs w:val="24"/>
        </w:rPr>
        <w:t xml:space="preserve"> y gravedad, frente a la cual es necesario el desarrollo de acciones c</w:t>
      </w:r>
      <w:r w:rsidR="00AC4B75" w:rsidRPr="008539F6">
        <w:rPr>
          <w:rFonts w:ascii="Times New Roman" w:hAnsi="Times New Roman" w:cs="Times New Roman"/>
          <w:sz w:val="24"/>
          <w:szCs w:val="24"/>
        </w:rPr>
        <w:t>oncretas de respeto, protección, satisfacción y prevención para garantizar su labor.</w:t>
      </w:r>
    </w:p>
    <w:p w14:paraId="0C7CF626" w14:textId="77777777" w:rsidR="00C16C0B" w:rsidRPr="008539F6" w:rsidRDefault="00C16C0B" w:rsidP="009C2292">
      <w:pPr>
        <w:spacing w:after="0" w:line="360" w:lineRule="auto"/>
        <w:rPr>
          <w:rFonts w:ascii="Times New Roman" w:hAnsi="Times New Roman" w:cs="Times New Roman"/>
          <w:b/>
          <w:sz w:val="24"/>
          <w:szCs w:val="24"/>
        </w:rPr>
      </w:pPr>
    </w:p>
    <w:p w14:paraId="026C206A" w14:textId="77777777" w:rsidR="004B701A" w:rsidRPr="008539F6" w:rsidRDefault="004B701A">
      <w:pPr>
        <w:spacing w:after="0" w:line="240" w:lineRule="auto"/>
        <w:rPr>
          <w:rFonts w:ascii="Times New Roman" w:hAnsi="Times New Roman" w:cs="Times New Roman"/>
          <w:b/>
          <w:sz w:val="24"/>
          <w:szCs w:val="24"/>
        </w:rPr>
      </w:pPr>
      <w:r w:rsidRPr="008539F6">
        <w:rPr>
          <w:rFonts w:ascii="Times New Roman" w:hAnsi="Times New Roman" w:cs="Times New Roman"/>
          <w:b/>
          <w:sz w:val="24"/>
          <w:szCs w:val="24"/>
        </w:rPr>
        <w:br w:type="page"/>
      </w:r>
    </w:p>
    <w:p w14:paraId="44CF1ADE" w14:textId="77777777" w:rsidR="004B701A" w:rsidRPr="008539F6" w:rsidRDefault="004B701A" w:rsidP="009C2292">
      <w:pPr>
        <w:spacing w:after="0" w:line="360" w:lineRule="auto"/>
        <w:rPr>
          <w:rFonts w:ascii="Times New Roman" w:hAnsi="Times New Roman" w:cs="Times New Roman"/>
          <w:b/>
          <w:sz w:val="24"/>
          <w:szCs w:val="24"/>
        </w:rPr>
      </w:pPr>
    </w:p>
    <w:p w14:paraId="58469941" w14:textId="77777777" w:rsidR="004B701A" w:rsidRPr="008539F6" w:rsidRDefault="004B701A" w:rsidP="009C2292">
      <w:pPr>
        <w:spacing w:after="0" w:line="360" w:lineRule="auto"/>
        <w:rPr>
          <w:rFonts w:ascii="Times New Roman" w:hAnsi="Times New Roman" w:cs="Times New Roman"/>
          <w:b/>
          <w:sz w:val="24"/>
          <w:szCs w:val="24"/>
        </w:rPr>
      </w:pPr>
    </w:p>
    <w:p w14:paraId="27722DF4" w14:textId="77777777" w:rsidR="004B701A" w:rsidRPr="008539F6" w:rsidRDefault="004B701A" w:rsidP="009C2292">
      <w:pPr>
        <w:spacing w:after="0" w:line="360" w:lineRule="auto"/>
        <w:rPr>
          <w:rFonts w:ascii="Times New Roman" w:hAnsi="Times New Roman" w:cs="Times New Roman"/>
          <w:b/>
          <w:sz w:val="24"/>
          <w:szCs w:val="24"/>
        </w:rPr>
      </w:pPr>
    </w:p>
    <w:p w14:paraId="6259AD39" w14:textId="77777777" w:rsidR="004B701A" w:rsidRPr="008539F6" w:rsidRDefault="004B701A" w:rsidP="009C2292">
      <w:pPr>
        <w:spacing w:after="0" w:line="360" w:lineRule="auto"/>
        <w:rPr>
          <w:rFonts w:ascii="Times New Roman" w:hAnsi="Times New Roman" w:cs="Times New Roman"/>
          <w:b/>
          <w:sz w:val="24"/>
          <w:szCs w:val="24"/>
        </w:rPr>
      </w:pPr>
    </w:p>
    <w:p w14:paraId="25575DC4" w14:textId="77777777" w:rsidR="004B701A" w:rsidRPr="008539F6" w:rsidRDefault="004B701A" w:rsidP="009C2292">
      <w:pPr>
        <w:spacing w:after="0" w:line="360" w:lineRule="auto"/>
        <w:rPr>
          <w:rFonts w:ascii="Times New Roman" w:hAnsi="Times New Roman" w:cs="Times New Roman"/>
          <w:b/>
          <w:sz w:val="24"/>
          <w:szCs w:val="24"/>
        </w:rPr>
      </w:pPr>
    </w:p>
    <w:p w14:paraId="23B4FDEC" w14:textId="77777777" w:rsidR="004B701A" w:rsidRPr="008539F6" w:rsidRDefault="004B701A" w:rsidP="009C2292">
      <w:pPr>
        <w:spacing w:after="0" w:line="360" w:lineRule="auto"/>
        <w:rPr>
          <w:rFonts w:ascii="Times New Roman" w:hAnsi="Times New Roman" w:cs="Times New Roman"/>
          <w:b/>
          <w:sz w:val="24"/>
          <w:szCs w:val="24"/>
        </w:rPr>
      </w:pPr>
    </w:p>
    <w:p w14:paraId="717E18C7" w14:textId="77777777" w:rsidR="004B701A" w:rsidRPr="008539F6" w:rsidRDefault="004B701A" w:rsidP="009C2292">
      <w:pPr>
        <w:spacing w:after="0" w:line="360" w:lineRule="auto"/>
        <w:rPr>
          <w:rFonts w:ascii="Times New Roman" w:hAnsi="Times New Roman" w:cs="Times New Roman"/>
          <w:b/>
          <w:sz w:val="24"/>
          <w:szCs w:val="24"/>
        </w:rPr>
      </w:pPr>
    </w:p>
    <w:p w14:paraId="0D898687" w14:textId="77777777" w:rsidR="004B701A" w:rsidRPr="008539F6" w:rsidRDefault="004B701A" w:rsidP="009C2292">
      <w:pPr>
        <w:spacing w:after="0" w:line="360" w:lineRule="auto"/>
        <w:rPr>
          <w:rFonts w:ascii="Times New Roman" w:hAnsi="Times New Roman" w:cs="Times New Roman"/>
          <w:b/>
          <w:sz w:val="24"/>
          <w:szCs w:val="24"/>
        </w:rPr>
      </w:pPr>
    </w:p>
    <w:p w14:paraId="6FFAA2A9" w14:textId="77777777" w:rsidR="004B701A" w:rsidRPr="008539F6" w:rsidRDefault="004B701A" w:rsidP="009C2292">
      <w:pPr>
        <w:spacing w:after="0" w:line="360" w:lineRule="auto"/>
        <w:rPr>
          <w:rFonts w:ascii="Times New Roman" w:hAnsi="Times New Roman" w:cs="Times New Roman"/>
          <w:b/>
          <w:sz w:val="24"/>
          <w:szCs w:val="24"/>
        </w:rPr>
      </w:pPr>
    </w:p>
    <w:p w14:paraId="2B3AE270" w14:textId="59112959" w:rsidR="009C2292" w:rsidRPr="008539F6" w:rsidRDefault="009C2292" w:rsidP="009C2292">
      <w:pPr>
        <w:spacing w:after="0" w:line="360" w:lineRule="auto"/>
        <w:rPr>
          <w:rFonts w:ascii="Times New Roman" w:hAnsi="Times New Roman" w:cs="Times New Roman"/>
          <w:b/>
          <w:sz w:val="24"/>
          <w:szCs w:val="24"/>
        </w:rPr>
      </w:pPr>
      <w:r w:rsidRPr="008539F6">
        <w:rPr>
          <w:rFonts w:ascii="Times New Roman" w:hAnsi="Times New Roman" w:cs="Times New Roman"/>
          <w:b/>
          <w:sz w:val="24"/>
          <w:szCs w:val="24"/>
        </w:rPr>
        <w:t>PARTE I</w:t>
      </w:r>
    </w:p>
    <w:p w14:paraId="316D8411" w14:textId="61C43BB7" w:rsidR="00F965EC" w:rsidRPr="008539F6" w:rsidRDefault="00F965EC" w:rsidP="009C2292">
      <w:pPr>
        <w:spacing w:after="0" w:line="360" w:lineRule="auto"/>
        <w:rPr>
          <w:rFonts w:ascii="Times New Roman" w:hAnsi="Times New Roman" w:cs="Times New Roman"/>
          <w:b/>
          <w:sz w:val="24"/>
          <w:szCs w:val="24"/>
        </w:rPr>
      </w:pPr>
      <w:r w:rsidRPr="008539F6">
        <w:rPr>
          <w:rFonts w:ascii="Times New Roman" w:hAnsi="Times New Roman" w:cs="Times New Roman"/>
          <w:b/>
          <w:sz w:val="24"/>
          <w:szCs w:val="24"/>
        </w:rPr>
        <w:t xml:space="preserve">El debate: </w:t>
      </w:r>
      <w:r w:rsidR="00074553" w:rsidRPr="008539F6">
        <w:rPr>
          <w:rFonts w:ascii="Times New Roman" w:hAnsi="Times New Roman" w:cs="Times New Roman"/>
          <w:b/>
          <w:sz w:val="24"/>
          <w:szCs w:val="24"/>
        </w:rPr>
        <w:t>¿quiénes</w:t>
      </w:r>
      <w:r w:rsidRPr="008539F6">
        <w:rPr>
          <w:rFonts w:ascii="Times New Roman" w:hAnsi="Times New Roman" w:cs="Times New Roman"/>
          <w:b/>
          <w:sz w:val="24"/>
          <w:szCs w:val="24"/>
        </w:rPr>
        <w:t xml:space="preserve"> son defensores y defensoras</w:t>
      </w:r>
      <w:r w:rsidR="00074553" w:rsidRPr="008539F6">
        <w:rPr>
          <w:rFonts w:ascii="Times New Roman" w:hAnsi="Times New Roman" w:cs="Times New Roman"/>
          <w:b/>
          <w:sz w:val="24"/>
          <w:szCs w:val="24"/>
        </w:rPr>
        <w:t xml:space="preserve"> de derechos humanos?</w:t>
      </w:r>
    </w:p>
    <w:p w14:paraId="4D68B406" w14:textId="77777777" w:rsidR="004B701A" w:rsidRPr="008539F6" w:rsidRDefault="004B701A">
      <w:pPr>
        <w:spacing w:after="0" w:line="240" w:lineRule="auto"/>
        <w:rPr>
          <w:rFonts w:ascii="Times New Roman" w:hAnsi="Times New Roman" w:cs="Times New Roman"/>
          <w:sz w:val="24"/>
          <w:szCs w:val="24"/>
        </w:rPr>
      </w:pPr>
      <w:r w:rsidRPr="008539F6">
        <w:rPr>
          <w:rFonts w:ascii="Times New Roman" w:hAnsi="Times New Roman" w:cs="Times New Roman"/>
          <w:sz w:val="24"/>
          <w:szCs w:val="24"/>
        </w:rPr>
        <w:br w:type="page"/>
      </w:r>
    </w:p>
    <w:p w14:paraId="714095D4" w14:textId="1593D1AD" w:rsidR="00A1297B" w:rsidRPr="008539F6" w:rsidRDefault="00A1297B" w:rsidP="00A1297B">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lastRenderedPageBreak/>
        <w:t xml:space="preserve">La Declaración </w:t>
      </w:r>
      <w:r w:rsidR="003A5572" w:rsidRPr="008539F6">
        <w:rPr>
          <w:rFonts w:ascii="Times New Roman" w:hAnsi="Times New Roman" w:cs="Times New Roman"/>
          <w:sz w:val="24"/>
          <w:szCs w:val="24"/>
        </w:rPr>
        <w:t xml:space="preserve">de Naciones Unidas </w:t>
      </w:r>
      <w:r w:rsidR="00984C16" w:rsidRPr="008539F6">
        <w:rPr>
          <w:rFonts w:ascii="Times New Roman" w:hAnsi="Times New Roman" w:cs="Times New Roman"/>
          <w:sz w:val="24"/>
          <w:szCs w:val="24"/>
        </w:rPr>
        <w:t>sobre el derecho y el deber de los individuos, los grupos y las instituciones de promover y proteger los derechos humanos y</w:t>
      </w:r>
      <w:r w:rsidR="00286A5A" w:rsidRPr="008539F6">
        <w:rPr>
          <w:rFonts w:ascii="Times New Roman" w:hAnsi="Times New Roman" w:cs="Times New Roman"/>
          <w:sz w:val="24"/>
          <w:szCs w:val="24"/>
        </w:rPr>
        <w:t xml:space="preserve"> las </w:t>
      </w:r>
      <w:r w:rsidR="00984C16" w:rsidRPr="008539F6">
        <w:rPr>
          <w:rFonts w:ascii="Times New Roman" w:hAnsi="Times New Roman" w:cs="Times New Roman"/>
          <w:sz w:val="24"/>
          <w:szCs w:val="24"/>
        </w:rPr>
        <w:t>libertades fundamentales universalmente reconocidas</w:t>
      </w:r>
      <w:r w:rsidR="004B61D4" w:rsidRPr="008539F6">
        <w:rPr>
          <w:rStyle w:val="Refdenotaalpie"/>
          <w:rFonts w:ascii="Times New Roman" w:hAnsi="Times New Roman" w:cs="Times New Roman"/>
          <w:sz w:val="24"/>
          <w:szCs w:val="24"/>
        </w:rPr>
        <w:footnoteReference w:id="1"/>
      </w:r>
      <w:r w:rsidRPr="008539F6">
        <w:rPr>
          <w:rFonts w:ascii="Times New Roman" w:hAnsi="Times New Roman" w:cs="Times New Roman"/>
          <w:sz w:val="24"/>
          <w:szCs w:val="24"/>
        </w:rPr>
        <w:t xml:space="preserve"> </w:t>
      </w:r>
      <w:r w:rsidR="00984C16" w:rsidRPr="008539F6">
        <w:rPr>
          <w:rFonts w:ascii="Times New Roman" w:hAnsi="Times New Roman" w:cs="Times New Roman"/>
          <w:sz w:val="24"/>
          <w:szCs w:val="24"/>
        </w:rPr>
        <w:t xml:space="preserve">(Declaración de Defensores), </w:t>
      </w:r>
      <w:r w:rsidR="00AC4B75" w:rsidRPr="008539F6">
        <w:rPr>
          <w:rFonts w:ascii="Times New Roman" w:hAnsi="Times New Roman" w:cs="Times New Roman"/>
          <w:sz w:val="24"/>
          <w:szCs w:val="24"/>
        </w:rPr>
        <w:t>suscrita</w:t>
      </w:r>
      <w:r w:rsidRPr="008539F6">
        <w:rPr>
          <w:rFonts w:ascii="Times New Roman" w:hAnsi="Times New Roman" w:cs="Times New Roman"/>
          <w:sz w:val="24"/>
          <w:szCs w:val="24"/>
        </w:rPr>
        <w:t xml:space="preserve"> por 53 países, entre estos Ecuador, señala</w:t>
      </w:r>
      <w:r w:rsidR="00286A5A" w:rsidRPr="008539F6">
        <w:rPr>
          <w:rFonts w:ascii="Times New Roman" w:hAnsi="Times New Roman" w:cs="Times New Roman"/>
          <w:sz w:val="24"/>
          <w:szCs w:val="24"/>
        </w:rPr>
        <w:t xml:space="preserve"> en el art. 1</w:t>
      </w:r>
      <w:r w:rsidRPr="008539F6">
        <w:rPr>
          <w:rFonts w:ascii="Times New Roman" w:hAnsi="Times New Roman" w:cs="Times New Roman"/>
          <w:sz w:val="24"/>
          <w:szCs w:val="24"/>
        </w:rPr>
        <w:t>: “toda persona tiene derecho, individual o colectivamente, a promover y procurar la protección y realización de los derechos humanos y las libertades fundamentales en los planos nacional e internacional”</w:t>
      </w:r>
      <w:r w:rsidR="00286A5A" w:rsidRPr="008539F6">
        <w:rPr>
          <w:rFonts w:ascii="Times New Roman" w:hAnsi="Times New Roman" w:cs="Times New Roman"/>
          <w:sz w:val="24"/>
          <w:szCs w:val="24"/>
        </w:rPr>
        <w:t>.</w:t>
      </w:r>
      <w:r w:rsidRPr="008539F6">
        <w:rPr>
          <w:rFonts w:ascii="Times New Roman" w:hAnsi="Times New Roman" w:cs="Times New Roman"/>
          <w:sz w:val="24"/>
          <w:szCs w:val="24"/>
        </w:rPr>
        <w:t xml:space="preserve"> </w:t>
      </w:r>
    </w:p>
    <w:p w14:paraId="7B15A6E0" w14:textId="77777777" w:rsidR="00375F21" w:rsidRPr="008539F6" w:rsidRDefault="00291232" w:rsidP="00AC4B75">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Por su parte, la Comisión Interamericana de Derechos Humanos (CIDH) considera defensor o defensora de derechos humanos</w:t>
      </w:r>
      <w:r w:rsidR="00AC4B75" w:rsidRPr="008539F6">
        <w:rPr>
          <w:rFonts w:ascii="Times New Roman" w:hAnsi="Times New Roman" w:cs="Times New Roman"/>
          <w:sz w:val="24"/>
          <w:szCs w:val="24"/>
        </w:rPr>
        <w:t xml:space="preserve"> a</w:t>
      </w:r>
      <w:r w:rsidR="00375F21" w:rsidRPr="008539F6">
        <w:rPr>
          <w:rFonts w:ascii="Times New Roman" w:hAnsi="Times New Roman" w:cs="Times New Roman"/>
          <w:sz w:val="24"/>
          <w:szCs w:val="24"/>
        </w:rPr>
        <w:t xml:space="preserve"> </w:t>
      </w:r>
      <w:r w:rsidRPr="008539F6">
        <w:rPr>
          <w:rFonts w:ascii="Times New Roman" w:hAnsi="Times New Roman" w:cs="Times New Roman"/>
          <w:sz w:val="24"/>
          <w:szCs w:val="24"/>
        </w:rPr>
        <w:t>“toda persona que de cualquier forma promueve o procure la realización de los derechos humanos y las libertades fundamentales reconocidos a nivel nacional o internacional”.</w:t>
      </w:r>
      <w:r w:rsidRPr="008539F6">
        <w:rPr>
          <w:rStyle w:val="Refdenotaalpie"/>
          <w:rFonts w:ascii="Times New Roman" w:hAnsi="Times New Roman" w:cs="Times New Roman"/>
          <w:sz w:val="24"/>
          <w:szCs w:val="24"/>
        </w:rPr>
        <w:footnoteReference w:id="2"/>
      </w:r>
      <w:r w:rsidR="00AC4B75" w:rsidRPr="008539F6">
        <w:rPr>
          <w:rFonts w:ascii="Times New Roman" w:hAnsi="Times New Roman" w:cs="Times New Roman"/>
          <w:sz w:val="24"/>
          <w:szCs w:val="24"/>
        </w:rPr>
        <w:t xml:space="preserve"> </w:t>
      </w:r>
    </w:p>
    <w:p w14:paraId="7CFE264A" w14:textId="08AFCFB2" w:rsidR="00291232" w:rsidRPr="008539F6" w:rsidRDefault="00AC4B75" w:rsidP="00AC4B75">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E</w:t>
      </w:r>
      <w:r w:rsidR="00291232" w:rsidRPr="008539F6">
        <w:rPr>
          <w:rFonts w:ascii="Times New Roman" w:hAnsi="Times New Roman" w:cs="Times New Roman"/>
          <w:sz w:val="24"/>
          <w:szCs w:val="24"/>
        </w:rPr>
        <w:t>sta misma instancia ha reiterado que la labor que este desempeña “es fundamental para la implementación universal de los derechos humanos, así como para la existencia plena de la democracia y el Estado de Derecho”</w:t>
      </w:r>
      <w:r w:rsidR="00E37DDC" w:rsidRPr="008539F6">
        <w:rPr>
          <w:rFonts w:ascii="Times New Roman" w:hAnsi="Times New Roman" w:cs="Times New Roman"/>
          <w:sz w:val="24"/>
          <w:szCs w:val="24"/>
        </w:rPr>
        <w:t>.</w:t>
      </w:r>
      <w:r w:rsidR="00291232" w:rsidRPr="008539F6">
        <w:rPr>
          <w:rStyle w:val="Refdenotaalpie"/>
          <w:rFonts w:ascii="Times New Roman" w:hAnsi="Times New Roman" w:cs="Times New Roman"/>
          <w:sz w:val="24"/>
          <w:szCs w:val="24"/>
        </w:rPr>
        <w:footnoteReference w:id="3"/>
      </w:r>
    </w:p>
    <w:p w14:paraId="571EF68B" w14:textId="2CE8103A" w:rsidR="00BA7BDB" w:rsidRPr="008539F6" w:rsidRDefault="00A1297B" w:rsidP="00635246">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 xml:space="preserve">De esta forma, </w:t>
      </w:r>
      <w:r w:rsidR="00BA7BDB" w:rsidRPr="008539F6">
        <w:rPr>
          <w:rFonts w:ascii="Times New Roman" w:hAnsi="Times New Roman" w:cs="Times New Roman"/>
          <w:sz w:val="24"/>
          <w:szCs w:val="24"/>
        </w:rPr>
        <w:t>un defensor o defensora de derechos humanos es toda persona o grupo de personas que asumen una actividad proactiva para la promoción y la defensa de los derechos</w:t>
      </w:r>
      <w:r w:rsidR="00D4351C" w:rsidRPr="008539F6">
        <w:rPr>
          <w:rFonts w:ascii="Times New Roman" w:hAnsi="Times New Roman" w:cs="Times New Roman"/>
          <w:sz w:val="24"/>
          <w:szCs w:val="24"/>
        </w:rPr>
        <w:t xml:space="preserve"> humanos</w:t>
      </w:r>
      <w:r w:rsidR="00375F21" w:rsidRPr="008539F6">
        <w:rPr>
          <w:rFonts w:ascii="Times New Roman" w:hAnsi="Times New Roman" w:cs="Times New Roman"/>
          <w:sz w:val="24"/>
          <w:szCs w:val="24"/>
        </w:rPr>
        <w:t xml:space="preserve">, </w:t>
      </w:r>
      <w:r w:rsidR="00AE66F8" w:rsidRPr="008539F6">
        <w:rPr>
          <w:rFonts w:ascii="Times New Roman" w:hAnsi="Times New Roman" w:cs="Times New Roman"/>
          <w:sz w:val="24"/>
          <w:szCs w:val="24"/>
        </w:rPr>
        <w:t xml:space="preserve">con el objetivo de </w:t>
      </w:r>
      <w:r w:rsidR="00DC3B2B" w:rsidRPr="008539F6">
        <w:rPr>
          <w:rFonts w:ascii="Times New Roman" w:hAnsi="Times New Roman" w:cs="Times New Roman"/>
          <w:sz w:val="24"/>
          <w:szCs w:val="24"/>
        </w:rPr>
        <w:t xml:space="preserve">lograr </w:t>
      </w:r>
      <w:r w:rsidR="00DF408D" w:rsidRPr="008539F6">
        <w:rPr>
          <w:rFonts w:ascii="Times New Roman" w:hAnsi="Times New Roman" w:cs="Times New Roman"/>
          <w:sz w:val="24"/>
          <w:szCs w:val="24"/>
        </w:rPr>
        <w:t>su</w:t>
      </w:r>
      <w:r w:rsidR="00DC3B2B" w:rsidRPr="008539F6">
        <w:rPr>
          <w:rFonts w:ascii="Times New Roman" w:hAnsi="Times New Roman" w:cs="Times New Roman"/>
          <w:sz w:val="24"/>
          <w:szCs w:val="24"/>
        </w:rPr>
        <w:t xml:space="preserve"> </w:t>
      </w:r>
      <w:r w:rsidR="00D20809" w:rsidRPr="008539F6">
        <w:rPr>
          <w:rFonts w:ascii="Times New Roman" w:hAnsi="Times New Roman" w:cs="Times New Roman"/>
          <w:sz w:val="24"/>
          <w:szCs w:val="24"/>
        </w:rPr>
        <w:t>protección y realizaci</w:t>
      </w:r>
      <w:r w:rsidR="00DC3B2B" w:rsidRPr="008539F6">
        <w:rPr>
          <w:rFonts w:ascii="Times New Roman" w:hAnsi="Times New Roman" w:cs="Times New Roman"/>
          <w:sz w:val="24"/>
          <w:szCs w:val="24"/>
        </w:rPr>
        <w:t>ón efectiva.</w:t>
      </w:r>
    </w:p>
    <w:p w14:paraId="2C0CFE46" w14:textId="253BF928" w:rsidR="00D20809" w:rsidRPr="008539F6" w:rsidRDefault="00DF408D" w:rsidP="004B61D4">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Así lo ha corroborado el Relator Especial</w:t>
      </w:r>
      <w:r w:rsidR="005B4492" w:rsidRPr="008539F6">
        <w:rPr>
          <w:rFonts w:ascii="Times New Roman" w:hAnsi="Times New Roman" w:cs="Times New Roman"/>
          <w:sz w:val="24"/>
          <w:szCs w:val="24"/>
        </w:rPr>
        <w:t xml:space="preserve"> de Naciones Unidas</w:t>
      </w:r>
      <w:r w:rsidR="00890EEA" w:rsidRPr="008539F6">
        <w:rPr>
          <w:rFonts w:ascii="Times New Roman" w:hAnsi="Times New Roman" w:cs="Times New Roman"/>
          <w:sz w:val="24"/>
          <w:szCs w:val="24"/>
        </w:rPr>
        <w:t xml:space="preserve"> </w:t>
      </w:r>
      <w:r w:rsidR="005B4492" w:rsidRPr="008539F6">
        <w:rPr>
          <w:rFonts w:ascii="Times New Roman" w:hAnsi="Times New Roman" w:cs="Times New Roman"/>
          <w:sz w:val="24"/>
          <w:szCs w:val="24"/>
        </w:rPr>
        <w:t xml:space="preserve">sobre la situación de los defensores de derechos humanos </w:t>
      </w:r>
      <w:r w:rsidR="00D4351C" w:rsidRPr="008539F6">
        <w:rPr>
          <w:rFonts w:ascii="Times New Roman" w:hAnsi="Times New Roman" w:cs="Times New Roman"/>
          <w:sz w:val="24"/>
          <w:szCs w:val="24"/>
        </w:rPr>
        <w:t>al señalar</w:t>
      </w:r>
      <w:r w:rsidR="00635246" w:rsidRPr="008539F6">
        <w:rPr>
          <w:rFonts w:ascii="Times New Roman" w:hAnsi="Times New Roman" w:cs="Times New Roman"/>
          <w:sz w:val="24"/>
          <w:szCs w:val="24"/>
        </w:rPr>
        <w:t>: “la persona que actúe en favor de un derecho (o varios derechos) humano(s) de un individuo o un grupo será un defensor de los</w:t>
      </w:r>
      <w:r w:rsidR="004B61D4" w:rsidRPr="008539F6">
        <w:rPr>
          <w:rFonts w:ascii="Times New Roman" w:hAnsi="Times New Roman" w:cs="Times New Roman"/>
          <w:sz w:val="24"/>
          <w:szCs w:val="24"/>
        </w:rPr>
        <w:t xml:space="preserve"> derechos humanos”</w:t>
      </w:r>
      <w:r w:rsidR="004B61D4" w:rsidRPr="008539F6">
        <w:rPr>
          <w:rStyle w:val="Refdenotaalpie"/>
          <w:rFonts w:ascii="Times New Roman" w:hAnsi="Times New Roman" w:cs="Times New Roman"/>
          <w:sz w:val="24"/>
          <w:szCs w:val="24"/>
        </w:rPr>
        <w:footnoteReference w:id="4"/>
      </w:r>
      <w:r w:rsidR="00BA7BDB" w:rsidRPr="008539F6">
        <w:rPr>
          <w:rFonts w:ascii="Times New Roman" w:hAnsi="Times New Roman" w:cs="Times New Roman"/>
          <w:sz w:val="24"/>
          <w:szCs w:val="24"/>
        </w:rPr>
        <w:t xml:space="preserve"> </w:t>
      </w:r>
    </w:p>
    <w:p w14:paraId="2938F7ED" w14:textId="7EDE3DFA" w:rsidR="00174A1D" w:rsidRPr="008539F6" w:rsidRDefault="00DF408D" w:rsidP="004B61D4">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De acuerdo a este mismo Relator</w:t>
      </w:r>
      <w:r w:rsidR="00DC3B2B" w:rsidRPr="008539F6">
        <w:rPr>
          <w:rFonts w:ascii="Times New Roman" w:hAnsi="Times New Roman" w:cs="Times New Roman"/>
          <w:sz w:val="24"/>
          <w:szCs w:val="24"/>
        </w:rPr>
        <w:t xml:space="preserve">, </w:t>
      </w:r>
      <w:r w:rsidR="00174A1D" w:rsidRPr="008539F6">
        <w:rPr>
          <w:rFonts w:ascii="Times New Roman" w:hAnsi="Times New Roman" w:cs="Times New Roman"/>
          <w:sz w:val="24"/>
          <w:szCs w:val="24"/>
        </w:rPr>
        <w:t xml:space="preserve">si bien </w:t>
      </w:r>
      <w:r w:rsidR="00AE66F8" w:rsidRPr="008539F6">
        <w:rPr>
          <w:rFonts w:ascii="Times New Roman" w:hAnsi="Times New Roman" w:cs="Times New Roman"/>
          <w:sz w:val="24"/>
          <w:szCs w:val="24"/>
        </w:rPr>
        <w:t>no existe una definición concr</w:t>
      </w:r>
      <w:r w:rsidR="0011002D" w:rsidRPr="008539F6">
        <w:rPr>
          <w:rFonts w:ascii="Times New Roman" w:hAnsi="Times New Roman" w:cs="Times New Roman"/>
          <w:sz w:val="24"/>
          <w:szCs w:val="24"/>
        </w:rPr>
        <w:t>eta sobre quien es un defensor</w:t>
      </w:r>
      <w:r w:rsidR="00174A1D" w:rsidRPr="008539F6">
        <w:rPr>
          <w:rFonts w:ascii="Times New Roman" w:hAnsi="Times New Roman" w:cs="Times New Roman"/>
          <w:sz w:val="24"/>
          <w:szCs w:val="24"/>
        </w:rPr>
        <w:t xml:space="preserve">, </w:t>
      </w:r>
      <w:r w:rsidR="0011002D" w:rsidRPr="008539F6">
        <w:rPr>
          <w:rFonts w:ascii="Times New Roman" w:hAnsi="Times New Roman" w:cs="Times New Roman"/>
          <w:sz w:val="24"/>
          <w:szCs w:val="24"/>
        </w:rPr>
        <w:t xml:space="preserve">la mejor forma de </w:t>
      </w:r>
      <w:r w:rsidR="005B4492" w:rsidRPr="008539F6">
        <w:rPr>
          <w:rFonts w:ascii="Times New Roman" w:hAnsi="Times New Roman" w:cs="Times New Roman"/>
          <w:sz w:val="24"/>
          <w:szCs w:val="24"/>
        </w:rPr>
        <w:t xml:space="preserve">reconocerlo </w:t>
      </w:r>
      <w:r w:rsidR="00174A1D" w:rsidRPr="008539F6">
        <w:rPr>
          <w:rFonts w:ascii="Times New Roman" w:hAnsi="Times New Roman" w:cs="Times New Roman"/>
          <w:sz w:val="24"/>
          <w:szCs w:val="24"/>
        </w:rPr>
        <w:t xml:space="preserve">es atendiendo a </w:t>
      </w:r>
      <w:r w:rsidR="005B4492" w:rsidRPr="008539F6">
        <w:rPr>
          <w:rFonts w:ascii="Times New Roman" w:hAnsi="Times New Roman" w:cs="Times New Roman"/>
          <w:sz w:val="24"/>
          <w:szCs w:val="24"/>
        </w:rPr>
        <w:t>lo que hace</w:t>
      </w:r>
      <w:r w:rsidR="00AE66F8" w:rsidRPr="008539F6">
        <w:rPr>
          <w:rFonts w:ascii="Times New Roman" w:hAnsi="Times New Roman" w:cs="Times New Roman"/>
          <w:sz w:val="24"/>
          <w:szCs w:val="24"/>
        </w:rPr>
        <w:t xml:space="preserve"> y </w:t>
      </w:r>
      <w:r w:rsidR="00174A1D" w:rsidRPr="008539F6">
        <w:rPr>
          <w:rFonts w:ascii="Times New Roman" w:hAnsi="Times New Roman" w:cs="Times New Roman"/>
          <w:sz w:val="24"/>
          <w:szCs w:val="24"/>
        </w:rPr>
        <w:t xml:space="preserve">a </w:t>
      </w:r>
      <w:r w:rsidR="005B4492" w:rsidRPr="008539F6">
        <w:rPr>
          <w:rFonts w:ascii="Times New Roman" w:hAnsi="Times New Roman" w:cs="Times New Roman"/>
          <w:sz w:val="24"/>
          <w:szCs w:val="24"/>
        </w:rPr>
        <w:t>los contextos en los que actúa</w:t>
      </w:r>
      <w:r w:rsidR="00AE66F8" w:rsidRPr="008539F6">
        <w:rPr>
          <w:rFonts w:ascii="Times New Roman" w:hAnsi="Times New Roman" w:cs="Times New Roman"/>
          <w:sz w:val="24"/>
          <w:szCs w:val="24"/>
        </w:rPr>
        <w:t>. En cuanto a lo que hace,</w:t>
      </w:r>
      <w:r w:rsidR="00174A1D" w:rsidRPr="008539F6">
        <w:rPr>
          <w:rFonts w:ascii="Times New Roman" w:hAnsi="Times New Roman" w:cs="Times New Roman"/>
          <w:sz w:val="24"/>
          <w:szCs w:val="24"/>
        </w:rPr>
        <w:t xml:space="preserve"> sin que la descripción sea </w:t>
      </w:r>
      <w:r w:rsidR="00286A5A" w:rsidRPr="008539F6">
        <w:rPr>
          <w:rFonts w:ascii="Times New Roman" w:hAnsi="Times New Roman" w:cs="Times New Roman"/>
          <w:sz w:val="24"/>
          <w:szCs w:val="24"/>
        </w:rPr>
        <w:t xml:space="preserve">exhaustiva y </w:t>
      </w:r>
      <w:r w:rsidR="00174A1D" w:rsidRPr="008539F6">
        <w:rPr>
          <w:rFonts w:ascii="Times New Roman" w:hAnsi="Times New Roman" w:cs="Times New Roman"/>
          <w:sz w:val="24"/>
          <w:szCs w:val="24"/>
        </w:rPr>
        <w:t xml:space="preserve">excluyente, </w:t>
      </w:r>
      <w:r w:rsidR="003A5572" w:rsidRPr="008539F6">
        <w:rPr>
          <w:rFonts w:ascii="Times New Roman" w:hAnsi="Times New Roman" w:cs="Times New Roman"/>
          <w:sz w:val="24"/>
          <w:szCs w:val="24"/>
        </w:rPr>
        <w:t xml:space="preserve">considera que </w:t>
      </w:r>
      <w:r w:rsidR="00AE66F8" w:rsidRPr="008539F6">
        <w:rPr>
          <w:rFonts w:ascii="Times New Roman" w:hAnsi="Times New Roman" w:cs="Times New Roman"/>
          <w:sz w:val="24"/>
          <w:szCs w:val="24"/>
        </w:rPr>
        <w:t>sus actividades</w:t>
      </w:r>
      <w:r w:rsidR="0011002D" w:rsidRPr="008539F6">
        <w:rPr>
          <w:rFonts w:ascii="Times New Roman" w:hAnsi="Times New Roman" w:cs="Times New Roman"/>
          <w:sz w:val="24"/>
          <w:szCs w:val="24"/>
        </w:rPr>
        <w:t xml:space="preserve"> pueden comprender la promoción y defensa de cualquier tipo de derecho humano</w:t>
      </w:r>
      <w:r w:rsidR="00AE66F8" w:rsidRPr="008539F6">
        <w:rPr>
          <w:rFonts w:ascii="Times New Roman" w:hAnsi="Times New Roman" w:cs="Times New Roman"/>
          <w:sz w:val="24"/>
          <w:szCs w:val="24"/>
        </w:rPr>
        <w:t xml:space="preserve"> (civil, político, social, cultural, ambiental u otro); </w:t>
      </w:r>
      <w:r w:rsidR="00174A1D" w:rsidRPr="008539F6">
        <w:rPr>
          <w:rFonts w:ascii="Times New Roman" w:hAnsi="Times New Roman" w:cs="Times New Roman"/>
          <w:sz w:val="24"/>
          <w:szCs w:val="24"/>
        </w:rPr>
        <w:t>la puede realizar</w:t>
      </w:r>
      <w:r w:rsidR="00AE66F8" w:rsidRPr="008539F6">
        <w:rPr>
          <w:rFonts w:ascii="Times New Roman" w:hAnsi="Times New Roman" w:cs="Times New Roman"/>
          <w:sz w:val="24"/>
          <w:szCs w:val="24"/>
        </w:rPr>
        <w:t xml:space="preserve"> en cualquier parte del mundo</w:t>
      </w:r>
      <w:r w:rsidR="002D2959" w:rsidRPr="008539F6">
        <w:rPr>
          <w:rFonts w:ascii="Times New Roman" w:hAnsi="Times New Roman" w:cs="Times New Roman"/>
          <w:sz w:val="24"/>
          <w:szCs w:val="24"/>
        </w:rPr>
        <w:t xml:space="preserve"> a través de </w:t>
      </w:r>
      <w:r w:rsidR="00AE66F8" w:rsidRPr="008539F6">
        <w:rPr>
          <w:rFonts w:ascii="Times New Roman" w:hAnsi="Times New Roman" w:cs="Times New Roman"/>
          <w:sz w:val="24"/>
          <w:szCs w:val="24"/>
        </w:rPr>
        <w:t xml:space="preserve"> acciones </w:t>
      </w:r>
      <w:r w:rsidR="00174A1D" w:rsidRPr="008539F6">
        <w:rPr>
          <w:rFonts w:ascii="Times New Roman" w:hAnsi="Times New Roman" w:cs="Times New Roman"/>
          <w:sz w:val="24"/>
          <w:szCs w:val="24"/>
        </w:rPr>
        <w:t xml:space="preserve">que </w:t>
      </w:r>
      <w:r w:rsidR="0011002D" w:rsidRPr="008539F6">
        <w:rPr>
          <w:rFonts w:ascii="Times New Roman" w:hAnsi="Times New Roman" w:cs="Times New Roman"/>
          <w:sz w:val="24"/>
          <w:szCs w:val="24"/>
        </w:rPr>
        <w:t xml:space="preserve">pueden </w:t>
      </w:r>
      <w:r w:rsidR="00174A1D" w:rsidRPr="008539F6">
        <w:rPr>
          <w:rFonts w:ascii="Times New Roman" w:hAnsi="Times New Roman" w:cs="Times New Roman"/>
          <w:sz w:val="24"/>
          <w:szCs w:val="24"/>
        </w:rPr>
        <w:t>ser locales, nacionales o internacionales</w:t>
      </w:r>
      <w:r w:rsidR="00AE66F8" w:rsidRPr="008539F6">
        <w:rPr>
          <w:rFonts w:ascii="Times New Roman" w:hAnsi="Times New Roman" w:cs="Times New Roman"/>
          <w:sz w:val="24"/>
          <w:szCs w:val="24"/>
        </w:rPr>
        <w:t xml:space="preserve">; </w:t>
      </w:r>
      <w:r w:rsidR="00D4351C" w:rsidRPr="008539F6">
        <w:rPr>
          <w:rFonts w:ascii="Times New Roman" w:hAnsi="Times New Roman" w:cs="Times New Roman"/>
          <w:sz w:val="24"/>
          <w:szCs w:val="24"/>
        </w:rPr>
        <w:t xml:space="preserve">y puede comprender la </w:t>
      </w:r>
      <w:r w:rsidR="00D4351C" w:rsidRPr="008539F6">
        <w:rPr>
          <w:rFonts w:ascii="Times New Roman" w:hAnsi="Times New Roman" w:cs="Times New Roman"/>
          <w:sz w:val="24"/>
          <w:szCs w:val="24"/>
        </w:rPr>
        <w:lastRenderedPageBreak/>
        <w:t>realización de pr</w:t>
      </w:r>
      <w:r w:rsidR="002D2959" w:rsidRPr="008539F6">
        <w:rPr>
          <w:rFonts w:ascii="Times New Roman" w:hAnsi="Times New Roman" w:cs="Times New Roman"/>
          <w:sz w:val="24"/>
          <w:szCs w:val="24"/>
        </w:rPr>
        <w:t xml:space="preserve">ocesos de </w:t>
      </w:r>
      <w:r w:rsidR="00AE66F8" w:rsidRPr="008539F6">
        <w:rPr>
          <w:rFonts w:ascii="Times New Roman" w:hAnsi="Times New Roman" w:cs="Times New Roman"/>
          <w:sz w:val="24"/>
          <w:szCs w:val="24"/>
        </w:rPr>
        <w:t xml:space="preserve">investigación, documentación y difusión de violaciones de derechos humanos; </w:t>
      </w:r>
      <w:r w:rsidR="002D2959" w:rsidRPr="008539F6">
        <w:rPr>
          <w:rFonts w:ascii="Times New Roman" w:hAnsi="Times New Roman" w:cs="Times New Roman"/>
          <w:sz w:val="24"/>
          <w:szCs w:val="24"/>
        </w:rPr>
        <w:t xml:space="preserve">acciones </w:t>
      </w:r>
      <w:r w:rsidR="00AE66F8" w:rsidRPr="008539F6">
        <w:rPr>
          <w:rFonts w:ascii="Times New Roman" w:hAnsi="Times New Roman" w:cs="Times New Roman"/>
          <w:sz w:val="24"/>
          <w:szCs w:val="24"/>
        </w:rPr>
        <w:t>de apoyo a las ví</w:t>
      </w:r>
      <w:r w:rsidRPr="008539F6">
        <w:rPr>
          <w:rFonts w:ascii="Times New Roman" w:hAnsi="Times New Roman" w:cs="Times New Roman"/>
          <w:sz w:val="24"/>
          <w:szCs w:val="24"/>
        </w:rPr>
        <w:t xml:space="preserve">ctimas de estas violaciones a través de la denuncia pública, la asistencia profesional o su </w:t>
      </w:r>
      <w:r w:rsidR="00AE66F8" w:rsidRPr="008539F6">
        <w:rPr>
          <w:rFonts w:ascii="Times New Roman" w:hAnsi="Times New Roman" w:cs="Times New Roman"/>
          <w:sz w:val="24"/>
          <w:szCs w:val="24"/>
        </w:rPr>
        <w:t>repres</w:t>
      </w:r>
      <w:r w:rsidR="0011002D" w:rsidRPr="008539F6">
        <w:rPr>
          <w:rFonts w:ascii="Times New Roman" w:hAnsi="Times New Roman" w:cs="Times New Roman"/>
          <w:sz w:val="24"/>
          <w:szCs w:val="24"/>
        </w:rPr>
        <w:t>e</w:t>
      </w:r>
      <w:r w:rsidR="00AE66F8" w:rsidRPr="008539F6">
        <w:rPr>
          <w:rFonts w:ascii="Times New Roman" w:hAnsi="Times New Roman" w:cs="Times New Roman"/>
          <w:sz w:val="24"/>
          <w:szCs w:val="24"/>
        </w:rPr>
        <w:t>n</w:t>
      </w:r>
      <w:r w:rsidR="0011002D" w:rsidRPr="008539F6">
        <w:rPr>
          <w:rFonts w:ascii="Times New Roman" w:hAnsi="Times New Roman" w:cs="Times New Roman"/>
          <w:sz w:val="24"/>
          <w:szCs w:val="24"/>
        </w:rPr>
        <w:t>t</w:t>
      </w:r>
      <w:r w:rsidR="00AE66F8" w:rsidRPr="008539F6">
        <w:rPr>
          <w:rFonts w:ascii="Times New Roman" w:hAnsi="Times New Roman" w:cs="Times New Roman"/>
          <w:sz w:val="24"/>
          <w:szCs w:val="24"/>
        </w:rPr>
        <w:t>ación;</w:t>
      </w:r>
      <w:r w:rsidR="0011002D" w:rsidRPr="008539F6">
        <w:rPr>
          <w:rFonts w:ascii="Times New Roman" w:hAnsi="Times New Roman" w:cs="Times New Roman"/>
          <w:sz w:val="24"/>
          <w:szCs w:val="24"/>
        </w:rPr>
        <w:t xml:space="preserve"> </w:t>
      </w:r>
      <w:r w:rsidR="002D2959" w:rsidRPr="008539F6">
        <w:rPr>
          <w:rFonts w:ascii="Times New Roman" w:hAnsi="Times New Roman" w:cs="Times New Roman"/>
          <w:sz w:val="24"/>
          <w:szCs w:val="24"/>
        </w:rPr>
        <w:t xml:space="preserve">acciones educativas </w:t>
      </w:r>
      <w:r w:rsidR="0011002D" w:rsidRPr="008539F6">
        <w:rPr>
          <w:rFonts w:ascii="Times New Roman" w:hAnsi="Times New Roman" w:cs="Times New Roman"/>
          <w:sz w:val="24"/>
          <w:szCs w:val="24"/>
        </w:rPr>
        <w:t xml:space="preserve">para la comprensión y el ejercicio de derechos; </w:t>
      </w:r>
      <w:r w:rsidRPr="008539F6">
        <w:rPr>
          <w:rFonts w:ascii="Times New Roman" w:hAnsi="Times New Roman" w:cs="Times New Roman"/>
          <w:sz w:val="24"/>
          <w:szCs w:val="24"/>
        </w:rPr>
        <w:t xml:space="preserve">y </w:t>
      </w:r>
      <w:r w:rsidR="002D2959" w:rsidRPr="008539F6">
        <w:rPr>
          <w:rFonts w:ascii="Times New Roman" w:hAnsi="Times New Roman" w:cs="Times New Roman"/>
          <w:sz w:val="24"/>
          <w:szCs w:val="24"/>
        </w:rPr>
        <w:t xml:space="preserve">ejercer </w:t>
      </w:r>
      <w:r w:rsidR="00AE66F8" w:rsidRPr="008539F6">
        <w:rPr>
          <w:rFonts w:ascii="Times New Roman" w:hAnsi="Times New Roman" w:cs="Times New Roman"/>
          <w:sz w:val="24"/>
          <w:szCs w:val="24"/>
        </w:rPr>
        <w:t xml:space="preserve">presión </w:t>
      </w:r>
      <w:r w:rsidR="00174A1D" w:rsidRPr="008539F6">
        <w:rPr>
          <w:rFonts w:ascii="Times New Roman" w:hAnsi="Times New Roman" w:cs="Times New Roman"/>
          <w:sz w:val="24"/>
          <w:szCs w:val="24"/>
        </w:rPr>
        <w:t xml:space="preserve">para que </w:t>
      </w:r>
      <w:r w:rsidR="00D4351C" w:rsidRPr="008539F6">
        <w:rPr>
          <w:rFonts w:ascii="Times New Roman" w:hAnsi="Times New Roman" w:cs="Times New Roman"/>
          <w:sz w:val="24"/>
          <w:szCs w:val="24"/>
        </w:rPr>
        <w:t xml:space="preserve">los gobiernos </w:t>
      </w:r>
      <w:r w:rsidR="00174A1D" w:rsidRPr="008539F6">
        <w:rPr>
          <w:rFonts w:ascii="Times New Roman" w:hAnsi="Times New Roman" w:cs="Times New Roman"/>
          <w:sz w:val="24"/>
          <w:szCs w:val="24"/>
        </w:rPr>
        <w:t>mejoren su</w:t>
      </w:r>
      <w:r w:rsidR="00AE66F8" w:rsidRPr="008539F6">
        <w:rPr>
          <w:rFonts w:ascii="Times New Roman" w:hAnsi="Times New Roman" w:cs="Times New Roman"/>
          <w:sz w:val="24"/>
          <w:szCs w:val="24"/>
        </w:rPr>
        <w:t xml:space="preserve"> gestión pública</w:t>
      </w:r>
      <w:r w:rsidRPr="008539F6">
        <w:rPr>
          <w:rFonts w:ascii="Times New Roman" w:hAnsi="Times New Roman" w:cs="Times New Roman"/>
          <w:sz w:val="24"/>
          <w:szCs w:val="24"/>
        </w:rPr>
        <w:t xml:space="preserve"> y cumplan </w:t>
      </w:r>
      <w:r w:rsidR="00174A1D" w:rsidRPr="008539F6">
        <w:rPr>
          <w:rFonts w:ascii="Times New Roman" w:hAnsi="Times New Roman" w:cs="Times New Roman"/>
          <w:sz w:val="24"/>
          <w:szCs w:val="24"/>
        </w:rPr>
        <w:t>con s</w:t>
      </w:r>
      <w:r w:rsidR="0011002D" w:rsidRPr="008539F6">
        <w:rPr>
          <w:rFonts w:ascii="Times New Roman" w:hAnsi="Times New Roman" w:cs="Times New Roman"/>
          <w:sz w:val="24"/>
          <w:szCs w:val="24"/>
        </w:rPr>
        <w:t xml:space="preserve">us </w:t>
      </w:r>
      <w:r w:rsidRPr="008539F6">
        <w:rPr>
          <w:rFonts w:ascii="Times New Roman" w:hAnsi="Times New Roman" w:cs="Times New Roman"/>
          <w:sz w:val="24"/>
          <w:szCs w:val="24"/>
        </w:rPr>
        <w:t xml:space="preserve">compromisos </w:t>
      </w:r>
      <w:r w:rsidR="0011002D" w:rsidRPr="008539F6">
        <w:rPr>
          <w:rFonts w:ascii="Times New Roman" w:hAnsi="Times New Roman" w:cs="Times New Roman"/>
          <w:sz w:val="24"/>
          <w:szCs w:val="24"/>
        </w:rPr>
        <w:t>internacionales.</w:t>
      </w:r>
      <w:r w:rsidR="00174A1D" w:rsidRPr="008539F6">
        <w:rPr>
          <w:rStyle w:val="Refdenotaalpie"/>
          <w:rFonts w:ascii="Times New Roman" w:hAnsi="Times New Roman" w:cs="Times New Roman"/>
          <w:sz w:val="24"/>
          <w:szCs w:val="24"/>
        </w:rPr>
        <w:footnoteReference w:id="5"/>
      </w:r>
    </w:p>
    <w:p w14:paraId="06C806FD" w14:textId="2312A0D2" w:rsidR="00D0009C" w:rsidRPr="008539F6" w:rsidRDefault="00D4351C" w:rsidP="004B61D4">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 xml:space="preserve"> E</w:t>
      </w:r>
      <w:r w:rsidR="0011002D" w:rsidRPr="008539F6">
        <w:rPr>
          <w:rFonts w:ascii="Times New Roman" w:hAnsi="Times New Roman" w:cs="Times New Roman"/>
          <w:sz w:val="24"/>
          <w:szCs w:val="24"/>
        </w:rPr>
        <w:t>n cuanto a los contextos</w:t>
      </w:r>
      <w:r w:rsidR="00DF408D" w:rsidRPr="008539F6">
        <w:rPr>
          <w:rFonts w:ascii="Times New Roman" w:hAnsi="Times New Roman" w:cs="Times New Roman"/>
          <w:sz w:val="24"/>
          <w:szCs w:val="24"/>
        </w:rPr>
        <w:t xml:space="preserve">, </w:t>
      </w:r>
      <w:r w:rsidR="00890EEA" w:rsidRPr="008539F6">
        <w:rPr>
          <w:rFonts w:ascii="Times New Roman" w:hAnsi="Times New Roman" w:cs="Times New Roman"/>
          <w:sz w:val="24"/>
          <w:szCs w:val="24"/>
        </w:rPr>
        <w:t xml:space="preserve">el Relator señala que </w:t>
      </w:r>
      <w:r w:rsidR="00DF408D" w:rsidRPr="008539F6">
        <w:rPr>
          <w:rFonts w:ascii="Times New Roman" w:hAnsi="Times New Roman" w:cs="Times New Roman"/>
          <w:sz w:val="24"/>
          <w:szCs w:val="24"/>
        </w:rPr>
        <w:t>estas</w:t>
      </w:r>
      <w:r w:rsidR="00174A1D" w:rsidRPr="008539F6">
        <w:rPr>
          <w:rFonts w:ascii="Times New Roman" w:hAnsi="Times New Roman" w:cs="Times New Roman"/>
          <w:sz w:val="24"/>
          <w:szCs w:val="24"/>
        </w:rPr>
        <w:t xml:space="preserve"> </w:t>
      </w:r>
      <w:r w:rsidR="0011002D" w:rsidRPr="008539F6">
        <w:rPr>
          <w:rFonts w:ascii="Times New Roman" w:hAnsi="Times New Roman" w:cs="Times New Roman"/>
          <w:sz w:val="24"/>
          <w:szCs w:val="24"/>
        </w:rPr>
        <w:t xml:space="preserve">actividades </w:t>
      </w:r>
      <w:r w:rsidR="00DF408D" w:rsidRPr="008539F6">
        <w:rPr>
          <w:rFonts w:ascii="Times New Roman" w:hAnsi="Times New Roman" w:cs="Times New Roman"/>
          <w:sz w:val="24"/>
          <w:szCs w:val="24"/>
        </w:rPr>
        <w:t>pueden ser de carácter profesional remunerado o voluntario</w:t>
      </w:r>
      <w:r w:rsidR="0011002D" w:rsidRPr="008539F6">
        <w:rPr>
          <w:rFonts w:ascii="Times New Roman" w:hAnsi="Times New Roman" w:cs="Times New Roman"/>
          <w:sz w:val="24"/>
          <w:szCs w:val="24"/>
        </w:rPr>
        <w:t xml:space="preserve">; </w:t>
      </w:r>
      <w:r w:rsidR="00DF408D" w:rsidRPr="008539F6">
        <w:rPr>
          <w:rFonts w:ascii="Times New Roman" w:hAnsi="Times New Roman" w:cs="Times New Roman"/>
          <w:sz w:val="24"/>
          <w:szCs w:val="24"/>
        </w:rPr>
        <w:t>así como también actividades</w:t>
      </w:r>
      <w:r w:rsidR="00174A1D" w:rsidRPr="008539F6">
        <w:rPr>
          <w:rFonts w:ascii="Times New Roman" w:hAnsi="Times New Roman" w:cs="Times New Roman"/>
          <w:sz w:val="24"/>
          <w:szCs w:val="24"/>
        </w:rPr>
        <w:t xml:space="preserve"> no profesionales. </w:t>
      </w:r>
      <w:r w:rsidR="00890EEA" w:rsidRPr="008539F6">
        <w:rPr>
          <w:rFonts w:ascii="Times New Roman" w:hAnsi="Times New Roman" w:cs="Times New Roman"/>
          <w:sz w:val="24"/>
          <w:szCs w:val="24"/>
        </w:rPr>
        <w:t xml:space="preserve">Y </w:t>
      </w:r>
      <w:r w:rsidR="002D2959" w:rsidRPr="008539F6">
        <w:rPr>
          <w:rFonts w:ascii="Times New Roman" w:hAnsi="Times New Roman" w:cs="Times New Roman"/>
          <w:sz w:val="24"/>
          <w:szCs w:val="24"/>
        </w:rPr>
        <w:t xml:space="preserve">recalca la importancia de entender </w:t>
      </w:r>
      <w:r w:rsidR="00174A1D" w:rsidRPr="008539F6">
        <w:rPr>
          <w:rFonts w:ascii="Times New Roman" w:hAnsi="Times New Roman" w:cs="Times New Roman"/>
          <w:sz w:val="24"/>
          <w:szCs w:val="24"/>
        </w:rPr>
        <w:t xml:space="preserve">que no es el título o el nombre lo que hace que una persona sea defensora, sino la actividad que realiza; que </w:t>
      </w:r>
      <w:r w:rsidR="00E37DDC" w:rsidRPr="008539F6">
        <w:rPr>
          <w:rFonts w:ascii="Times New Roman" w:hAnsi="Times New Roman" w:cs="Times New Roman"/>
          <w:sz w:val="24"/>
          <w:szCs w:val="24"/>
        </w:rPr>
        <w:t>sus acti</w:t>
      </w:r>
      <w:r w:rsidR="00174A1D" w:rsidRPr="008539F6">
        <w:rPr>
          <w:rFonts w:ascii="Times New Roman" w:hAnsi="Times New Roman" w:cs="Times New Roman"/>
          <w:sz w:val="24"/>
          <w:szCs w:val="24"/>
        </w:rPr>
        <w:t xml:space="preserve">vidades </w:t>
      </w:r>
      <w:r w:rsidR="00E37DDC" w:rsidRPr="008539F6">
        <w:rPr>
          <w:rFonts w:ascii="Times New Roman" w:hAnsi="Times New Roman" w:cs="Times New Roman"/>
          <w:sz w:val="24"/>
          <w:szCs w:val="24"/>
        </w:rPr>
        <w:t xml:space="preserve">pueden ser permanentes, pero también </w:t>
      </w:r>
      <w:r w:rsidR="00174A1D" w:rsidRPr="008539F6">
        <w:rPr>
          <w:rFonts w:ascii="Times New Roman" w:hAnsi="Times New Roman" w:cs="Times New Roman"/>
          <w:sz w:val="24"/>
          <w:szCs w:val="24"/>
        </w:rPr>
        <w:t>ocasionales</w:t>
      </w:r>
      <w:r w:rsidR="002D2959" w:rsidRPr="008539F6">
        <w:rPr>
          <w:rFonts w:ascii="Times New Roman" w:hAnsi="Times New Roman" w:cs="Times New Roman"/>
          <w:sz w:val="24"/>
          <w:szCs w:val="24"/>
        </w:rPr>
        <w:t>,</w:t>
      </w:r>
      <w:r w:rsidR="00DF408D" w:rsidRPr="008539F6">
        <w:rPr>
          <w:rFonts w:ascii="Times New Roman" w:hAnsi="Times New Roman" w:cs="Times New Roman"/>
          <w:sz w:val="24"/>
          <w:szCs w:val="24"/>
        </w:rPr>
        <w:t xml:space="preserve"> pues lo importante es </w:t>
      </w:r>
      <w:r w:rsidR="00E37DDC" w:rsidRPr="008539F6">
        <w:rPr>
          <w:rFonts w:ascii="Times New Roman" w:hAnsi="Times New Roman" w:cs="Times New Roman"/>
          <w:sz w:val="24"/>
          <w:szCs w:val="24"/>
        </w:rPr>
        <w:t>la</w:t>
      </w:r>
      <w:r w:rsidR="00DF408D" w:rsidRPr="008539F6">
        <w:rPr>
          <w:rFonts w:ascii="Times New Roman" w:hAnsi="Times New Roman" w:cs="Times New Roman"/>
          <w:sz w:val="24"/>
          <w:szCs w:val="24"/>
        </w:rPr>
        <w:t xml:space="preserve"> trasce</w:t>
      </w:r>
      <w:r w:rsidR="00890EEA" w:rsidRPr="008539F6">
        <w:rPr>
          <w:rFonts w:ascii="Times New Roman" w:hAnsi="Times New Roman" w:cs="Times New Roman"/>
          <w:sz w:val="24"/>
          <w:szCs w:val="24"/>
        </w:rPr>
        <w:t>n</w:t>
      </w:r>
      <w:r w:rsidR="00DF408D" w:rsidRPr="008539F6">
        <w:rPr>
          <w:rFonts w:ascii="Times New Roman" w:hAnsi="Times New Roman" w:cs="Times New Roman"/>
          <w:sz w:val="24"/>
          <w:szCs w:val="24"/>
        </w:rPr>
        <w:t xml:space="preserve">dencia </w:t>
      </w:r>
      <w:r w:rsidR="00E37DDC" w:rsidRPr="008539F6">
        <w:rPr>
          <w:rFonts w:ascii="Times New Roman" w:hAnsi="Times New Roman" w:cs="Times New Roman"/>
          <w:sz w:val="24"/>
          <w:szCs w:val="24"/>
        </w:rPr>
        <w:t xml:space="preserve">de estas </w:t>
      </w:r>
      <w:r w:rsidR="00DF408D" w:rsidRPr="008539F6">
        <w:rPr>
          <w:rFonts w:ascii="Times New Roman" w:hAnsi="Times New Roman" w:cs="Times New Roman"/>
          <w:sz w:val="24"/>
          <w:szCs w:val="24"/>
        </w:rPr>
        <w:t>para la protección de los derechos</w:t>
      </w:r>
      <w:r w:rsidR="00174A1D" w:rsidRPr="008539F6">
        <w:rPr>
          <w:rFonts w:ascii="Times New Roman" w:hAnsi="Times New Roman" w:cs="Times New Roman"/>
          <w:sz w:val="24"/>
          <w:szCs w:val="24"/>
        </w:rPr>
        <w:t xml:space="preserve">; y que </w:t>
      </w:r>
      <w:r w:rsidR="00DF408D" w:rsidRPr="008539F6">
        <w:rPr>
          <w:rFonts w:ascii="Times New Roman" w:hAnsi="Times New Roman" w:cs="Times New Roman"/>
          <w:sz w:val="24"/>
          <w:szCs w:val="24"/>
        </w:rPr>
        <w:t xml:space="preserve">los </w:t>
      </w:r>
      <w:r w:rsidR="00174A1D" w:rsidRPr="008539F6">
        <w:rPr>
          <w:rFonts w:ascii="Times New Roman" w:hAnsi="Times New Roman" w:cs="Times New Roman"/>
          <w:sz w:val="24"/>
          <w:szCs w:val="24"/>
        </w:rPr>
        <w:t xml:space="preserve">funcionarios </w:t>
      </w:r>
      <w:r w:rsidR="00DF408D" w:rsidRPr="008539F6">
        <w:rPr>
          <w:rFonts w:ascii="Times New Roman" w:hAnsi="Times New Roman" w:cs="Times New Roman"/>
          <w:sz w:val="24"/>
          <w:szCs w:val="24"/>
        </w:rPr>
        <w:t xml:space="preserve">públicos también pueden llegar a ser considerados defensores, </w:t>
      </w:r>
      <w:r w:rsidR="00174A1D" w:rsidRPr="008539F6">
        <w:rPr>
          <w:rFonts w:ascii="Times New Roman" w:hAnsi="Times New Roman" w:cs="Times New Roman"/>
          <w:sz w:val="24"/>
          <w:szCs w:val="24"/>
        </w:rPr>
        <w:t xml:space="preserve">siempre que más allá de </w:t>
      </w:r>
      <w:r w:rsidR="002D2959" w:rsidRPr="008539F6">
        <w:rPr>
          <w:rFonts w:ascii="Times New Roman" w:hAnsi="Times New Roman" w:cs="Times New Roman"/>
          <w:sz w:val="24"/>
          <w:szCs w:val="24"/>
        </w:rPr>
        <w:t xml:space="preserve">sus </w:t>
      </w:r>
      <w:r w:rsidR="002A0EB5" w:rsidRPr="008539F6">
        <w:rPr>
          <w:rFonts w:ascii="Times New Roman" w:hAnsi="Times New Roman" w:cs="Times New Roman"/>
          <w:sz w:val="24"/>
          <w:szCs w:val="24"/>
        </w:rPr>
        <w:t xml:space="preserve">obligaciones </w:t>
      </w:r>
      <w:r w:rsidR="002D2959" w:rsidRPr="008539F6">
        <w:rPr>
          <w:rFonts w:ascii="Times New Roman" w:hAnsi="Times New Roman" w:cs="Times New Roman"/>
          <w:sz w:val="24"/>
          <w:szCs w:val="24"/>
        </w:rPr>
        <w:t xml:space="preserve">específicas de garantía de los derechos, </w:t>
      </w:r>
      <w:r w:rsidR="00174A1D" w:rsidRPr="008539F6">
        <w:rPr>
          <w:rFonts w:ascii="Times New Roman" w:hAnsi="Times New Roman" w:cs="Times New Roman"/>
          <w:sz w:val="24"/>
          <w:szCs w:val="24"/>
        </w:rPr>
        <w:t>“realizan un esfuerzo especial”</w:t>
      </w:r>
      <w:r w:rsidR="002A0EB5" w:rsidRPr="008539F6">
        <w:rPr>
          <w:rFonts w:ascii="Times New Roman" w:hAnsi="Times New Roman" w:cs="Times New Roman"/>
          <w:sz w:val="24"/>
          <w:szCs w:val="24"/>
        </w:rPr>
        <w:t xml:space="preserve"> para la protección</w:t>
      </w:r>
      <w:r w:rsidR="00174A1D" w:rsidRPr="008539F6">
        <w:rPr>
          <w:rFonts w:ascii="Times New Roman" w:hAnsi="Times New Roman" w:cs="Times New Roman"/>
          <w:sz w:val="24"/>
          <w:szCs w:val="24"/>
        </w:rPr>
        <w:t>.</w:t>
      </w:r>
      <w:r w:rsidR="00174A1D" w:rsidRPr="008539F6">
        <w:rPr>
          <w:rStyle w:val="Refdenotaalpie"/>
          <w:rFonts w:ascii="Times New Roman" w:hAnsi="Times New Roman" w:cs="Times New Roman"/>
          <w:sz w:val="24"/>
          <w:szCs w:val="24"/>
        </w:rPr>
        <w:footnoteReference w:id="6"/>
      </w:r>
    </w:p>
    <w:p w14:paraId="7C135DCC" w14:textId="4E5E33E7" w:rsidR="002A0EB5" w:rsidRPr="008539F6" w:rsidRDefault="002A0EB5" w:rsidP="00375F21">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Además est</w:t>
      </w:r>
      <w:r w:rsidR="00DF408D" w:rsidRPr="008539F6">
        <w:rPr>
          <w:rFonts w:ascii="Times New Roman" w:hAnsi="Times New Roman" w:cs="Times New Roman"/>
          <w:sz w:val="24"/>
          <w:szCs w:val="24"/>
        </w:rPr>
        <w:t>e mismo Relator</w:t>
      </w:r>
      <w:r w:rsidRPr="008539F6">
        <w:rPr>
          <w:rFonts w:ascii="Times New Roman" w:hAnsi="Times New Roman" w:cs="Times New Roman"/>
          <w:sz w:val="24"/>
          <w:szCs w:val="24"/>
        </w:rPr>
        <w:t>, determina tres requisitos que se deben tener en cuenta</w:t>
      </w:r>
      <w:r w:rsidR="00DF408D" w:rsidRPr="008539F6">
        <w:rPr>
          <w:rFonts w:ascii="Times New Roman" w:hAnsi="Times New Roman" w:cs="Times New Roman"/>
          <w:sz w:val="24"/>
          <w:szCs w:val="24"/>
        </w:rPr>
        <w:t xml:space="preserve"> para</w:t>
      </w:r>
      <w:r w:rsidR="002D2959" w:rsidRPr="008539F6">
        <w:rPr>
          <w:rFonts w:ascii="Times New Roman" w:hAnsi="Times New Roman" w:cs="Times New Roman"/>
          <w:sz w:val="24"/>
          <w:szCs w:val="24"/>
        </w:rPr>
        <w:t xml:space="preserve"> que una persona </w:t>
      </w:r>
      <w:r w:rsidR="003A5572" w:rsidRPr="008539F6">
        <w:rPr>
          <w:rFonts w:ascii="Times New Roman" w:hAnsi="Times New Roman" w:cs="Times New Roman"/>
          <w:sz w:val="24"/>
          <w:szCs w:val="24"/>
        </w:rPr>
        <w:t xml:space="preserve">o grupo de personas sea </w:t>
      </w:r>
      <w:r w:rsidR="002D2959" w:rsidRPr="008539F6">
        <w:rPr>
          <w:rFonts w:ascii="Times New Roman" w:hAnsi="Times New Roman" w:cs="Times New Roman"/>
          <w:sz w:val="24"/>
          <w:szCs w:val="24"/>
        </w:rPr>
        <w:t xml:space="preserve">considerada </w:t>
      </w:r>
      <w:r w:rsidR="00890EEA" w:rsidRPr="008539F6">
        <w:rPr>
          <w:rFonts w:ascii="Times New Roman" w:hAnsi="Times New Roman" w:cs="Times New Roman"/>
          <w:sz w:val="24"/>
          <w:szCs w:val="24"/>
        </w:rPr>
        <w:t xml:space="preserve">defensor: </w:t>
      </w:r>
      <w:r w:rsidR="00E37DDC" w:rsidRPr="008539F6">
        <w:rPr>
          <w:rFonts w:ascii="Times New Roman" w:hAnsi="Times New Roman" w:cs="Times New Roman"/>
          <w:sz w:val="24"/>
          <w:szCs w:val="24"/>
        </w:rPr>
        <w:t>su</w:t>
      </w:r>
      <w:r w:rsidRPr="008539F6">
        <w:rPr>
          <w:rFonts w:ascii="Times New Roman" w:hAnsi="Times New Roman" w:cs="Times New Roman"/>
          <w:sz w:val="24"/>
          <w:szCs w:val="24"/>
        </w:rPr>
        <w:t xml:space="preserve"> aceptación </w:t>
      </w:r>
      <w:r w:rsidR="00E37DDC" w:rsidRPr="008539F6">
        <w:rPr>
          <w:rFonts w:ascii="Times New Roman" w:hAnsi="Times New Roman" w:cs="Times New Roman"/>
          <w:sz w:val="24"/>
          <w:szCs w:val="24"/>
        </w:rPr>
        <w:t>al</w:t>
      </w:r>
      <w:r w:rsidRPr="008539F6">
        <w:rPr>
          <w:rFonts w:ascii="Times New Roman" w:hAnsi="Times New Roman" w:cs="Times New Roman"/>
          <w:sz w:val="24"/>
          <w:szCs w:val="24"/>
        </w:rPr>
        <w:t xml:space="preserve"> carácter universal de los derechos humanos</w:t>
      </w:r>
      <w:r w:rsidR="00375F21" w:rsidRPr="008539F6">
        <w:rPr>
          <w:rFonts w:ascii="Times New Roman" w:hAnsi="Times New Roman" w:cs="Times New Roman"/>
          <w:sz w:val="24"/>
          <w:szCs w:val="24"/>
        </w:rPr>
        <w:t>; los actos que realiza más que la fuerza de sus argumentos,</w:t>
      </w:r>
      <w:r w:rsidR="00375F21" w:rsidRPr="008539F6">
        <w:rPr>
          <w:rStyle w:val="Refdenotaalpie"/>
          <w:rFonts w:ascii="Times New Roman" w:hAnsi="Times New Roman" w:cs="Times New Roman"/>
          <w:sz w:val="24"/>
          <w:szCs w:val="24"/>
        </w:rPr>
        <w:footnoteReference w:id="7"/>
      </w:r>
      <w:r w:rsidR="00375F21" w:rsidRPr="008539F6">
        <w:rPr>
          <w:rFonts w:ascii="Times New Roman" w:hAnsi="Times New Roman" w:cs="Times New Roman"/>
          <w:sz w:val="24"/>
          <w:szCs w:val="24"/>
        </w:rPr>
        <w:t xml:space="preserve"> pues no es imprescindible que estos sean los correctos, lo más importante son sus actos</w:t>
      </w:r>
      <w:r w:rsidRPr="008539F6">
        <w:rPr>
          <w:rFonts w:ascii="Times New Roman" w:hAnsi="Times New Roman" w:cs="Times New Roman"/>
          <w:sz w:val="24"/>
          <w:szCs w:val="24"/>
        </w:rPr>
        <w:t xml:space="preserve">, </w:t>
      </w:r>
      <w:r w:rsidR="00375F21" w:rsidRPr="008539F6">
        <w:rPr>
          <w:rFonts w:ascii="Times New Roman" w:hAnsi="Times New Roman" w:cs="Times New Roman"/>
          <w:sz w:val="24"/>
          <w:szCs w:val="24"/>
        </w:rPr>
        <w:t xml:space="preserve">la fuerza de </w:t>
      </w:r>
      <w:r w:rsidRPr="008539F6">
        <w:rPr>
          <w:rFonts w:ascii="Times New Roman" w:hAnsi="Times New Roman" w:cs="Times New Roman"/>
          <w:sz w:val="24"/>
          <w:szCs w:val="24"/>
        </w:rPr>
        <w:t xml:space="preserve"> que realiza</w:t>
      </w:r>
      <w:r w:rsidR="00DF408D" w:rsidRPr="008539F6">
        <w:rPr>
          <w:rFonts w:ascii="Times New Roman" w:hAnsi="Times New Roman" w:cs="Times New Roman"/>
          <w:sz w:val="24"/>
          <w:szCs w:val="24"/>
        </w:rPr>
        <w:t>n</w:t>
      </w:r>
      <w:r w:rsidRPr="008539F6">
        <w:rPr>
          <w:rFonts w:ascii="Times New Roman" w:hAnsi="Times New Roman" w:cs="Times New Roman"/>
          <w:sz w:val="24"/>
          <w:szCs w:val="24"/>
        </w:rPr>
        <w:t xml:space="preserve"> y </w:t>
      </w:r>
      <w:r w:rsidR="00DF408D" w:rsidRPr="008539F6">
        <w:rPr>
          <w:rFonts w:ascii="Times New Roman" w:hAnsi="Times New Roman" w:cs="Times New Roman"/>
          <w:sz w:val="24"/>
          <w:szCs w:val="24"/>
        </w:rPr>
        <w:t>el carácter pacífico de sus acciones</w:t>
      </w:r>
      <w:r w:rsidRPr="008539F6">
        <w:rPr>
          <w:rFonts w:ascii="Times New Roman" w:hAnsi="Times New Roman" w:cs="Times New Roman"/>
          <w:sz w:val="24"/>
          <w:szCs w:val="24"/>
        </w:rPr>
        <w:t>.</w:t>
      </w:r>
      <w:r w:rsidRPr="008539F6">
        <w:rPr>
          <w:rStyle w:val="Refdenotaalpie"/>
          <w:rFonts w:ascii="Times New Roman" w:hAnsi="Times New Roman" w:cs="Times New Roman"/>
          <w:sz w:val="24"/>
          <w:szCs w:val="24"/>
        </w:rPr>
        <w:footnoteReference w:id="8"/>
      </w:r>
    </w:p>
    <w:p w14:paraId="1B1D58CC" w14:textId="7ECF206C" w:rsidR="00C76857" w:rsidRPr="008539F6" w:rsidRDefault="00C76857" w:rsidP="00C76857">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 xml:space="preserve">En el contexto nacional, no existe una definición explícita sobre lo que es un defensor </w:t>
      </w:r>
      <w:r w:rsidR="00E37DDC" w:rsidRPr="008539F6">
        <w:rPr>
          <w:rFonts w:ascii="Times New Roman" w:hAnsi="Times New Roman" w:cs="Times New Roman"/>
          <w:sz w:val="24"/>
          <w:szCs w:val="24"/>
        </w:rPr>
        <w:t xml:space="preserve">o defensora de derechos humanos, pues </w:t>
      </w:r>
      <w:r w:rsidRPr="008539F6">
        <w:rPr>
          <w:rFonts w:ascii="Times New Roman" w:hAnsi="Times New Roman" w:cs="Times New Roman"/>
          <w:sz w:val="24"/>
          <w:szCs w:val="24"/>
        </w:rPr>
        <w:t>no existe un desarrollo normativo, institucional, jurisprudencial y de políticas pú</w:t>
      </w:r>
      <w:r w:rsidR="002D2959" w:rsidRPr="008539F6">
        <w:rPr>
          <w:rFonts w:ascii="Times New Roman" w:hAnsi="Times New Roman" w:cs="Times New Roman"/>
          <w:sz w:val="24"/>
          <w:szCs w:val="24"/>
        </w:rPr>
        <w:t xml:space="preserve">blicas </w:t>
      </w:r>
      <w:r w:rsidR="00E37DDC" w:rsidRPr="008539F6">
        <w:rPr>
          <w:rFonts w:ascii="Times New Roman" w:hAnsi="Times New Roman" w:cs="Times New Roman"/>
          <w:sz w:val="24"/>
          <w:szCs w:val="24"/>
        </w:rPr>
        <w:t>del Estado.</w:t>
      </w:r>
      <w:r w:rsidR="003A5572" w:rsidRPr="008539F6">
        <w:rPr>
          <w:rFonts w:ascii="Times New Roman" w:hAnsi="Times New Roman" w:cs="Times New Roman"/>
          <w:sz w:val="24"/>
          <w:szCs w:val="24"/>
        </w:rPr>
        <w:t xml:space="preserve"> </w:t>
      </w:r>
      <w:r w:rsidRPr="008539F6">
        <w:rPr>
          <w:rFonts w:ascii="Times New Roman" w:hAnsi="Times New Roman" w:cs="Times New Roman"/>
          <w:sz w:val="24"/>
          <w:szCs w:val="24"/>
        </w:rPr>
        <w:t xml:space="preserve">La única referencia </w:t>
      </w:r>
      <w:r w:rsidR="00E37DDC" w:rsidRPr="008539F6">
        <w:rPr>
          <w:rFonts w:ascii="Times New Roman" w:hAnsi="Times New Roman" w:cs="Times New Roman"/>
          <w:sz w:val="24"/>
          <w:szCs w:val="24"/>
        </w:rPr>
        <w:t xml:space="preserve">expresa </w:t>
      </w:r>
      <w:r w:rsidR="003A5572" w:rsidRPr="008539F6">
        <w:rPr>
          <w:rFonts w:ascii="Times New Roman" w:hAnsi="Times New Roman" w:cs="Times New Roman"/>
          <w:sz w:val="24"/>
          <w:szCs w:val="24"/>
        </w:rPr>
        <w:t xml:space="preserve">se la encuentra </w:t>
      </w:r>
      <w:r w:rsidRPr="008539F6">
        <w:rPr>
          <w:rFonts w:ascii="Times New Roman" w:hAnsi="Times New Roman" w:cs="Times New Roman"/>
          <w:sz w:val="24"/>
          <w:szCs w:val="24"/>
        </w:rPr>
        <w:t xml:space="preserve">en el art. </w:t>
      </w:r>
      <w:r w:rsidR="002D2959" w:rsidRPr="008539F6">
        <w:rPr>
          <w:rFonts w:ascii="Times New Roman" w:hAnsi="Times New Roman" w:cs="Times New Roman"/>
          <w:sz w:val="24"/>
          <w:szCs w:val="24"/>
        </w:rPr>
        <w:t xml:space="preserve">83, </w:t>
      </w:r>
      <w:proofErr w:type="spellStart"/>
      <w:r w:rsidR="002D2959" w:rsidRPr="008539F6">
        <w:rPr>
          <w:rFonts w:ascii="Times New Roman" w:hAnsi="Times New Roman" w:cs="Times New Roman"/>
          <w:sz w:val="24"/>
          <w:szCs w:val="24"/>
        </w:rPr>
        <w:t>num</w:t>
      </w:r>
      <w:proofErr w:type="spellEnd"/>
      <w:r w:rsidR="002D2959" w:rsidRPr="008539F6">
        <w:rPr>
          <w:rFonts w:ascii="Times New Roman" w:hAnsi="Times New Roman" w:cs="Times New Roman"/>
          <w:sz w:val="24"/>
          <w:szCs w:val="24"/>
        </w:rPr>
        <w:t>. 5 de la Constitución de la República del Ecuador</w:t>
      </w:r>
      <w:r w:rsidR="002D2959" w:rsidRPr="008539F6">
        <w:rPr>
          <w:rStyle w:val="Refdenotaalpie"/>
          <w:rFonts w:ascii="Times New Roman" w:hAnsi="Times New Roman" w:cs="Times New Roman"/>
          <w:sz w:val="24"/>
          <w:szCs w:val="24"/>
        </w:rPr>
        <w:footnoteReference w:id="9"/>
      </w:r>
      <w:r w:rsidR="002D2959" w:rsidRPr="008539F6">
        <w:rPr>
          <w:rFonts w:ascii="Times New Roman" w:hAnsi="Times New Roman" w:cs="Times New Roman"/>
          <w:sz w:val="24"/>
          <w:szCs w:val="24"/>
        </w:rPr>
        <w:t xml:space="preserve">, que </w:t>
      </w:r>
      <w:r w:rsidR="00D4351C" w:rsidRPr="008539F6">
        <w:rPr>
          <w:rFonts w:ascii="Times New Roman" w:hAnsi="Times New Roman" w:cs="Times New Roman"/>
          <w:sz w:val="24"/>
          <w:szCs w:val="24"/>
        </w:rPr>
        <w:t xml:space="preserve">determina </w:t>
      </w:r>
      <w:r w:rsidR="002D2959" w:rsidRPr="008539F6">
        <w:rPr>
          <w:rFonts w:ascii="Times New Roman" w:hAnsi="Times New Roman" w:cs="Times New Roman"/>
          <w:sz w:val="24"/>
          <w:szCs w:val="24"/>
        </w:rPr>
        <w:t>como un deber y responsabilidad de los ecuatorianos y ecuatorianas “respetar los derechos humanos y luchar por su cumplimiento”.</w:t>
      </w:r>
    </w:p>
    <w:p w14:paraId="49F8AA9D" w14:textId="24119786" w:rsidR="00C76857" w:rsidRPr="008539F6" w:rsidRDefault="00C76857" w:rsidP="00D0009C">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Para superar este vac</w:t>
      </w:r>
      <w:r w:rsidR="00890EEA" w:rsidRPr="008539F6">
        <w:rPr>
          <w:rFonts w:ascii="Times New Roman" w:hAnsi="Times New Roman" w:cs="Times New Roman"/>
          <w:sz w:val="24"/>
          <w:szCs w:val="24"/>
        </w:rPr>
        <w:t xml:space="preserve">ío, </w:t>
      </w:r>
      <w:r w:rsidRPr="008539F6">
        <w:rPr>
          <w:rFonts w:ascii="Times New Roman" w:hAnsi="Times New Roman" w:cs="Times New Roman"/>
          <w:sz w:val="24"/>
          <w:szCs w:val="24"/>
        </w:rPr>
        <w:t xml:space="preserve">en el marco de </w:t>
      </w:r>
      <w:r w:rsidR="00D4351C" w:rsidRPr="008539F6">
        <w:rPr>
          <w:rFonts w:ascii="Times New Roman" w:hAnsi="Times New Roman" w:cs="Times New Roman"/>
          <w:sz w:val="24"/>
          <w:szCs w:val="24"/>
        </w:rPr>
        <w:t xml:space="preserve">este informe, </w:t>
      </w:r>
      <w:r w:rsidRPr="008539F6">
        <w:rPr>
          <w:rFonts w:ascii="Times New Roman" w:hAnsi="Times New Roman" w:cs="Times New Roman"/>
          <w:sz w:val="24"/>
          <w:szCs w:val="24"/>
        </w:rPr>
        <w:t>se</w:t>
      </w:r>
      <w:r w:rsidR="002D2959" w:rsidRPr="008539F6">
        <w:rPr>
          <w:rFonts w:ascii="Times New Roman" w:hAnsi="Times New Roman" w:cs="Times New Roman"/>
          <w:sz w:val="24"/>
          <w:szCs w:val="24"/>
        </w:rPr>
        <w:t xml:space="preserve"> </w:t>
      </w:r>
      <w:r w:rsidR="00E37DDC" w:rsidRPr="008539F6">
        <w:rPr>
          <w:rFonts w:ascii="Times New Roman" w:hAnsi="Times New Roman" w:cs="Times New Roman"/>
          <w:sz w:val="24"/>
          <w:szCs w:val="24"/>
        </w:rPr>
        <w:t xml:space="preserve">recogieron aportes y </w:t>
      </w:r>
      <w:r w:rsidRPr="008539F6">
        <w:rPr>
          <w:rFonts w:ascii="Times New Roman" w:hAnsi="Times New Roman" w:cs="Times New Roman"/>
          <w:sz w:val="24"/>
          <w:szCs w:val="24"/>
        </w:rPr>
        <w:t>realizaron entrevistas a juristas y líderes de organ</w:t>
      </w:r>
      <w:r w:rsidR="002D2959" w:rsidRPr="008539F6">
        <w:rPr>
          <w:rFonts w:ascii="Times New Roman" w:hAnsi="Times New Roman" w:cs="Times New Roman"/>
          <w:sz w:val="24"/>
          <w:szCs w:val="24"/>
        </w:rPr>
        <w:t xml:space="preserve">izaciones de derechos humanos que </w:t>
      </w:r>
      <w:r w:rsidR="002D2959" w:rsidRPr="008539F6">
        <w:rPr>
          <w:rFonts w:ascii="Times New Roman" w:hAnsi="Times New Roman" w:cs="Times New Roman"/>
          <w:sz w:val="24"/>
          <w:szCs w:val="24"/>
        </w:rPr>
        <w:lastRenderedPageBreak/>
        <w:t>trabajan</w:t>
      </w:r>
      <w:r w:rsidRPr="008539F6">
        <w:rPr>
          <w:rFonts w:ascii="Times New Roman" w:hAnsi="Times New Roman" w:cs="Times New Roman"/>
          <w:sz w:val="24"/>
          <w:szCs w:val="24"/>
        </w:rPr>
        <w:t xml:space="preserve"> Ecuador</w:t>
      </w:r>
      <w:r w:rsidR="00890EEA" w:rsidRPr="008539F6">
        <w:rPr>
          <w:rFonts w:ascii="Times New Roman" w:hAnsi="Times New Roman" w:cs="Times New Roman"/>
          <w:sz w:val="24"/>
          <w:szCs w:val="24"/>
        </w:rPr>
        <w:t xml:space="preserve">, </w:t>
      </w:r>
      <w:r w:rsidR="002D2959" w:rsidRPr="008539F6">
        <w:rPr>
          <w:rFonts w:ascii="Times New Roman" w:hAnsi="Times New Roman" w:cs="Times New Roman"/>
          <w:sz w:val="24"/>
          <w:szCs w:val="24"/>
        </w:rPr>
        <w:t xml:space="preserve">sobre la concepción que tienen sobre los defensores y su trabajo. </w:t>
      </w:r>
      <w:r w:rsidRPr="008539F6">
        <w:rPr>
          <w:rFonts w:ascii="Times New Roman" w:hAnsi="Times New Roman" w:cs="Times New Roman"/>
          <w:sz w:val="24"/>
          <w:szCs w:val="24"/>
        </w:rPr>
        <w:t xml:space="preserve"> A continuación se recogen sus principales aportes</w:t>
      </w:r>
      <w:r w:rsidR="00890EEA" w:rsidRPr="008539F6">
        <w:rPr>
          <w:rFonts w:ascii="Times New Roman" w:hAnsi="Times New Roman" w:cs="Times New Roman"/>
          <w:sz w:val="24"/>
          <w:szCs w:val="24"/>
        </w:rPr>
        <w:t>.</w:t>
      </w:r>
      <w:r w:rsidRPr="008539F6">
        <w:rPr>
          <w:rFonts w:ascii="Times New Roman" w:hAnsi="Times New Roman" w:cs="Times New Roman"/>
          <w:sz w:val="24"/>
          <w:szCs w:val="24"/>
        </w:rPr>
        <w:t xml:space="preserve"> </w:t>
      </w:r>
    </w:p>
    <w:p w14:paraId="5014A0F9" w14:textId="3F9C7955" w:rsidR="004B61D4" w:rsidRPr="008539F6" w:rsidRDefault="00C76857" w:rsidP="00D0009C">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E</w:t>
      </w:r>
      <w:r w:rsidR="009C2292" w:rsidRPr="008539F6">
        <w:rPr>
          <w:rFonts w:ascii="Times New Roman" w:hAnsi="Times New Roman" w:cs="Times New Roman"/>
          <w:sz w:val="24"/>
          <w:szCs w:val="24"/>
        </w:rPr>
        <w:t>l jurista Ramiro Ávila</w:t>
      </w:r>
      <w:r w:rsidR="004B61D4" w:rsidRPr="008539F6">
        <w:rPr>
          <w:rFonts w:ascii="Times New Roman" w:hAnsi="Times New Roman" w:cs="Times New Roman"/>
          <w:sz w:val="24"/>
          <w:szCs w:val="24"/>
        </w:rPr>
        <w:t xml:space="preserve"> Santamaría</w:t>
      </w:r>
      <w:r w:rsidR="002065CF" w:rsidRPr="008539F6">
        <w:rPr>
          <w:rFonts w:ascii="Times New Roman" w:hAnsi="Times New Roman" w:cs="Times New Roman"/>
          <w:sz w:val="24"/>
          <w:szCs w:val="24"/>
        </w:rPr>
        <w:t xml:space="preserve"> </w:t>
      </w:r>
      <w:r w:rsidR="009C2292" w:rsidRPr="008539F6">
        <w:rPr>
          <w:rFonts w:ascii="Times New Roman" w:hAnsi="Times New Roman" w:cs="Times New Roman"/>
          <w:sz w:val="24"/>
          <w:szCs w:val="24"/>
        </w:rPr>
        <w:t>considera que si alguien está defendiendo cualquiera de los derechos que constan en la Constitución de la República, en los convenios internacionales y en las convenciones, aunque no se defina com</w:t>
      </w:r>
      <w:r w:rsidR="00635246" w:rsidRPr="008539F6">
        <w:rPr>
          <w:rFonts w:ascii="Times New Roman" w:hAnsi="Times New Roman" w:cs="Times New Roman"/>
          <w:sz w:val="24"/>
          <w:szCs w:val="24"/>
        </w:rPr>
        <w:t xml:space="preserve">o defensor de derechos humanos, es un defensor. </w:t>
      </w:r>
      <w:r w:rsidR="009C2292" w:rsidRPr="008539F6">
        <w:rPr>
          <w:rFonts w:ascii="Times New Roman" w:hAnsi="Times New Roman" w:cs="Times New Roman"/>
          <w:sz w:val="24"/>
          <w:szCs w:val="24"/>
        </w:rPr>
        <w:t>No se necesita la etiqueta de defensor de derechos humanos para convertirse en tal. La concepción es más amplia que tener la defensa de los derechos humanos en la misión y visión de las organizaciones. Todo aquel que tome la bandera</w:t>
      </w:r>
      <w:r w:rsidR="004B61D4" w:rsidRPr="008539F6">
        <w:rPr>
          <w:rFonts w:ascii="Times New Roman" w:hAnsi="Times New Roman" w:cs="Times New Roman"/>
          <w:sz w:val="24"/>
          <w:szCs w:val="24"/>
        </w:rPr>
        <w:t xml:space="preserve"> de un derecho </w:t>
      </w:r>
      <w:r w:rsidR="00F1710E" w:rsidRPr="008539F6">
        <w:rPr>
          <w:rFonts w:ascii="Times New Roman" w:hAnsi="Times New Roman" w:cs="Times New Roman"/>
          <w:sz w:val="24"/>
          <w:szCs w:val="24"/>
        </w:rPr>
        <w:t>y realice acciones para su defensa</w:t>
      </w:r>
      <w:r w:rsidR="008D54EF" w:rsidRPr="008539F6">
        <w:rPr>
          <w:rFonts w:ascii="Times New Roman" w:hAnsi="Times New Roman" w:cs="Times New Roman"/>
          <w:sz w:val="24"/>
          <w:szCs w:val="24"/>
        </w:rPr>
        <w:t>, es un defensor</w:t>
      </w:r>
      <w:r w:rsidR="004B61D4" w:rsidRPr="008539F6">
        <w:rPr>
          <w:rFonts w:ascii="Times New Roman" w:hAnsi="Times New Roman" w:cs="Times New Roman"/>
          <w:sz w:val="24"/>
          <w:szCs w:val="24"/>
        </w:rPr>
        <w:t xml:space="preserve">. </w:t>
      </w:r>
      <w:r w:rsidR="00D0009C" w:rsidRPr="008539F6">
        <w:rPr>
          <w:rStyle w:val="Refdenotaalpie"/>
          <w:rFonts w:ascii="Times New Roman" w:hAnsi="Times New Roman" w:cs="Times New Roman"/>
          <w:sz w:val="24"/>
          <w:szCs w:val="24"/>
        </w:rPr>
        <w:footnoteReference w:id="10"/>
      </w:r>
    </w:p>
    <w:p w14:paraId="14F2E606" w14:textId="65F79714" w:rsidR="00D0009C" w:rsidRPr="008539F6" w:rsidRDefault="00BA7BDB" w:rsidP="00D0009C">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 xml:space="preserve">Por su parte, </w:t>
      </w:r>
      <w:r w:rsidR="004B61D4" w:rsidRPr="008539F6">
        <w:rPr>
          <w:rFonts w:ascii="Times New Roman" w:hAnsi="Times New Roman" w:cs="Times New Roman"/>
          <w:sz w:val="24"/>
          <w:szCs w:val="24"/>
        </w:rPr>
        <w:t xml:space="preserve">organizaciones </w:t>
      </w:r>
      <w:r w:rsidR="00D0009C" w:rsidRPr="008539F6">
        <w:rPr>
          <w:rFonts w:ascii="Times New Roman" w:hAnsi="Times New Roman" w:cs="Times New Roman"/>
          <w:sz w:val="24"/>
          <w:szCs w:val="24"/>
        </w:rPr>
        <w:t>que trabajan en la defensa de los derechos humanos y de la naturaleza en</w:t>
      </w:r>
      <w:r w:rsidR="004B61D4" w:rsidRPr="008539F6">
        <w:rPr>
          <w:rFonts w:ascii="Times New Roman" w:hAnsi="Times New Roman" w:cs="Times New Roman"/>
          <w:sz w:val="24"/>
          <w:szCs w:val="24"/>
        </w:rPr>
        <w:t xml:space="preserve"> Ecuador,</w:t>
      </w:r>
      <w:r w:rsidR="00D0009C" w:rsidRPr="008539F6">
        <w:rPr>
          <w:rStyle w:val="Refdenotaalpie"/>
          <w:rFonts w:ascii="Times New Roman" w:hAnsi="Times New Roman" w:cs="Times New Roman"/>
          <w:sz w:val="24"/>
          <w:szCs w:val="24"/>
        </w:rPr>
        <w:footnoteReference w:id="11"/>
      </w:r>
      <w:r w:rsidR="00F1710E" w:rsidRPr="008539F6">
        <w:rPr>
          <w:rFonts w:ascii="Times New Roman" w:hAnsi="Times New Roman" w:cs="Times New Roman"/>
          <w:sz w:val="24"/>
          <w:szCs w:val="24"/>
        </w:rPr>
        <w:t xml:space="preserve"> </w:t>
      </w:r>
      <w:r w:rsidRPr="008539F6">
        <w:rPr>
          <w:rFonts w:ascii="Times New Roman" w:hAnsi="Times New Roman" w:cs="Times New Roman"/>
          <w:sz w:val="24"/>
          <w:szCs w:val="24"/>
        </w:rPr>
        <w:t xml:space="preserve">consideran que </w:t>
      </w:r>
      <w:r w:rsidR="00F1710E" w:rsidRPr="008539F6">
        <w:rPr>
          <w:rFonts w:ascii="Times New Roman" w:hAnsi="Times New Roman" w:cs="Times New Roman"/>
          <w:sz w:val="24"/>
          <w:szCs w:val="24"/>
        </w:rPr>
        <w:t>un defensor</w:t>
      </w:r>
      <w:r w:rsidRPr="008539F6">
        <w:rPr>
          <w:rFonts w:ascii="Times New Roman" w:hAnsi="Times New Roman" w:cs="Times New Roman"/>
          <w:sz w:val="24"/>
          <w:szCs w:val="24"/>
        </w:rPr>
        <w:t>/a</w:t>
      </w:r>
      <w:r w:rsidR="002A0EB5" w:rsidRPr="008539F6">
        <w:rPr>
          <w:rFonts w:ascii="Times New Roman" w:hAnsi="Times New Roman" w:cs="Times New Roman"/>
          <w:sz w:val="24"/>
          <w:szCs w:val="24"/>
        </w:rPr>
        <w:t xml:space="preserve"> de derechos humanos </w:t>
      </w:r>
      <w:r w:rsidR="004B61D4" w:rsidRPr="008539F6">
        <w:rPr>
          <w:rFonts w:ascii="Times New Roman" w:hAnsi="Times New Roman" w:cs="Times New Roman"/>
          <w:sz w:val="24"/>
          <w:szCs w:val="24"/>
        </w:rPr>
        <w:t xml:space="preserve">puede ser </w:t>
      </w:r>
      <w:r w:rsidR="009C2292" w:rsidRPr="008539F6">
        <w:rPr>
          <w:rFonts w:ascii="Times New Roman" w:hAnsi="Times New Roman" w:cs="Times New Roman"/>
          <w:sz w:val="24"/>
          <w:szCs w:val="24"/>
        </w:rPr>
        <w:t xml:space="preserve">cualquier persona con independencia de su sexo, edad, etnia, clase social, adscripción política o cualquier otra condición. </w:t>
      </w:r>
      <w:r w:rsidR="002A0EB5" w:rsidRPr="008539F6">
        <w:rPr>
          <w:rFonts w:ascii="Times New Roman" w:hAnsi="Times New Roman" w:cs="Times New Roman"/>
          <w:sz w:val="24"/>
          <w:szCs w:val="24"/>
        </w:rPr>
        <w:t xml:space="preserve">Y que su campo de acción responde a los principales problemas de derechos humanos que se presentan en el país. </w:t>
      </w:r>
      <w:r w:rsidR="00D0009C" w:rsidRPr="008539F6">
        <w:rPr>
          <w:rFonts w:ascii="Times New Roman" w:hAnsi="Times New Roman" w:cs="Times New Roman"/>
          <w:sz w:val="24"/>
          <w:szCs w:val="24"/>
        </w:rPr>
        <w:t>Por tanto, pueden ser considerados defensores/as de derechos humanos y de la naturaleza tanto</w:t>
      </w:r>
      <w:r w:rsidR="009C2292" w:rsidRPr="008539F6">
        <w:rPr>
          <w:rFonts w:ascii="Times New Roman" w:hAnsi="Times New Roman" w:cs="Times New Roman"/>
          <w:sz w:val="24"/>
          <w:szCs w:val="24"/>
        </w:rPr>
        <w:t>: líderes sindicales, campesinos y representantes comunitar</w:t>
      </w:r>
      <w:r w:rsidR="000626FC" w:rsidRPr="008539F6">
        <w:rPr>
          <w:rFonts w:ascii="Times New Roman" w:hAnsi="Times New Roman" w:cs="Times New Roman"/>
          <w:sz w:val="24"/>
          <w:szCs w:val="24"/>
        </w:rPr>
        <w:t>ios, líderes indígenas y afrodes</w:t>
      </w:r>
      <w:r w:rsidR="009C2292" w:rsidRPr="008539F6">
        <w:rPr>
          <w:rFonts w:ascii="Times New Roman" w:hAnsi="Times New Roman" w:cs="Times New Roman"/>
          <w:sz w:val="24"/>
          <w:szCs w:val="24"/>
        </w:rPr>
        <w:t>cendientes, activistas de organizaciones de mujeres, jóvenes, personas de la tercera edad, población G</w:t>
      </w:r>
      <w:r w:rsidR="00D66FB7" w:rsidRPr="008539F6">
        <w:rPr>
          <w:rFonts w:ascii="Times New Roman" w:hAnsi="Times New Roman" w:cs="Times New Roman"/>
          <w:sz w:val="24"/>
          <w:szCs w:val="24"/>
        </w:rPr>
        <w:t>LBTI</w:t>
      </w:r>
      <w:r w:rsidR="009C2292" w:rsidRPr="008539F6">
        <w:rPr>
          <w:rFonts w:ascii="Times New Roman" w:hAnsi="Times New Roman" w:cs="Times New Roman"/>
          <w:sz w:val="24"/>
          <w:szCs w:val="24"/>
        </w:rPr>
        <w:t xml:space="preserve"> y en general </w:t>
      </w:r>
      <w:r w:rsidR="008D54EF" w:rsidRPr="008539F6">
        <w:rPr>
          <w:rFonts w:ascii="Times New Roman" w:hAnsi="Times New Roman" w:cs="Times New Roman"/>
          <w:sz w:val="24"/>
          <w:szCs w:val="24"/>
        </w:rPr>
        <w:t>que pertenezcan a</w:t>
      </w:r>
      <w:r w:rsidR="00D0009C" w:rsidRPr="008539F6">
        <w:rPr>
          <w:rFonts w:ascii="Times New Roman" w:hAnsi="Times New Roman" w:cs="Times New Roman"/>
          <w:sz w:val="24"/>
          <w:szCs w:val="24"/>
        </w:rPr>
        <w:t xml:space="preserve"> cualquier otro grupo social; como t</w:t>
      </w:r>
      <w:r w:rsidR="009C2292" w:rsidRPr="008539F6">
        <w:rPr>
          <w:rFonts w:ascii="Times New Roman" w:hAnsi="Times New Roman" w:cs="Times New Roman"/>
          <w:sz w:val="24"/>
          <w:szCs w:val="24"/>
        </w:rPr>
        <w:t xml:space="preserve">ambién las personas que trabajan en organizaciones no gubernamentales que defienden los derechos humanos y de la naturaleza; </w:t>
      </w:r>
      <w:r w:rsidR="002A0EB5" w:rsidRPr="008539F6">
        <w:rPr>
          <w:rFonts w:ascii="Times New Roman" w:hAnsi="Times New Roman" w:cs="Times New Roman"/>
          <w:sz w:val="24"/>
          <w:szCs w:val="24"/>
        </w:rPr>
        <w:t xml:space="preserve">y reconocen que también pueden </w:t>
      </w:r>
      <w:r w:rsidR="009C2292" w:rsidRPr="008539F6">
        <w:rPr>
          <w:rFonts w:ascii="Times New Roman" w:hAnsi="Times New Roman" w:cs="Times New Roman"/>
          <w:sz w:val="24"/>
          <w:szCs w:val="24"/>
        </w:rPr>
        <w:t xml:space="preserve">ser personas que trabajan en el Estado como jueces, comisionados de derechos humanos, fiscales u otros, a condición de que </w:t>
      </w:r>
      <w:r w:rsidR="002A0EB5" w:rsidRPr="008539F6">
        <w:rPr>
          <w:rFonts w:ascii="Times New Roman" w:hAnsi="Times New Roman" w:cs="Times New Roman"/>
          <w:sz w:val="24"/>
          <w:szCs w:val="24"/>
        </w:rPr>
        <w:t>efectivamente realicen el esfuerzo especial que exige el ordenamiento internacional de derechos humanos</w:t>
      </w:r>
      <w:r w:rsidR="009C2292" w:rsidRPr="008539F6">
        <w:rPr>
          <w:rFonts w:ascii="Times New Roman" w:hAnsi="Times New Roman" w:cs="Times New Roman"/>
          <w:sz w:val="24"/>
          <w:szCs w:val="24"/>
        </w:rPr>
        <w:t xml:space="preserve">. </w:t>
      </w:r>
    </w:p>
    <w:p w14:paraId="11BD4700" w14:textId="5B56048F" w:rsidR="00F1710E" w:rsidRPr="008539F6" w:rsidRDefault="002065CF" w:rsidP="002065CF">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 xml:space="preserve">Además </w:t>
      </w:r>
      <w:r w:rsidR="008D54EF" w:rsidRPr="008539F6">
        <w:rPr>
          <w:rFonts w:ascii="Times New Roman" w:hAnsi="Times New Roman" w:cs="Times New Roman"/>
          <w:sz w:val="24"/>
          <w:szCs w:val="24"/>
        </w:rPr>
        <w:t xml:space="preserve">consideran </w:t>
      </w:r>
      <w:r w:rsidR="00E37DDC" w:rsidRPr="008539F6">
        <w:rPr>
          <w:rFonts w:ascii="Times New Roman" w:hAnsi="Times New Roman" w:cs="Times New Roman"/>
          <w:sz w:val="24"/>
          <w:szCs w:val="24"/>
        </w:rPr>
        <w:t>que un defensor o defensora</w:t>
      </w:r>
      <w:r w:rsidR="006957C7" w:rsidRPr="008539F6">
        <w:rPr>
          <w:rFonts w:ascii="Times New Roman" w:hAnsi="Times New Roman" w:cs="Times New Roman"/>
          <w:sz w:val="24"/>
          <w:szCs w:val="24"/>
        </w:rPr>
        <w:t xml:space="preserve"> </w:t>
      </w:r>
      <w:r w:rsidRPr="008539F6">
        <w:rPr>
          <w:rFonts w:ascii="Times New Roman" w:hAnsi="Times New Roman" w:cs="Times New Roman"/>
          <w:sz w:val="24"/>
          <w:szCs w:val="24"/>
        </w:rPr>
        <w:t xml:space="preserve">se convierte </w:t>
      </w:r>
      <w:r w:rsidR="006957C7" w:rsidRPr="008539F6">
        <w:rPr>
          <w:rFonts w:ascii="Times New Roman" w:hAnsi="Times New Roman" w:cs="Times New Roman"/>
          <w:sz w:val="24"/>
          <w:szCs w:val="24"/>
        </w:rPr>
        <w:t xml:space="preserve">en tal </w:t>
      </w:r>
      <w:r w:rsidRPr="008539F6">
        <w:rPr>
          <w:rFonts w:ascii="Times New Roman" w:hAnsi="Times New Roman" w:cs="Times New Roman"/>
          <w:sz w:val="24"/>
          <w:szCs w:val="24"/>
        </w:rPr>
        <w:t>cuando se expresa, opina, se organiza, p</w:t>
      </w:r>
      <w:r w:rsidR="00E37DDC" w:rsidRPr="008539F6">
        <w:rPr>
          <w:rFonts w:ascii="Times New Roman" w:hAnsi="Times New Roman" w:cs="Times New Roman"/>
          <w:sz w:val="24"/>
          <w:szCs w:val="24"/>
        </w:rPr>
        <w:t>articipa en reuniones pacíficas</w:t>
      </w:r>
      <w:r w:rsidRPr="008539F6">
        <w:rPr>
          <w:rFonts w:ascii="Times New Roman" w:hAnsi="Times New Roman" w:cs="Times New Roman"/>
          <w:sz w:val="24"/>
          <w:szCs w:val="24"/>
        </w:rPr>
        <w:t xml:space="preserve"> para oponerse a cualquier forma de abuso de poder, o </w:t>
      </w:r>
      <w:r w:rsidR="002A0EB5" w:rsidRPr="008539F6">
        <w:rPr>
          <w:rFonts w:ascii="Times New Roman" w:hAnsi="Times New Roman" w:cs="Times New Roman"/>
          <w:sz w:val="24"/>
          <w:szCs w:val="24"/>
        </w:rPr>
        <w:t xml:space="preserve">cuando recoge información que demuestra que el Estado no </w:t>
      </w:r>
      <w:r w:rsidR="00286A5A" w:rsidRPr="008539F6">
        <w:rPr>
          <w:rFonts w:ascii="Times New Roman" w:hAnsi="Times New Roman" w:cs="Times New Roman"/>
          <w:sz w:val="24"/>
          <w:szCs w:val="24"/>
        </w:rPr>
        <w:t>está</w:t>
      </w:r>
      <w:r w:rsidR="002A0EB5" w:rsidRPr="008539F6">
        <w:rPr>
          <w:rFonts w:ascii="Times New Roman" w:hAnsi="Times New Roman" w:cs="Times New Roman"/>
          <w:sz w:val="24"/>
          <w:szCs w:val="24"/>
        </w:rPr>
        <w:t xml:space="preserve"> cumpliendo con sus obligaciones y exige que realice </w:t>
      </w:r>
      <w:r w:rsidRPr="008539F6">
        <w:rPr>
          <w:rFonts w:ascii="Times New Roman" w:hAnsi="Times New Roman" w:cs="Times New Roman"/>
          <w:sz w:val="24"/>
          <w:szCs w:val="24"/>
        </w:rPr>
        <w:t xml:space="preserve">acciones para la realización efectiva de los derechos.  Para ello: </w:t>
      </w:r>
      <w:r w:rsidR="008D54EF" w:rsidRPr="008539F6">
        <w:rPr>
          <w:rFonts w:ascii="Times New Roman" w:hAnsi="Times New Roman" w:cs="Times New Roman"/>
          <w:sz w:val="24"/>
          <w:szCs w:val="24"/>
        </w:rPr>
        <w:t xml:space="preserve">capacita, </w:t>
      </w:r>
      <w:r w:rsidRPr="008539F6">
        <w:rPr>
          <w:rFonts w:ascii="Times New Roman" w:hAnsi="Times New Roman" w:cs="Times New Roman"/>
          <w:sz w:val="24"/>
          <w:szCs w:val="24"/>
        </w:rPr>
        <w:t xml:space="preserve">informa, debate y preconiza los derechos, sus principios y los mecanismos para su protección; </w:t>
      </w:r>
      <w:r w:rsidR="0011002D" w:rsidRPr="008539F6">
        <w:rPr>
          <w:rFonts w:ascii="Times New Roman" w:hAnsi="Times New Roman" w:cs="Times New Roman"/>
          <w:sz w:val="24"/>
          <w:szCs w:val="24"/>
        </w:rPr>
        <w:t xml:space="preserve">investiga, </w:t>
      </w:r>
      <w:r w:rsidRPr="008539F6">
        <w:rPr>
          <w:rFonts w:ascii="Times New Roman" w:hAnsi="Times New Roman" w:cs="Times New Roman"/>
          <w:sz w:val="24"/>
          <w:szCs w:val="24"/>
        </w:rPr>
        <w:t xml:space="preserve">advierte y </w:t>
      </w:r>
      <w:r w:rsidRPr="008539F6">
        <w:rPr>
          <w:rFonts w:ascii="Times New Roman" w:hAnsi="Times New Roman" w:cs="Times New Roman"/>
          <w:sz w:val="24"/>
          <w:szCs w:val="24"/>
        </w:rPr>
        <w:lastRenderedPageBreak/>
        <w:t xml:space="preserve">denuncia sobre las violaciones o posibles violaciones y sus consecuencias; apoya o acompaña a las personas, grupos de personas, comunidades, pueblos y zonas de la naturaleza afectados; defiende y activa diferentes mecanismos de protección (políticos, sociales y jurídicos), tanto a nivel nacional o internacional, encaminados a la prevención, investigación, sanción </w:t>
      </w:r>
      <w:r w:rsidR="006957C7" w:rsidRPr="008539F6">
        <w:rPr>
          <w:rFonts w:ascii="Times New Roman" w:hAnsi="Times New Roman" w:cs="Times New Roman"/>
          <w:sz w:val="24"/>
          <w:szCs w:val="24"/>
        </w:rPr>
        <w:t>a los perpetradores de vio</w:t>
      </w:r>
      <w:r w:rsidR="002A0EB5" w:rsidRPr="008539F6">
        <w:rPr>
          <w:rFonts w:ascii="Times New Roman" w:hAnsi="Times New Roman" w:cs="Times New Roman"/>
          <w:sz w:val="24"/>
          <w:szCs w:val="24"/>
        </w:rPr>
        <w:t>laciones a los derechos humanos; así como para obtener la</w:t>
      </w:r>
      <w:r w:rsidRPr="008539F6">
        <w:rPr>
          <w:rFonts w:ascii="Times New Roman" w:hAnsi="Times New Roman" w:cs="Times New Roman"/>
          <w:sz w:val="24"/>
          <w:szCs w:val="24"/>
        </w:rPr>
        <w:t xml:space="preserve"> reparación integral</w:t>
      </w:r>
      <w:r w:rsidR="002A0EB5" w:rsidRPr="008539F6">
        <w:rPr>
          <w:rFonts w:ascii="Times New Roman" w:hAnsi="Times New Roman" w:cs="Times New Roman"/>
          <w:sz w:val="24"/>
          <w:szCs w:val="24"/>
        </w:rPr>
        <w:t xml:space="preserve"> a las víctimas</w:t>
      </w:r>
      <w:r w:rsidRPr="008539F6">
        <w:rPr>
          <w:rFonts w:ascii="Times New Roman" w:hAnsi="Times New Roman" w:cs="Times New Roman"/>
          <w:sz w:val="24"/>
          <w:szCs w:val="24"/>
        </w:rPr>
        <w:t>.</w:t>
      </w:r>
      <w:r w:rsidR="006957C7" w:rsidRPr="008539F6">
        <w:rPr>
          <w:rFonts w:ascii="Times New Roman" w:hAnsi="Times New Roman" w:cs="Times New Roman"/>
          <w:sz w:val="24"/>
          <w:szCs w:val="24"/>
        </w:rPr>
        <w:t xml:space="preserve"> </w:t>
      </w:r>
    </w:p>
    <w:p w14:paraId="76B9F545" w14:textId="09E0DF0A" w:rsidR="002065CF" w:rsidRPr="008539F6" w:rsidRDefault="00F1710E" w:rsidP="002065CF">
      <w:pPr>
        <w:spacing w:after="0" w:line="360" w:lineRule="auto"/>
        <w:ind w:firstLine="720"/>
        <w:jc w:val="both"/>
        <w:rPr>
          <w:rFonts w:ascii="Times New Roman" w:hAnsi="Times New Roman" w:cs="Times New Roman"/>
          <w:sz w:val="24"/>
          <w:szCs w:val="24"/>
        </w:rPr>
      </w:pPr>
      <w:r w:rsidRPr="001A70BE">
        <w:rPr>
          <w:rFonts w:ascii="Times New Roman" w:hAnsi="Times New Roman" w:cs="Times New Roman"/>
          <w:sz w:val="24"/>
          <w:szCs w:val="24"/>
        </w:rPr>
        <w:t xml:space="preserve">Una característica que lo configura como tal, es que por realizar cualquiera de estas actividades enfrenta </w:t>
      </w:r>
      <w:r w:rsidR="006957C7" w:rsidRPr="001A70BE">
        <w:rPr>
          <w:rFonts w:ascii="Times New Roman" w:hAnsi="Times New Roman" w:cs="Times New Roman"/>
          <w:sz w:val="24"/>
          <w:szCs w:val="24"/>
        </w:rPr>
        <w:t>algún tipo de quebramiento a sus derechos en particular a su vida, integridad, seguridad, libertad de expresión, asociación, debido proceso</w:t>
      </w:r>
      <w:r w:rsidR="008D54EF" w:rsidRPr="001A70BE">
        <w:rPr>
          <w:rFonts w:ascii="Times New Roman" w:hAnsi="Times New Roman" w:cs="Times New Roman"/>
          <w:sz w:val="24"/>
          <w:szCs w:val="24"/>
        </w:rPr>
        <w:t>.</w:t>
      </w:r>
      <w:r w:rsidR="004370DA" w:rsidRPr="008539F6">
        <w:rPr>
          <w:rFonts w:ascii="Times New Roman" w:hAnsi="Times New Roman" w:cs="Times New Roman"/>
          <w:sz w:val="24"/>
          <w:szCs w:val="24"/>
        </w:rPr>
        <w:t xml:space="preserve"> </w:t>
      </w:r>
    </w:p>
    <w:p w14:paraId="1995B024" w14:textId="1D65966F" w:rsidR="00F1710E" w:rsidRPr="008539F6" w:rsidRDefault="00890EEA" w:rsidP="00F1710E">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 xml:space="preserve">Por su parte, </w:t>
      </w:r>
      <w:r w:rsidR="00F1710E" w:rsidRPr="008539F6">
        <w:rPr>
          <w:rFonts w:ascii="Times New Roman" w:hAnsi="Times New Roman" w:cs="Times New Roman"/>
          <w:sz w:val="24"/>
          <w:szCs w:val="24"/>
        </w:rPr>
        <w:t xml:space="preserve">un grupo de expertos en derechos humanos de Ecuador, </w:t>
      </w:r>
      <w:r w:rsidR="00286A5A" w:rsidRPr="008539F6">
        <w:rPr>
          <w:rStyle w:val="Refdenotaalpie"/>
          <w:rFonts w:ascii="Times New Roman" w:hAnsi="Times New Roman" w:cs="Times New Roman"/>
          <w:sz w:val="24"/>
          <w:szCs w:val="24"/>
        </w:rPr>
        <w:footnoteReference w:id="12"/>
      </w:r>
      <w:r w:rsidR="00F1710E" w:rsidRPr="008539F6">
        <w:rPr>
          <w:rFonts w:ascii="Times New Roman" w:hAnsi="Times New Roman" w:cs="Times New Roman"/>
          <w:sz w:val="24"/>
          <w:szCs w:val="24"/>
        </w:rPr>
        <w:t>precis</w:t>
      </w:r>
      <w:r w:rsidR="00C76857" w:rsidRPr="008539F6">
        <w:rPr>
          <w:rFonts w:ascii="Times New Roman" w:hAnsi="Times New Roman" w:cs="Times New Roman"/>
          <w:sz w:val="24"/>
          <w:szCs w:val="24"/>
        </w:rPr>
        <w:t>ó</w:t>
      </w:r>
      <w:r w:rsidR="00F1710E" w:rsidRPr="008539F6">
        <w:rPr>
          <w:rFonts w:ascii="Times New Roman" w:hAnsi="Times New Roman" w:cs="Times New Roman"/>
          <w:sz w:val="24"/>
          <w:szCs w:val="24"/>
        </w:rPr>
        <w:t xml:space="preserve"> que la categoría de defensor de derechos humanos fue pensada e instituida para blindar la condición de vulnerabilidad de las personas que realizan </w:t>
      </w:r>
      <w:r w:rsidR="008D54EF" w:rsidRPr="008539F6">
        <w:rPr>
          <w:rFonts w:ascii="Times New Roman" w:hAnsi="Times New Roman" w:cs="Times New Roman"/>
          <w:sz w:val="24"/>
          <w:szCs w:val="24"/>
        </w:rPr>
        <w:t>su</w:t>
      </w:r>
      <w:r w:rsidR="00F1710E" w:rsidRPr="008539F6">
        <w:rPr>
          <w:rFonts w:ascii="Times New Roman" w:hAnsi="Times New Roman" w:cs="Times New Roman"/>
          <w:sz w:val="24"/>
          <w:szCs w:val="24"/>
        </w:rPr>
        <w:t xml:space="preserve"> defensa, especialmente cuando ellas se configuran como víctimas del abuso de poder. Sin embargo, las circunstancias, las realidades y los contextos pueden, en ocasiones, confundir los roles o complementarlos. Hay defensores de derechos humanos</w:t>
      </w:r>
      <w:r w:rsidR="00E37DDC" w:rsidRPr="008539F6">
        <w:rPr>
          <w:rFonts w:ascii="Times New Roman" w:hAnsi="Times New Roman" w:cs="Times New Roman"/>
          <w:sz w:val="24"/>
          <w:szCs w:val="24"/>
        </w:rPr>
        <w:t xml:space="preserve"> que se convierten en víctimas </w:t>
      </w:r>
      <w:r w:rsidR="00F1710E" w:rsidRPr="008539F6">
        <w:rPr>
          <w:rFonts w:ascii="Times New Roman" w:hAnsi="Times New Roman" w:cs="Times New Roman"/>
          <w:sz w:val="24"/>
          <w:szCs w:val="24"/>
        </w:rPr>
        <w:t xml:space="preserve">y hay víctimas que se convierten en defensores. </w:t>
      </w:r>
    </w:p>
    <w:p w14:paraId="52DE42AE" w14:textId="09D8C886" w:rsidR="00C16C0B" w:rsidRPr="008539F6" w:rsidRDefault="00F1710E" w:rsidP="00C16C0B">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 xml:space="preserve">Para estos mismos expertos, </w:t>
      </w:r>
      <w:r w:rsidR="002065CF" w:rsidRPr="008539F6">
        <w:rPr>
          <w:rFonts w:ascii="Times New Roman" w:hAnsi="Times New Roman" w:cs="Times New Roman"/>
          <w:sz w:val="24"/>
          <w:szCs w:val="24"/>
        </w:rPr>
        <w:t xml:space="preserve">no siempre un defensor o defensora lo es antes de que ocurra un atropello. Puede suceder que personas u organizaciones se convierten en tales cuando en el ejercicio de sus derechos y a consecuencia de ello </w:t>
      </w:r>
      <w:r w:rsidR="00C16C0B" w:rsidRPr="008539F6">
        <w:rPr>
          <w:rFonts w:ascii="Times New Roman" w:hAnsi="Times New Roman" w:cs="Times New Roman"/>
          <w:sz w:val="24"/>
          <w:szCs w:val="24"/>
        </w:rPr>
        <w:t xml:space="preserve">sufren represalias concretas por su labor ya sea </w:t>
      </w:r>
      <w:r w:rsidR="002065CF" w:rsidRPr="008539F6">
        <w:rPr>
          <w:rFonts w:ascii="Times New Roman" w:hAnsi="Times New Roman" w:cs="Times New Roman"/>
          <w:sz w:val="24"/>
          <w:szCs w:val="24"/>
        </w:rPr>
        <w:t>a través de la administración de justicia</w:t>
      </w:r>
      <w:r w:rsidR="002A0EB5" w:rsidRPr="008539F6">
        <w:rPr>
          <w:rFonts w:ascii="Times New Roman" w:hAnsi="Times New Roman" w:cs="Times New Roman"/>
          <w:sz w:val="24"/>
          <w:szCs w:val="24"/>
        </w:rPr>
        <w:t>, de la fuerza pública u otra instancia estatal o privada que actúa con su anuencia.</w:t>
      </w:r>
    </w:p>
    <w:p w14:paraId="7A40A5E0" w14:textId="46731A55" w:rsidR="006030A6" w:rsidRPr="008539F6" w:rsidRDefault="006030A6" w:rsidP="006030A6">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 xml:space="preserve">Por otra parte, se advierte que </w:t>
      </w:r>
      <w:r w:rsidR="006957C7" w:rsidRPr="008539F6">
        <w:rPr>
          <w:rFonts w:ascii="Times New Roman" w:hAnsi="Times New Roman" w:cs="Times New Roman"/>
          <w:sz w:val="24"/>
          <w:szCs w:val="24"/>
        </w:rPr>
        <w:t>la calidad de defe</w:t>
      </w:r>
      <w:r w:rsidRPr="008539F6">
        <w:rPr>
          <w:rFonts w:ascii="Times New Roman" w:hAnsi="Times New Roman" w:cs="Times New Roman"/>
          <w:sz w:val="24"/>
          <w:szCs w:val="24"/>
        </w:rPr>
        <w:t>nsor no es definitiva</w:t>
      </w:r>
      <w:r w:rsidR="004B701A" w:rsidRPr="008539F6">
        <w:rPr>
          <w:rFonts w:ascii="Times New Roman" w:hAnsi="Times New Roman" w:cs="Times New Roman"/>
          <w:sz w:val="24"/>
          <w:szCs w:val="24"/>
        </w:rPr>
        <w:t xml:space="preserve"> </w:t>
      </w:r>
      <w:r w:rsidRPr="008539F6">
        <w:rPr>
          <w:rFonts w:ascii="Times New Roman" w:hAnsi="Times New Roman" w:cs="Times New Roman"/>
          <w:sz w:val="24"/>
          <w:szCs w:val="24"/>
        </w:rPr>
        <w:t xml:space="preserve">ella se configura y responde a las acciones que </w:t>
      </w:r>
      <w:r w:rsidR="004B701A" w:rsidRPr="008539F6">
        <w:rPr>
          <w:rFonts w:ascii="Times New Roman" w:hAnsi="Times New Roman" w:cs="Times New Roman"/>
          <w:sz w:val="24"/>
          <w:szCs w:val="24"/>
        </w:rPr>
        <w:t xml:space="preserve">la persona </w:t>
      </w:r>
      <w:r w:rsidRPr="008539F6">
        <w:rPr>
          <w:rFonts w:ascii="Times New Roman" w:hAnsi="Times New Roman" w:cs="Times New Roman"/>
          <w:sz w:val="24"/>
          <w:szCs w:val="24"/>
        </w:rPr>
        <w:t xml:space="preserve"> realiza</w:t>
      </w:r>
      <w:r w:rsidR="0011002D" w:rsidRPr="008539F6">
        <w:rPr>
          <w:rFonts w:ascii="Times New Roman" w:hAnsi="Times New Roman" w:cs="Times New Roman"/>
          <w:sz w:val="24"/>
          <w:szCs w:val="24"/>
        </w:rPr>
        <w:t xml:space="preserve"> y los contextos en los que se encuentra</w:t>
      </w:r>
      <w:r w:rsidRPr="008539F6">
        <w:rPr>
          <w:rFonts w:ascii="Times New Roman" w:hAnsi="Times New Roman" w:cs="Times New Roman"/>
          <w:sz w:val="24"/>
          <w:szCs w:val="24"/>
        </w:rPr>
        <w:t xml:space="preserve">, </w:t>
      </w:r>
      <w:r w:rsidR="00F1710E" w:rsidRPr="008539F6">
        <w:rPr>
          <w:rFonts w:ascii="Times New Roman" w:hAnsi="Times New Roman" w:cs="Times New Roman"/>
          <w:sz w:val="24"/>
          <w:szCs w:val="24"/>
        </w:rPr>
        <w:t xml:space="preserve">por ello </w:t>
      </w:r>
      <w:r w:rsidRPr="008539F6">
        <w:rPr>
          <w:rFonts w:ascii="Times New Roman" w:hAnsi="Times New Roman" w:cs="Times New Roman"/>
          <w:sz w:val="24"/>
          <w:szCs w:val="24"/>
        </w:rPr>
        <w:t>una per</w:t>
      </w:r>
      <w:r w:rsidR="008D54EF" w:rsidRPr="008539F6">
        <w:rPr>
          <w:rFonts w:ascii="Times New Roman" w:hAnsi="Times New Roman" w:cs="Times New Roman"/>
          <w:sz w:val="24"/>
          <w:szCs w:val="24"/>
        </w:rPr>
        <w:t>sona que nunca ha sido defensor/a</w:t>
      </w:r>
      <w:r w:rsidRPr="008539F6">
        <w:rPr>
          <w:rFonts w:ascii="Times New Roman" w:hAnsi="Times New Roman" w:cs="Times New Roman"/>
          <w:sz w:val="24"/>
          <w:szCs w:val="24"/>
        </w:rPr>
        <w:t xml:space="preserve"> puede llegar a serlo </w:t>
      </w:r>
      <w:r w:rsidR="00890EEA" w:rsidRPr="008539F6">
        <w:rPr>
          <w:rFonts w:ascii="Times New Roman" w:hAnsi="Times New Roman" w:cs="Times New Roman"/>
          <w:sz w:val="24"/>
          <w:szCs w:val="24"/>
        </w:rPr>
        <w:t xml:space="preserve">incluso de manera coyuntural </w:t>
      </w:r>
      <w:r w:rsidRPr="008539F6">
        <w:rPr>
          <w:rFonts w:ascii="Times New Roman" w:hAnsi="Times New Roman" w:cs="Times New Roman"/>
          <w:sz w:val="24"/>
          <w:szCs w:val="24"/>
        </w:rPr>
        <w:t>y otra que lo ha sido puede dejar de serlo.</w:t>
      </w:r>
      <w:r w:rsidR="006957C7" w:rsidRPr="008539F6">
        <w:rPr>
          <w:rFonts w:ascii="Times New Roman" w:hAnsi="Times New Roman" w:cs="Times New Roman"/>
          <w:sz w:val="24"/>
          <w:szCs w:val="24"/>
        </w:rPr>
        <w:t xml:space="preserve"> </w:t>
      </w:r>
    </w:p>
    <w:p w14:paraId="14E48B43" w14:textId="33CA04BD" w:rsidR="004B701A" w:rsidRPr="008539F6" w:rsidRDefault="006030A6" w:rsidP="00F1710E">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 xml:space="preserve">Un punto central </w:t>
      </w:r>
      <w:r w:rsidR="00C76857" w:rsidRPr="008539F6">
        <w:rPr>
          <w:rFonts w:ascii="Times New Roman" w:hAnsi="Times New Roman" w:cs="Times New Roman"/>
          <w:sz w:val="24"/>
          <w:szCs w:val="24"/>
        </w:rPr>
        <w:t xml:space="preserve">que se ubicó </w:t>
      </w:r>
      <w:r w:rsidRPr="008539F6">
        <w:rPr>
          <w:rFonts w:ascii="Times New Roman" w:hAnsi="Times New Roman" w:cs="Times New Roman"/>
          <w:sz w:val="24"/>
          <w:szCs w:val="24"/>
        </w:rPr>
        <w:t>en el debate nacional, es si una persona</w:t>
      </w:r>
      <w:r w:rsidR="00984C16" w:rsidRPr="008539F6">
        <w:rPr>
          <w:rFonts w:ascii="Times New Roman" w:hAnsi="Times New Roman" w:cs="Times New Roman"/>
          <w:sz w:val="24"/>
          <w:szCs w:val="24"/>
        </w:rPr>
        <w:t xml:space="preserve"> que ejerce actividad</w:t>
      </w:r>
      <w:r w:rsidRPr="008539F6">
        <w:rPr>
          <w:rFonts w:ascii="Times New Roman" w:hAnsi="Times New Roman" w:cs="Times New Roman"/>
          <w:sz w:val="24"/>
          <w:szCs w:val="24"/>
        </w:rPr>
        <w:t xml:space="preserve"> política e</w:t>
      </w:r>
      <w:r w:rsidR="009C2292" w:rsidRPr="008539F6">
        <w:rPr>
          <w:rFonts w:ascii="Times New Roman" w:hAnsi="Times New Roman" w:cs="Times New Roman"/>
          <w:sz w:val="24"/>
          <w:szCs w:val="24"/>
        </w:rPr>
        <w:t>s un defensor de derechos humanos</w:t>
      </w:r>
      <w:r w:rsidR="004B701A" w:rsidRPr="008539F6">
        <w:rPr>
          <w:rFonts w:ascii="Times New Roman" w:hAnsi="Times New Roman" w:cs="Times New Roman"/>
          <w:sz w:val="24"/>
          <w:szCs w:val="24"/>
        </w:rPr>
        <w:t xml:space="preserve">. Las preguntas centrales </w:t>
      </w:r>
      <w:r w:rsidR="00C76857" w:rsidRPr="008539F6">
        <w:rPr>
          <w:rFonts w:ascii="Times New Roman" w:hAnsi="Times New Roman" w:cs="Times New Roman"/>
          <w:sz w:val="24"/>
          <w:szCs w:val="24"/>
        </w:rPr>
        <w:t>de este debate gira</w:t>
      </w:r>
      <w:r w:rsidR="00E37DDC" w:rsidRPr="008539F6">
        <w:rPr>
          <w:rFonts w:ascii="Times New Roman" w:hAnsi="Times New Roman" w:cs="Times New Roman"/>
          <w:sz w:val="24"/>
          <w:szCs w:val="24"/>
        </w:rPr>
        <w:t>n</w:t>
      </w:r>
      <w:r w:rsidR="00C76857" w:rsidRPr="008539F6">
        <w:rPr>
          <w:rFonts w:ascii="Times New Roman" w:hAnsi="Times New Roman" w:cs="Times New Roman"/>
          <w:sz w:val="24"/>
          <w:szCs w:val="24"/>
        </w:rPr>
        <w:t xml:space="preserve"> en torno a si</w:t>
      </w:r>
      <w:r w:rsidR="004B701A" w:rsidRPr="008539F6">
        <w:rPr>
          <w:rFonts w:ascii="Times New Roman" w:hAnsi="Times New Roman" w:cs="Times New Roman"/>
          <w:sz w:val="24"/>
          <w:szCs w:val="24"/>
        </w:rPr>
        <w:t xml:space="preserve"> ¿la defensa de los derechos humanos es un acto político? ¿Se puede restringir la defensa de los derechos humanos a actos no políticos o apolíticos? ¿Se puede y debe despolitizar la defensa de los derechos humanos?</w:t>
      </w:r>
      <w:r w:rsidR="00BA7BDB" w:rsidRPr="008539F6">
        <w:rPr>
          <w:rFonts w:ascii="Times New Roman" w:hAnsi="Times New Roman" w:cs="Times New Roman"/>
          <w:sz w:val="24"/>
          <w:szCs w:val="24"/>
        </w:rPr>
        <w:t xml:space="preserve"> </w:t>
      </w:r>
    </w:p>
    <w:p w14:paraId="156C22C8" w14:textId="619ADD95" w:rsidR="004B701A" w:rsidRPr="008539F6" w:rsidRDefault="002A0EB5" w:rsidP="004B701A">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 xml:space="preserve">Un elemento central </w:t>
      </w:r>
      <w:r w:rsidR="00C76857" w:rsidRPr="008539F6">
        <w:rPr>
          <w:rFonts w:ascii="Times New Roman" w:hAnsi="Times New Roman" w:cs="Times New Roman"/>
          <w:sz w:val="24"/>
          <w:szCs w:val="24"/>
        </w:rPr>
        <w:t>que se consider</w:t>
      </w:r>
      <w:r w:rsidR="00890EEA" w:rsidRPr="008539F6">
        <w:rPr>
          <w:rFonts w:ascii="Times New Roman" w:hAnsi="Times New Roman" w:cs="Times New Roman"/>
          <w:sz w:val="24"/>
          <w:szCs w:val="24"/>
        </w:rPr>
        <w:t xml:space="preserve">ó fue que </w:t>
      </w:r>
      <w:r w:rsidRPr="008539F6">
        <w:rPr>
          <w:rFonts w:ascii="Times New Roman" w:hAnsi="Times New Roman" w:cs="Times New Roman"/>
          <w:sz w:val="24"/>
          <w:szCs w:val="24"/>
        </w:rPr>
        <w:t xml:space="preserve">el ejercicio político </w:t>
      </w:r>
      <w:r w:rsidR="001320AD" w:rsidRPr="008539F6">
        <w:rPr>
          <w:rFonts w:ascii="Times New Roman" w:hAnsi="Times New Roman" w:cs="Times New Roman"/>
          <w:sz w:val="24"/>
          <w:szCs w:val="24"/>
        </w:rPr>
        <w:t xml:space="preserve">comprende la realización de </w:t>
      </w:r>
      <w:r w:rsidR="00984C16" w:rsidRPr="008539F6">
        <w:rPr>
          <w:rFonts w:ascii="Times New Roman" w:hAnsi="Times New Roman" w:cs="Times New Roman"/>
          <w:sz w:val="24"/>
          <w:szCs w:val="24"/>
        </w:rPr>
        <w:t>cuatro</w:t>
      </w:r>
      <w:r w:rsidR="001320AD" w:rsidRPr="008539F6">
        <w:rPr>
          <w:rFonts w:ascii="Times New Roman" w:hAnsi="Times New Roman" w:cs="Times New Roman"/>
          <w:sz w:val="24"/>
          <w:szCs w:val="24"/>
        </w:rPr>
        <w:t xml:space="preserve"> derechos humanos básicos: libertad de pensamiento, </w:t>
      </w:r>
      <w:r w:rsidR="001320AD" w:rsidRPr="008539F6">
        <w:rPr>
          <w:rFonts w:ascii="Times New Roman" w:hAnsi="Times New Roman" w:cs="Times New Roman"/>
          <w:sz w:val="24"/>
          <w:szCs w:val="24"/>
        </w:rPr>
        <w:lastRenderedPageBreak/>
        <w:t>expresión y de asociación</w:t>
      </w:r>
      <w:r w:rsidR="00984C16" w:rsidRPr="008539F6">
        <w:rPr>
          <w:rFonts w:ascii="Times New Roman" w:hAnsi="Times New Roman" w:cs="Times New Roman"/>
          <w:sz w:val="24"/>
          <w:szCs w:val="24"/>
        </w:rPr>
        <w:t>; y el derecho a la participación política</w:t>
      </w:r>
      <w:r w:rsidR="001320AD" w:rsidRPr="008539F6">
        <w:rPr>
          <w:rFonts w:ascii="Times New Roman" w:hAnsi="Times New Roman" w:cs="Times New Roman"/>
          <w:sz w:val="24"/>
          <w:szCs w:val="24"/>
        </w:rPr>
        <w:t xml:space="preserve">, </w:t>
      </w:r>
      <w:r w:rsidR="00E37DDC" w:rsidRPr="008539F6">
        <w:rPr>
          <w:rFonts w:ascii="Times New Roman" w:hAnsi="Times New Roman" w:cs="Times New Roman"/>
          <w:sz w:val="24"/>
          <w:szCs w:val="24"/>
        </w:rPr>
        <w:t xml:space="preserve">en relación a </w:t>
      </w:r>
      <w:r w:rsidR="001320AD" w:rsidRPr="008539F6">
        <w:rPr>
          <w:rFonts w:ascii="Times New Roman" w:hAnsi="Times New Roman" w:cs="Times New Roman"/>
          <w:sz w:val="24"/>
          <w:szCs w:val="24"/>
        </w:rPr>
        <w:t>los cuales no cabe discriminación. E</w:t>
      </w:r>
      <w:r w:rsidRPr="008539F6">
        <w:rPr>
          <w:rFonts w:ascii="Times New Roman" w:hAnsi="Times New Roman" w:cs="Times New Roman"/>
          <w:sz w:val="24"/>
          <w:szCs w:val="24"/>
        </w:rPr>
        <w:t>xc</w:t>
      </w:r>
      <w:r w:rsidR="009C2292" w:rsidRPr="008539F6">
        <w:rPr>
          <w:rFonts w:ascii="Times New Roman" w:hAnsi="Times New Roman" w:cs="Times New Roman"/>
          <w:sz w:val="24"/>
          <w:szCs w:val="24"/>
        </w:rPr>
        <w:t>luir la acción política, de la acción de defensores y defensoras de derechos humanos</w:t>
      </w:r>
      <w:r w:rsidR="001320AD" w:rsidRPr="008539F6">
        <w:rPr>
          <w:rFonts w:ascii="Times New Roman" w:hAnsi="Times New Roman" w:cs="Times New Roman"/>
          <w:sz w:val="24"/>
          <w:szCs w:val="24"/>
        </w:rPr>
        <w:t xml:space="preserve">, </w:t>
      </w:r>
      <w:r w:rsidR="00BA7BDB" w:rsidRPr="008539F6">
        <w:rPr>
          <w:rFonts w:ascii="Times New Roman" w:hAnsi="Times New Roman" w:cs="Times New Roman"/>
          <w:sz w:val="24"/>
          <w:szCs w:val="24"/>
        </w:rPr>
        <w:t xml:space="preserve">fortalece </w:t>
      </w:r>
      <w:r w:rsidR="009C2292" w:rsidRPr="008539F6">
        <w:rPr>
          <w:rFonts w:ascii="Times New Roman" w:hAnsi="Times New Roman" w:cs="Times New Roman"/>
          <w:sz w:val="24"/>
          <w:szCs w:val="24"/>
        </w:rPr>
        <w:t>las estrategias de división a través de la deslegitimación de la política y de quienes hacen una apuesta de participación ciudadana</w:t>
      </w:r>
      <w:r w:rsidR="00984C16" w:rsidRPr="008539F6">
        <w:rPr>
          <w:rFonts w:ascii="Times New Roman" w:hAnsi="Times New Roman" w:cs="Times New Roman"/>
          <w:sz w:val="24"/>
          <w:szCs w:val="24"/>
        </w:rPr>
        <w:t xml:space="preserve"> a través de su ejercicio. No hubo</w:t>
      </w:r>
      <w:r w:rsidR="009C2292" w:rsidRPr="008539F6">
        <w:rPr>
          <w:rFonts w:ascii="Times New Roman" w:hAnsi="Times New Roman" w:cs="Times New Roman"/>
          <w:sz w:val="24"/>
          <w:szCs w:val="24"/>
        </w:rPr>
        <w:t xml:space="preserve"> un consenso, sin embargo, en que la acción política partidista de representación constituya en sí misma una acción de defensa de derechos humanos, al menos que esa acción p</w:t>
      </w:r>
      <w:r w:rsidR="004B701A" w:rsidRPr="008539F6">
        <w:rPr>
          <w:rFonts w:ascii="Times New Roman" w:hAnsi="Times New Roman" w:cs="Times New Roman"/>
          <w:sz w:val="24"/>
          <w:szCs w:val="24"/>
        </w:rPr>
        <w:t xml:space="preserve">artidista </w:t>
      </w:r>
      <w:r w:rsidR="009C2292" w:rsidRPr="008539F6">
        <w:rPr>
          <w:rFonts w:ascii="Times New Roman" w:hAnsi="Times New Roman" w:cs="Times New Roman"/>
          <w:sz w:val="24"/>
          <w:szCs w:val="24"/>
        </w:rPr>
        <w:t>o ese actor político</w:t>
      </w:r>
      <w:r w:rsidR="00F1710E" w:rsidRPr="008539F6">
        <w:rPr>
          <w:rFonts w:ascii="Times New Roman" w:hAnsi="Times New Roman" w:cs="Times New Roman"/>
          <w:sz w:val="24"/>
          <w:szCs w:val="24"/>
        </w:rPr>
        <w:t xml:space="preserve"> partidario</w:t>
      </w:r>
      <w:r w:rsidR="009C2292" w:rsidRPr="008539F6">
        <w:rPr>
          <w:rFonts w:ascii="Times New Roman" w:hAnsi="Times New Roman" w:cs="Times New Roman"/>
          <w:sz w:val="24"/>
          <w:szCs w:val="24"/>
        </w:rPr>
        <w:t xml:space="preserve"> se incorpore a la defensa de derechos conculcados y asuma </w:t>
      </w:r>
      <w:r w:rsidR="008D54EF" w:rsidRPr="008539F6">
        <w:rPr>
          <w:rFonts w:ascii="Times New Roman" w:hAnsi="Times New Roman" w:cs="Times New Roman"/>
          <w:sz w:val="24"/>
          <w:szCs w:val="24"/>
        </w:rPr>
        <w:t xml:space="preserve">esas acciones en nombre de las personas o grupos afectados </w:t>
      </w:r>
      <w:r w:rsidR="009C2292" w:rsidRPr="008539F6">
        <w:rPr>
          <w:rFonts w:ascii="Times New Roman" w:hAnsi="Times New Roman" w:cs="Times New Roman"/>
          <w:sz w:val="24"/>
          <w:szCs w:val="24"/>
        </w:rPr>
        <w:t xml:space="preserve">y no en </w:t>
      </w:r>
      <w:r w:rsidR="00F1710E" w:rsidRPr="008539F6">
        <w:rPr>
          <w:rFonts w:ascii="Times New Roman" w:hAnsi="Times New Roman" w:cs="Times New Roman"/>
          <w:sz w:val="24"/>
          <w:szCs w:val="24"/>
        </w:rPr>
        <w:t>representación de su tienda partidista</w:t>
      </w:r>
      <w:r w:rsidR="009C2292" w:rsidRPr="008539F6">
        <w:rPr>
          <w:rFonts w:ascii="Times New Roman" w:hAnsi="Times New Roman" w:cs="Times New Roman"/>
          <w:sz w:val="24"/>
          <w:szCs w:val="24"/>
        </w:rPr>
        <w:t xml:space="preserve">. </w:t>
      </w:r>
    </w:p>
    <w:p w14:paraId="1378FB98" w14:textId="69DB96B2" w:rsidR="004B701A" w:rsidRPr="008539F6" w:rsidRDefault="008D54EF" w:rsidP="004B701A">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Además se debe considerar que e</w:t>
      </w:r>
      <w:r w:rsidR="009C2292" w:rsidRPr="008539F6">
        <w:rPr>
          <w:rFonts w:ascii="Times New Roman" w:hAnsi="Times New Roman" w:cs="Times New Roman"/>
          <w:sz w:val="24"/>
          <w:szCs w:val="24"/>
        </w:rPr>
        <w:t xml:space="preserve">s coherente con la doctrina internacional y la constitucional comprender que algunos de los defensores y </w:t>
      </w:r>
      <w:r w:rsidR="004B701A" w:rsidRPr="008539F6">
        <w:rPr>
          <w:rFonts w:ascii="Times New Roman" w:hAnsi="Times New Roman" w:cs="Times New Roman"/>
          <w:sz w:val="24"/>
          <w:szCs w:val="24"/>
        </w:rPr>
        <w:t xml:space="preserve">defensoras de derechos humanos </w:t>
      </w:r>
      <w:r w:rsidR="00BA7BDB" w:rsidRPr="008539F6">
        <w:rPr>
          <w:rFonts w:ascii="Times New Roman" w:hAnsi="Times New Roman" w:cs="Times New Roman"/>
          <w:sz w:val="24"/>
          <w:szCs w:val="24"/>
        </w:rPr>
        <w:t xml:space="preserve">justamente por </w:t>
      </w:r>
      <w:r w:rsidR="00D4351C" w:rsidRPr="008539F6">
        <w:rPr>
          <w:rFonts w:ascii="Times New Roman" w:hAnsi="Times New Roman" w:cs="Times New Roman"/>
          <w:sz w:val="24"/>
          <w:szCs w:val="24"/>
        </w:rPr>
        <w:t xml:space="preserve">la labor que realizan </w:t>
      </w:r>
      <w:r w:rsidR="009C2292" w:rsidRPr="008539F6">
        <w:rPr>
          <w:rFonts w:ascii="Times New Roman" w:hAnsi="Times New Roman" w:cs="Times New Roman"/>
          <w:sz w:val="24"/>
          <w:szCs w:val="24"/>
        </w:rPr>
        <w:t xml:space="preserve">se ven </w:t>
      </w:r>
      <w:r w:rsidRPr="008539F6">
        <w:rPr>
          <w:rFonts w:ascii="Times New Roman" w:hAnsi="Times New Roman" w:cs="Times New Roman"/>
          <w:sz w:val="24"/>
          <w:szCs w:val="24"/>
        </w:rPr>
        <w:t>com</w:t>
      </w:r>
      <w:r w:rsidR="009C2292" w:rsidRPr="008539F6">
        <w:rPr>
          <w:rFonts w:ascii="Times New Roman" w:hAnsi="Times New Roman" w:cs="Times New Roman"/>
          <w:sz w:val="24"/>
          <w:szCs w:val="24"/>
        </w:rPr>
        <w:t xml:space="preserve">pelidos a entrar en la disputa y acción política, </w:t>
      </w:r>
      <w:r w:rsidR="00917DCC" w:rsidRPr="008539F6">
        <w:rPr>
          <w:rFonts w:ascii="Times New Roman" w:hAnsi="Times New Roman" w:cs="Times New Roman"/>
          <w:sz w:val="24"/>
          <w:szCs w:val="24"/>
        </w:rPr>
        <w:t xml:space="preserve">puesto que </w:t>
      </w:r>
      <w:r w:rsidR="00E37DDC" w:rsidRPr="008539F6">
        <w:rPr>
          <w:rFonts w:ascii="Times New Roman" w:hAnsi="Times New Roman" w:cs="Times New Roman"/>
          <w:sz w:val="24"/>
          <w:szCs w:val="24"/>
        </w:rPr>
        <w:t xml:space="preserve">enfrentan </w:t>
      </w:r>
      <w:r w:rsidR="00D4351C" w:rsidRPr="008539F6">
        <w:rPr>
          <w:rFonts w:ascii="Times New Roman" w:hAnsi="Times New Roman" w:cs="Times New Roman"/>
          <w:sz w:val="24"/>
          <w:szCs w:val="24"/>
        </w:rPr>
        <w:t xml:space="preserve">el abuso de su poder o </w:t>
      </w:r>
      <w:r w:rsidR="00917DCC" w:rsidRPr="008539F6">
        <w:rPr>
          <w:rFonts w:ascii="Times New Roman" w:hAnsi="Times New Roman" w:cs="Times New Roman"/>
          <w:sz w:val="24"/>
          <w:szCs w:val="24"/>
        </w:rPr>
        <w:t>exigen que</w:t>
      </w:r>
      <w:r w:rsidR="00D4351C" w:rsidRPr="008539F6">
        <w:rPr>
          <w:rFonts w:ascii="Times New Roman" w:hAnsi="Times New Roman" w:cs="Times New Roman"/>
          <w:sz w:val="24"/>
          <w:szCs w:val="24"/>
        </w:rPr>
        <w:t xml:space="preserve"> el Estado cumpla con sus obligaciones. </w:t>
      </w:r>
      <w:r w:rsidR="002A0EB5" w:rsidRPr="008539F6">
        <w:rPr>
          <w:rFonts w:ascii="Times New Roman" w:hAnsi="Times New Roman" w:cs="Times New Roman"/>
          <w:sz w:val="24"/>
          <w:szCs w:val="24"/>
        </w:rPr>
        <w:t xml:space="preserve"> </w:t>
      </w:r>
      <w:r w:rsidR="004B701A" w:rsidRPr="008539F6">
        <w:rPr>
          <w:rFonts w:ascii="Times New Roman" w:hAnsi="Times New Roman" w:cs="Times New Roman"/>
          <w:sz w:val="24"/>
          <w:szCs w:val="24"/>
        </w:rPr>
        <w:t xml:space="preserve"> </w:t>
      </w:r>
    </w:p>
    <w:p w14:paraId="68770232" w14:textId="6B71D01C" w:rsidR="006030A6" w:rsidRPr="008539F6" w:rsidRDefault="006030A6" w:rsidP="004B701A">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 xml:space="preserve">Bajo estas consideraciones, </w:t>
      </w:r>
      <w:r w:rsidR="009C2292" w:rsidRPr="008539F6">
        <w:rPr>
          <w:rFonts w:ascii="Times New Roman" w:hAnsi="Times New Roman" w:cs="Times New Roman"/>
          <w:sz w:val="24"/>
          <w:szCs w:val="24"/>
        </w:rPr>
        <w:t>la expo</w:t>
      </w:r>
      <w:r w:rsidR="00683187" w:rsidRPr="008539F6">
        <w:rPr>
          <w:rFonts w:ascii="Times New Roman" w:hAnsi="Times New Roman" w:cs="Times New Roman"/>
          <w:sz w:val="24"/>
          <w:szCs w:val="24"/>
        </w:rPr>
        <w:t>sición y análisis de la situació</w:t>
      </w:r>
      <w:r w:rsidR="009C2292" w:rsidRPr="008539F6">
        <w:rPr>
          <w:rFonts w:ascii="Times New Roman" w:hAnsi="Times New Roman" w:cs="Times New Roman"/>
          <w:sz w:val="24"/>
          <w:szCs w:val="24"/>
        </w:rPr>
        <w:t>n de los defensores y defensoras de derechos humanos</w:t>
      </w:r>
      <w:r w:rsidRPr="008539F6">
        <w:rPr>
          <w:rFonts w:ascii="Times New Roman" w:hAnsi="Times New Roman" w:cs="Times New Roman"/>
          <w:sz w:val="24"/>
          <w:szCs w:val="24"/>
        </w:rPr>
        <w:t xml:space="preserve"> </w:t>
      </w:r>
      <w:r w:rsidR="007C27D8" w:rsidRPr="008539F6">
        <w:rPr>
          <w:rFonts w:ascii="Times New Roman" w:hAnsi="Times New Roman" w:cs="Times New Roman"/>
          <w:sz w:val="24"/>
          <w:szCs w:val="24"/>
        </w:rPr>
        <w:t>en el presente informe</w:t>
      </w:r>
      <w:r w:rsidRPr="008539F6">
        <w:rPr>
          <w:rFonts w:ascii="Times New Roman" w:hAnsi="Times New Roman" w:cs="Times New Roman"/>
          <w:sz w:val="24"/>
          <w:szCs w:val="24"/>
        </w:rPr>
        <w:t>,</w:t>
      </w:r>
      <w:r w:rsidR="009C2292" w:rsidRPr="008539F6">
        <w:rPr>
          <w:rFonts w:ascii="Times New Roman" w:hAnsi="Times New Roman" w:cs="Times New Roman"/>
          <w:sz w:val="24"/>
          <w:szCs w:val="24"/>
        </w:rPr>
        <w:t xml:space="preserve"> </w:t>
      </w:r>
      <w:r w:rsidRPr="008539F6">
        <w:rPr>
          <w:rFonts w:ascii="Times New Roman" w:hAnsi="Times New Roman" w:cs="Times New Roman"/>
          <w:sz w:val="24"/>
          <w:szCs w:val="24"/>
        </w:rPr>
        <w:t xml:space="preserve">parte de una concepción </w:t>
      </w:r>
      <w:r w:rsidR="009C2292" w:rsidRPr="008539F6">
        <w:rPr>
          <w:rFonts w:ascii="Times New Roman" w:hAnsi="Times New Roman" w:cs="Times New Roman"/>
          <w:sz w:val="24"/>
          <w:szCs w:val="24"/>
        </w:rPr>
        <w:t>amplia e incluyente</w:t>
      </w:r>
      <w:r w:rsidRPr="008539F6">
        <w:rPr>
          <w:rFonts w:ascii="Times New Roman" w:hAnsi="Times New Roman" w:cs="Times New Roman"/>
          <w:sz w:val="24"/>
          <w:szCs w:val="24"/>
        </w:rPr>
        <w:t xml:space="preserve"> </w:t>
      </w:r>
      <w:r w:rsidR="001320AD" w:rsidRPr="008539F6">
        <w:rPr>
          <w:rFonts w:ascii="Times New Roman" w:hAnsi="Times New Roman" w:cs="Times New Roman"/>
          <w:sz w:val="24"/>
          <w:szCs w:val="24"/>
        </w:rPr>
        <w:t>de lo que significa ser un</w:t>
      </w:r>
      <w:r w:rsidR="007C27D8" w:rsidRPr="008539F6">
        <w:rPr>
          <w:rFonts w:ascii="Times New Roman" w:hAnsi="Times New Roman" w:cs="Times New Roman"/>
          <w:sz w:val="24"/>
          <w:szCs w:val="24"/>
        </w:rPr>
        <w:t xml:space="preserve"> defensor/a </w:t>
      </w:r>
      <w:r w:rsidRPr="008539F6">
        <w:rPr>
          <w:rFonts w:ascii="Times New Roman" w:hAnsi="Times New Roman" w:cs="Times New Roman"/>
          <w:sz w:val="24"/>
          <w:szCs w:val="24"/>
        </w:rPr>
        <w:t xml:space="preserve">de derechos humanos, </w:t>
      </w:r>
      <w:r w:rsidR="001320AD" w:rsidRPr="008539F6">
        <w:rPr>
          <w:rFonts w:ascii="Times New Roman" w:hAnsi="Times New Roman" w:cs="Times New Roman"/>
          <w:sz w:val="24"/>
          <w:szCs w:val="24"/>
        </w:rPr>
        <w:t xml:space="preserve">la cual </w:t>
      </w:r>
      <w:r w:rsidR="008D54EF" w:rsidRPr="008539F6">
        <w:rPr>
          <w:rFonts w:ascii="Times New Roman" w:hAnsi="Times New Roman" w:cs="Times New Roman"/>
          <w:sz w:val="24"/>
          <w:szCs w:val="24"/>
        </w:rPr>
        <w:t xml:space="preserve">retoma los principales estándares internacionales </w:t>
      </w:r>
      <w:r w:rsidR="00DF408D" w:rsidRPr="008539F6">
        <w:rPr>
          <w:rFonts w:ascii="Times New Roman" w:hAnsi="Times New Roman" w:cs="Times New Roman"/>
          <w:sz w:val="24"/>
          <w:szCs w:val="24"/>
        </w:rPr>
        <w:t>y</w:t>
      </w:r>
      <w:r w:rsidR="0013542E" w:rsidRPr="008539F6">
        <w:rPr>
          <w:rFonts w:ascii="Times New Roman" w:hAnsi="Times New Roman" w:cs="Times New Roman"/>
          <w:sz w:val="24"/>
          <w:szCs w:val="24"/>
        </w:rPr>
        <w:t xml:space="preserve"> reconoce e</w:t>
      </w:r>
      <w:r w:rsidRPr="008539F6">
        <w:rPr>
          <w:rFonts w:ascii="Times New Roman" w:hAnsi="Times New Roman" w:cs="Times New Roman"/>
          <w:sz w:val="24"/>
          <w:szCs w:val="24"/>
        </w:rPr>
        <w:t>l carácter político que tienen los derechos humanos y su defensa.</w:t>
      </w:r>
    </w:p>
    <w:p w14:paraId="41F8349A" w14:textId="65369B9C" w:rsidR="001320AD" w:rsidRPr="008539F6" w:rsidRDefault="002D5915" w:rsidP="004B701A">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 xml:space="preserve">Este informe además </w:t>
      </w:r>
      <w:r w:rsidR="00BE44EC" w:rsidRPr="008539F6">
        <w:rPr>
          <w:rFonts w:ascii="Times New Roman" w:hAnsi="Times New Roman" w:cs="Times New Roman"/>
          <w:sz w:val="24"/>
          <w:szCs w:val="24"/>
        </w:rPr>
        <w:t xml:space="preserve">reconoce que el defensor/a </w:t>
      </w:r>
      <w:r w:rsidR="00E139E4" w:rsidRPr="008539F6">
        <w:rPr>
          <w:rFonts w:ascii="Times New Roman" w:hAnsi="Times New Roman" w:cs="Times New Roman"/>
          <w:sz w:val="24"/>
          <w:szCs w:val="24"/>
        </w:rPr>
        <w:t>de derechos humanos tiene los mismos derechos que</w:t>
      </w:r>
      <w:r w:rsidR="00E37DDC" w:rsidRPr="008539F6">
        <w:rPr>
          <w:rFonts w:ascii="Times New Roman" w:hAnsi="Times New Roman" w:cs="Times New Roman"/>
          <w:sz w:val="24"/>
          <w:szCs w:val="24"/>
        </w:rPr>
        <w:t xml:space="preserve"> los instrumentos nacionales e internacionales de derechos humanos </w:t>
      </w:r>
      <w:r w:rsidR="00E139E4" w:rsidRPr="008539F6">
        <w:rPr>
          <w:rFonts w:ascii="Times New Roman" w:hAnsi="Times New Roman" w:cs="Times New Roman"/>
          <w:sz w:val="24"/>
          <w:szCs w:val="24"/>
        </w:rPr>
        <w:t>rec</w:t>
      </w:r>
      <w:r w:rsidR="00BE44EC" w:rsidRPr="008539F6">
        <w:rPr>
          <w:rFonts w:ascii="Times New Roman" w:hAnsi="Times New Roman" w:cs="Times New Roman"/>
          <w:sz w:val="24"/>
          <w:szCs w:val="24"/>
        </w:rPr>
        <w:t xml:space="preserve">onocen </w:t>
      </w:r>
      <w:r w:rsidR="00E37DDC" w:rsidRPr="008539F6">
        <w:rPr>
          <w:rFonts w:ascii="Times New Roman" w:hAnsi="Times New Roman" w:cs="Times New Roman"/>
          <w:sz w:val="24"/>
          <w:szCs w:val="24"/>
        </w:rPr>
        <w:t xml:space="preserve">a </w:t>
      </w:r>
      <w:r w:rsidR="00BE44EC" w:rsidRPr="008539F6">
        <w:rPr>
          <w:rFonts w:ascii="Times New Roman" w:hAnsi="Times New Roman" w:cs="Times New Roman"/>
          <w:sz w:val="24"/>
          <w:szCs w:val="24"/>
        </w:rPr>
        <w:t xml:space="preserve">todas las personas, </w:t>
      </w:r>
      <w:r w:rsidR="00E139E4" w:rsidRPr="008539F6">
        <w:rPr>
          <w:rFonts w:ascii="Times New Roman" w:hAnsi="Times New Roman" w:cs="Times New Roman"/>
          <w:sz w:val="24"/>
          <w:szCs w:val="24"/>
        </w:rPr>
        <w:t xml:space="preserve">pero además </w:t>
      </w:r>
      <w:r w:rsidR="0061460B" w:rsidRPr="008539F6">
        <w:rPr>
          <w:rFonts w:ascii="Times New Roman" w:hAnsi="Times New Roman" w:cs="Times New Roman"/>
          <w:sz w:val="24"/>
          <w:szCs w:val="24"/>
        </w:rPr>
        <w:t>retoma</w:t>
      </w:r>
      <w:r w:rsidR="00E139E4" w:rsidRPr="008539F6">
        <w:rPr>
          <w:rFonts w:ascii="Times New Roman" w:hAnsi="Times New Roman" w:cs="Times New Roman"/>
          <w:sz w:val="24"/>
          <w:szCs w:val="24"/>
        </w:rPr>
        <w:t xml:space="preserve"> los </w:t>
      </w:r>
      <w:r w:rsidR="00BE44EC" w:rsidRPr="008539F6">
        <w:rPr>
          <w:rFonts w:ascii="Times New Roman" w:hAnsi="Times New Roman" w:cs="Times New Roman"/>
          <w:sz w:val="24"/>
          <w:szCs w:val="24"/>
        </w:rPr>
        <w:t>derechos específicos que</w:t>
      </w:r>
      <w:r w:rsidR="0061460B" w:rsidRPr="008539F6">
        <w:rPr>
          <w:rFonts w:ascii="Times New Roman" w:hAnsi="Times New Roman" w:cs="Times New Roman"/>
          <w:sz w:val="24"/>
          <w:szCs w:val="24"/>
        </w:rPr>
        <w:t xml:space="preserve"> la Declaración de Defensores les </w:t>
      </w:r>
      <w:r w:rsidR="00BE44EC" w:rsidRPr="008539F6">
        <w:rPr>
          <w:rFonts w:ascii="Times New Roman" w:hAnsi="Times New Roman" w:cs="Times New Roman"/>
          <w:sz w:val="24"/>
          <w:szCs w:val="24"/>
        </w:rPr>
        <w:t xml:space="preserve">reconoce para que puedan realizar efectivamente su labor, a saber: </w:t>
      </w:r>
    </w:p>
    <w:p w14:paraId="1C2E7438" w14:textId="77777777" w:rsidR="001320AD" w:rsidRPr="008539F6" w:rsidRDefault="001320AD" w:rsidP="004B701A">
      <w:pPr>
        <w:spacing w:after="0" w:line="360" w:lineRule="auto"/>
        <w:ind w:firstLine="720"/>
        <w:jc w:val="both"/>
        <w:rPr>
          <w:rFonts w:ascii="Times New Roman" w:hAnsi="Times New Roman" w:cs="Times New Roman"/>
          <w:sz w:val="24"/>
          <w:szCs w:val="24"/>
        </w:rPr>
      </w:pPr>
    </w:p>
    <w:p w14:paraId="30BA1B50" w14:textId="77777777" w:rsidR="001320AD" w:rsidRPr="008539F6" w:rsidRDefault="001320AD" w:rsidP="001320AD">
      <w:pPr>
        <w:pStyle w:val="Prrafodelista"/>
        <w:numPr>
          <w:ilvl w:val="0"/>
          <w:numId w:val="19"/>
        </w:numPr>
        <w:spacing w:after="0"/>
        <w:jc w:val="both"/>
        <w:rPr>
          <w:rFonts w:ascii="Times New Roman" w:hAnsi="Times New Roman" w:cs="Times New Roman"/>
        </w:rPr>
      </w:pPr>
      <w:r w:rsidRPr="008539F6">
        <w:rPr>
          <w:rFonts w:ascii="Times New Roman" w:hAnsi="Times New Roman" w:cs="Times New Roman"/>
        </w:rPr>
        <w:t>A procurar la protección y realización de los derechos humanos en los planos nacional e internacional;</w:t>
      </w:r>
    </w:p>
    <w:p w14:paraId="6EB69F28" w14:textId="77777777" w:rsidR="001320AD" w:rsidRPr="008539F6" w:rsidRDefault="001320AD" w:rsidP="001320AD">
      <w:pPr>
        <w:pStyle w:val="Prrafodelista"/>
        <w:numPr>
          <w:ilvl w:val="0"/>
          <w:numId w:val="19"/>
        </w:numPr>
        <w:spacing w:after="0"/>
        <w:jc w:val="both"/>
        <w:rPr>
          <w:rFonts w:ascii="Times New Roman" w:hAnsi="Times New Roman" w:cs="Times New Roman"/>
        </w:rPr>
      </w:pPr>
      <w:r w:rsidRPr="008539F6">
        <w:rPr>
          <w:rFonts w:ascii="Times New Roman" w:hAnsi="Times New Roman" w:cs="Times New Roman"/>
        </w:rPr>
        <w:t>A realizar una labor en favor de los derechos humanos individualmente o en asociación con otros;</w:t>
      </w:r>
    </w:p>
    <w:p w14:paraId="6F04AC3A" w14:textId="77777777" w:rsidR="001320AD" w:rsidRPr="008539F6" w:rsidRDefault="001320AD" w:rsidP="001320AD">
      <w:pPr>
        <w:pStyle w:val="Prrafodelista"/>
        <w:numPr>
          <w:ilvl w:val="0"/>
          <w:numId w:val="19"/>
        </w:numPr>
        <w:spacing w:after="0"/>
        <w:jc w:val="both"/>
        <w:rPr>
          <w:rFonts w:ascii="Times New Roman" w:hAnsi="Times New Roman" w:cs="Times New Roman"/>
        </w:rPr>
      </w:pPr>
      <w:r w:rsidRPr="008539F6">
        <w:rPr>
          <w:rFonts w:ascii="Times New Roman" w:hAnsi="Times New Roman" w:cs="Times New Roman"/>
        </w:rPr>
        <w:t>A formar asociaciones y ONG;</w:t>
      </w:r>
    </w:p>
    <w:p w14:paraId="21502016" w14:textId="77777777" w:rsidR="001320AD" w:rsidRPr="008539F6" w:rsidRDefault="001320AD" w:rsidP="001320AD">
      <w:pPr>
        <w:pStyle w:val="Prrafodelista"/>
        <w:numPr>
          <w:ilvl w:val="0"/>
          <w:numId w:val="19"/>
        </w:numPr>
        <w:spacing w:after="0"/>
        <w:jc w:val="both"/>
        <w:rPr>
          <w:rFonts w:ascii="Times New Roman" w:hAnsi="Times New Roman" w:cs="Times New Roman"/>
        </w:rPr>
      </w:pPr>
      <w:r w:rsidRPr="008539F6">
        <w:rPr>
          <w:rFonts w:ascii="Times New Roman" w:hAnsi="Times New Roman" w:cs="Times New Roman"/>
        </w:rPr>
        <w:t>A reunirse o manifestarse pacíficamente;</w:t>
      </w:r>
    </w:p>
    <w:p w14:paraId="19EBBEF1" w14:textId="77777777" w:rsidR="001320AD" w:rsidRPr="008539F6" w:rsidRDefault="001320AD" w:rsidP="001320AD">
      <w:pPr>
        <w:pStyle w:val="Prrafodelista"/>
        <w:numPr>
          <w:ilvl w:val="0"/>
          <w:numId w:val="19"/>
        </w:numPr>
        <w:spacing w:after="0"/>
        <w:jc w:val="both"/>
        <w:rPr>
          <w:rFonts w:ascii="Times New Roman" w:hAnsi="Times New Roman" w:cs="Times New Roman"/>
        </w:rPr>
      </w:pPr>
      <w:r w:rsidRPr="008539F6">
        <w:rPr>
          <w:rFonts w:ascii="Times New Roman" w:hAnsi="Times New Roman" w:cs="Times New Roman"/>
        </w:rPr>
        <w:t>A recabar, obtener, recibir y poseer información sobre los derechos humanos;</w:t>
      </w:r>
    </w:p>
    <w:p w14:paraId="0408D9F4" w14:textId="77777777" w:rsidR="001320AD" w:rsidRPr="008539F6" w:rsidRDefault="001320AD" w:rsidP="001320AD">
      <w:pPr>
        <w:pStyle w:val="Prrafodelista"/>
        <w:numPr>
          <w:ilvl w:val="0"/>
          <w:numId w:val="19"/>
        </w:numPr>
        <w:spacing w:after="0"/>
        <w:jc w:val="both"/>
        <w:rPr>
          <w:rFonts w:ascii="Times New Roman" w:hAnsi="Times New Roman" w:cs="Times New Roman"/>
        </w:rPr>
      </w:pPr>
      <w:r w:rsidRPr="008539F6">
        <w:rPr>
          <w:rFonts w:ascii="Times New Roman" w:hAnsi="Times New Roman" w:cs="Times New Roman"/>
        </w:rPr>
        <w:t>A desarrollar y debatir ideas y principios nuevos relacionados con los derechos humanos y a preconizar su aceptación;</w:t>
      </w:r>
    </w:p>
    <w:p w14:paraId="629E142B" w14:textId="77777777" w:rsidR="001320AD" w:rsidRPr="008539F6" w:rsidRDefault="001320AD" w:rsidP="001320AD">
      <w:pPr>
        <w:pStyle w:val="Prrafodelista"/>
        <w:numPr>
          <w:ilvl w:val="0"/>
          <w:numId w:val="19"/>
        </w:numPr>
        <w:spacing w:after="0"/>
        <w:jc w:val="both"/>
        <w:rPr>
          <w:rFonts w:ascii="Times New Roman" w:hAnsi="Times New Roman" w:cs="Times New Roman"/>
        </w:rPr>
      </w:pPr>
      <w:r w:rsidRPr="008539F6">
        <w:rPr>
          <w:rFonts w:ascii="Times New Roman" w:hAnsi="Times New Roman" w:cs="Times New Roman"/>
        </w:rPr>
        <w:lastRenderedPageBreak/>
        <w:t>A presentar a los órganos y organismos gubernamentales y organizaciones que se ocupan de los asuntos públicos críticas y propuestas para mejorar su funcionamiento y a llamar la atención sobre cualquier aspecto de su labor que pueda impedir la realización de los derechos humanos;</w:t>
      </w:r>
    </w:p>
    <w:p w14:paraId="6578AE1B" w14:textId="77777777" w:rsidR="001320AD" w:rsidRPr="008539F6" w:rsidRDefault="001320AD" w:rsidP="001320AD">
      <w:pPr>
        <w:pStyle w:val="Prrafodelista"/>
        <w:numPr>
          <w:ilvl w:val="0"/>
          <w:numId w:val="19"/>
        </w:numPr>
        <w:spacing w:after="0"/>
        <w:jc w:val="both"/>
        <w:rPr>
          <w:rFonts w:ascii="Times New Roman" w:hAnsi="Times New Roman" w:cs="Times New Roman"/>
        </w:rPr>
      </w:pPr>
      <w:r w:rsidRPr="008539F6">
        <w:rPr>
          <w:rFonts w:ascii="Times New Roman" w:hAnsi="Times New Roman" w:cs="Times New Roman"/>
        </w:rPr>
        <w:t>A denunciar las políticas y acciones oficiales en relación con los derechos humanos y a que se examinen esas denuncias;</w:t>
      </w:r>
    </w:p>
    <w:p w14:paraId="61BC1EA5" w14:textId="77777777" w:rsidR="001320AD" w:rsidRPr="008539F6" w:rsidRDefault="001320AD" w:rsidP="001320AD">
      <w:pPr>
        <w:pStyle w:val="Prrafodelista"/>
        <w:numPr>
          <w:ilvl w:val="0"/>
          <w:numId w:val="19"/>
        </w:numPr>
        <w:spacing w:after="0"/>
        <w:jc w:val="both"/>
        <w:rPr>
          <w:rFonts w:ascii="Times New Roman" w:hAnsi="Times New Roman" w:cs="Times New Roman"/>
        </w:rPr>
      </w:pPr>
      <w:r w:rsidRPr="008539F6">
        <w:rPr>
          <w:rFonts w:ascii="Times New Roman" w:hAnsi="Times New Roman" w:cs="Times New Roman"/>
        </w:rPr>
        <w:t>A ofrecer y prestar asistencia letrada profesional u otro asesoramiento o asistencia pertinentes para defender los derechos humanos;</w:t>
      </w:r>
    </w:p>
    <w:p w14:paraId="08F07BCF" w14:textId="77777777" w:rsidR="001320AD" w:rsidRPr="008539F6" w:rsidRDefault="001320AD" w:rsidP="001320AD">
      <w:pPr>
        <w:pStyle w:val="Prrafodelista"/>
        <w:numPr>
          <w:ilvl w:val="0"/>
          <w:numId w:val="19"/>
        </w:numPr>
        <w:spacing w:after="0"/>
        <w:jc w:val="both"/>
        <w:rPr>
          <w:rFonts w:ascii="Times New Roman" w:hAnsi="Times New Roman" w:cs="Times New Roman"/>
        </w:rPr>
      </w:pPr>
      <w:r w:rsidRPr="008539F6">
        <w:rPr>
          <w:rFonts w:ascii="Times New Roman" w:hAnsi="Times New Roman" w:cs="Times New Roman"/>
        </w:rPr>
        <w:t>A asistir a las audiencias, los procedimientos y los juicios públicos para formarse una opinión sobre el cumplimiento de las normas nacionales y de las obligaciones internacionales en materia de derechos humanos;</w:t>
      </w:r>
    </w:p>
    <w:p w14:paraId="0CCA5BD7" w14:textId="77777777" w:rsidR="001320AD" w:rsidRPr="008539F6" w:rsidRDefault="001320AD" w:rsidP="001320AD">
      <w:pPr>
        <w:pStyle w:val="Prrafodelista"/>
        <w:numPr>
          <w:ilvl w:val="0"/>
          <w:numId w:val="19"/>
        </w:numPr>
        <w:spacing w:after="0"/>
        <w:jc w:val="both"/>
        <w:rPr>
          <w:rFonts w:ascii="Times New Roman" w:hAnsi="Times New Roman" w:cs="Times New Roman"/>
        </w:rPr>
      </w:pPr>
      <w:r w:rsidRPr="008539F6">
        <w:rPr>
          <w:rFonts w:ascii="Times New Roman" w:hAnsi="Times New Roman" w:cs="Times New Roman"/>
        </w:rPr>
        <w:t>A dirigirse sin trabas a las organizaciones no gubernamentales e intergubernamentales y a comunicarse sin trabas con ellas;</w:t>
      </w:r>
    </w:p>
    <w:p w14:paraId="4A31FDF4" w14:textId="77777777" w:rsidR="001320AD" w:rsidRPr="008539F6" w:rsidRDefault="001320AD" w:rsidP="001320AD">
      <w:pPr>
        <w:pStyle w:val="Prrafodelista"/>
        <w:numPr>
          <w:ilvl w:val="0"/>
          <w:numId w:val="19"/>
        </w:numPr>
        <w:spacing w:after="0"/>
        <w:jc w:val="both"/>
        <w:rPr>
          <w:rFonts w:ascii="Times New Roman" w:hAnsi="Times New Roman" w:cs="Times New Roman"/>
        </w:rPr>
      </w:pPr>
      <w:r w:rsidRPr="008539F6">
        <w:rPr>
          <w:rFonts w:ascii="Times New Roman" w:hAnsi="Times New Roman" w:cs="Times New Roman"/>
        </w:rPr>
        <w:t>A disponer de recursos eficaces;</w:t>
      </w:r>
    </w:p>
    <w:p w14:paraId="7AE851FA" w14:textId="77777777" w:rsidR="001320AD" w:rsidRPr="008539F6" w:rsidRDefault="001320AD" w:rsidP="001320AD">
      <w:pPr>
        <w:pStyle w:val="Prrafodelista"/>
        <w:numPr>
          <w:ilvl w:val="0"/>
          <w:numId w:val="19"/>
        </w:numPr>
        <w:spacing w:after="0"/>
        <w:jc w:val="both"/>
        <w:rPr>
          <w:rFonts w:ascii="Times New Roman" w:hAnsi="Times New Roman" w:cs="Times New Roman"/>
        </w:rPr>
      </w:pPr>
      <w:r w:rsidRPr="008539F6">
        <w:rPr>
          <w:rFonts w:ascii="Times New Roman" w:hAnsi="Times New Roman" w:cs="Times New Roman"/>
        </w:rPr>
        <w:t>A ejercer legítimamente la ocupación o profesión de defensor de los derechos humanos;</w:t>
      </w:r>
    </w:p>
    <w:p w14:paraId="3D9DE9F1" w14:textId="77777777" w:rsidR="001320AD" w:rsidRPr="008539F6" w:rsidRDefault="001320AD" w:rsidP="001320AD">
      <w:pPr>
        <w:pStyle w:val="Prrafodelista"/>
        <w:numPr>
          <w:ilvl w:val="0"/>
          <w:numId w:val="19"/>
        </w:numPr>
        <w:spacing w:after="0"/>
        <w:jc w:val="both"/>
        <w:rPr>
          <w:rFonts w:ascii="Times New Roman" w:hAnsi="Times New Roman" w:cs="Times New Roman"/>
        </w:rPr>
      </w:pPr>
      <w:r w:rsidRPr="008539F6">
        <w:rPr>
          <w:rFonts w:ascii="Times New Roman" w:hAnsi="Times New Roman" w:cs="Times New Roman"/>
        </w:rPr>
        <w:t>A obtener protección eficaz de las leyes nacionales al reaccionar u oponerse, por medios pacíficos, a actividades y actos, con inclusión de las omisiones, imputables a los Estados que causen violaciones de los derechos humanos;</w:t>
      </w:r>
    </w:p>
    <w:p w14:paraId="6E24A1A2" w14:textId="0FD7A55D" w:rsidR="001320AD" w:rsidRPr="008539F6" w:rsidRDefault="001320AD" w:rsidP="001320AD">
      <w:pPr>
        <w:pStyle w:val="Prrafodelista"/>
        <w:numPr>
          <w:ilvl w:val="0"/>
          <w:numId w:val="19"/>
        </w:numPr>
        <w:spacing w:after="0"/>
        <w:jc w:val="both"/>
        <w:rPr>
          <w:rFonts w:ascii="Times New Roman" w:hAnsi="Times New Roman" w:cs="Times New Roman"/>
        </w:rPr>
      </w:pPr>
      <w:r w:rsidRPr="008539F6">
        <w:rPr>
          <w:rFonts w:ascii="Times New Roman" w:hAnsi="Times New Roman" w:cs="Times New Roman"/>
        </w:rPr>
        <w:t>A solicitar, recibir y utilizar recursos con el objeto de proteger los derechos humanos (incluida la recepción de fondos del extranjero).</w:t>
      </w:r>
      <w:r w:rsidRPr="008539F6">
        <w:rPr>
          <w:rStyle w:val="Refdenotaalpie"/>
          <w:rFonts w:ascii="Times New Roman" w:hAnsi="Times New Roman" w:cs="Times New Roman"/>
        </w:rPr>
        <w:footnoteReference w:id="13"/>
      </w:r>
    </w:p>
    <w:p w14:paraId="03515C72" w14:textId="77777777" w:rsidR="001320AD" w:rsidRPr="008539F6" w:rsidRDefault="001320AD" w:rsidP="004B701A">
      <w:pPr>
        <w:spacing w:after="0" w:line="360" w:lineRule="auto"/>
        <w:ind w:firstLine="720"/>
        <w:jc w:val="both"/>
        <w:rPr>
          <w:rFonts w:ascii="Times New Roman" w:hAnsi="Times New Roman" w:cs="Times New Roman"/>
          <w:sz w:val="24"/>
          <w:szCs w:val="24"/>
        </w:rPr>
      </w:pPr>
    </w:p>
    <w:p w14:paraId="5D8EBCBC" w14:textId="65A24102" w:rsidR="001320AD" w:rsidRPr="008539F6" w:rsidRDefault="00BE44EC" w:rsidP="004B701A">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 xml:space="preserve">Concomitante asume </w:t>
      </w:r>
      <w:r w:rsidR="00890EEA" w:rsidRPr="008539F6">
        <w:rPr>
          <w:rFonts w:ascii="Times New Roman" w:hAnsi="Times New Roman" w:cs="Times New Roman"/>
          <w:sz w:val="24"/>
          <w:szCs w:val="24"/>
        </w:rPr>
        <w:t>la</w:t>
      </w:r>
      <w:r w:rsidR="001320AD" w:rsidRPr="008539F6">
        <w:rPr>
          <w:rFonts w:ascii="Times New Roman" w:hAnsi="Times New Roman" w:cs="Times New Roman"/>
          <w:sz w:val="24"/>
          <w:szCs w:val="24"/>
        </w:rPr>
        <w:t>s obligaciones</w:t>
      </w:r>
      <w:r w:rsidR="0061460B" w:rsidRPr="008539F6">
        <w:rPr>
          <w:rFonts w:ascii="Times New Roman" w:hAnsi="Times New Roman" w:cs="Times New Roman"/>
          <w:sz w:val="24"/>
          <w:szCs w:val="24"/>
        </w:rPr>
        <w:t xml:space="preserve"> estatales</w:t>
      </w:r>
      <w:r w:rsidR="001320AD" w:rsidRPr="008539F6">
        <w:rPr>
          <w:rFonts w:ascii="Times New Roman" w:hAnsi="Times New Roman" w:cs="Times New Roman"/>
          <w:sz w:val="24"/>
          <w:szCs w:val="24"/>
        </w:rPr>
        <w:t xml:space="preserve"> </w:t>
      </w:r>
      <w:r w:rsidR="002D5915" w:rsidRPr="008539F6">
        <w:rPr>
          <w:rFonts w:ascii="Times New Roman" w:hAnsi="Times New Roman" w:cs="Times New Roman"/>
          <w:sz w:val="24"/>
          <w:szCs w:val="24"/>
        </w:rPr>
        <w:t xml:space="preserve">que se derivan de </w:t>
      </w:r>
      <w:r w:rsidRPr="008539F6">
        <w:rPr>
          <w:rFonts w:ascii="Times New Roman" w:hAnsi="Times New Roman" w:cs="Times New Roman"/>
          <w:sz w:val="24"/>
          <w:szCs w:val="24"/>
        </w:rPr>
        <w:t xml:space="preserve">estos derechos </w:t>
      </w:r>
      <w:r w:rsidR="00917DCC" w:rsidRPr="008539F6">
        <w:rPr>
          <w:rFonts w:ascii="Times New Roman" w:hAnsi="Times New Roman" w:cs="Times New Roman"/>
          <w:sz w:val="24"/>
          <w:szCs w:val="24"/>
        </w:rPr>
        <w:t xml:space="preserve">previstas </w:t>
      </w:r>
      <w:r w:rsidR="0061460B" w:rsidRPr="008539F6">
        <w:rPr>
          <w:rFonts w:ascii="Times New Roman" w:hAnsi="Times New Roman" w:cs="Times New Roman"/>
          <w:sz w:val="24"/>
          <w:szCs w:val="24"/>
        </w:rPr>
        <w:t xml:space="preserve">igualmente en </w:t>
      </w:r>
      <w:r w:rsidR="00917DCC" w:rsidRPr="008539F6">
        <w:rPr>
          <w:rFonts w:ascii="Times New Roman" w:hAnsi="Times New Roman" w:cs="Times New Roman"/>
          <w:sz w:val="24"/>
          <w:szCs w:val="24"/>
        </w:rPr>
        <w:t>la Declaración de Defensores</w:t>
      </w:r>
      <w:r w:rsidRPr="008539F6">
        <w:rPr>
          <w:rFonts w:ascii="Times New Roman" w:hAnsi="Times New Roman" w:cs="Times New Roman"/>
          <w:sz w:val="24"/>
          <w:szCs w:val="24"/>
        </w:rPr>
        <w:t xml:space="preserve">, </w:t>
      </w:r>
      <w:r w:rsidR="00917DCC" w:rsidRPr="008539F6">
        <w:rPr>
          <w:rFonts w:ascii="Times New Roman" w:hAnsi="Times New Roman" w:cs="Times New Roman"/>
          <w:sz w:val="24"/>
          <w:szCs w:val="24"/>
        </w:rPr>
        <w:t xml:space="preserve">en particular las de: </w:t>
      </w:r>
    </w:p>
    <w:p w14:paraId="3D2D59B7" w14:textId="77777777" w:rsidR="001320AD" w:rsidRPr="008539F6" w:rsidRDefault="001320AD" w:rsidP="004B701A">
      <w:pPr>
        <w:spacing w:after="0" w:line="360" w:lineRule="auto"/>
        <w:ind w:firstLine="720"/>
        <w:jc w:val="both"/>
        <w:rPr>
          <w:rFonts w:ascii="Times New Roman" w:hAnsi="Times New Roman" w:cs="Times New Roman"/>
          <w:sz w:val="24"/>
          <w:szCs w:val="24"/>
        </w:rPr>
      </w:pPr>
    </w:p>
    <w:p w14:paraId="7D7E7730" w14:textId="77777777" w:rsidR="001320AD" w:rsidRPr="0039153C" w:rsidRDefault="001320AD" w:rsidP="001320AD">
      <w:pPr>
        <w:pStyle w:val="Prrafodelista"/>
        <w:numPr>
          <w:ilvl w:val="0"/>
          <w:numId w:val="20"/>
        </w:numPr>
        <w:spacing w:after="0"/>
        <w:jc w:val="both"/>
        <w:rPr>
          <w:rFonts w:ascii="Times New Roman" w:hAnsi="Times New Roman" w:cs="Times New Roman"/>
        </w:rPr>
      </w:pPr>
      <w:r w:rsidRPr="0039153C">
        <w:rPr>
          <w:rFonts w:ascii="Times New Roman" w:hAnsi="Times New Roman" w:cs="Times New Roman"/>
        </w:rPr>
        <w:t>Proporcionar recursos eficaces a las personas que denuncien haber sido víctimas de una violación de los derechos humanos;</w:t>
      </w:r>
    </w:p>
    <w:p w14:paraId="59DD7BAB" w14:textId="77AF6E23" w:rsidR="001320AD" w:rsidRPr="0039153C" w:rsidRDefault="001320AD" w:rsidP="001320AD">
      <w:pPr>
        <w:pStyle w:val="Prrafodelista"/>
        <w:numPr>
          <w:ilvl w:val="0"/>
          <w:numId w:val="20"/>
        </w:numPr>
        <w:spacing w:after="0"/>
        <w:jc w:val="both"/>
        <w:rPr>
          <w:rFonts w:ascii="Times New Roman" w:hAnsi="Times New Roman" w:cs="Times New Roman"/>
        </w:rPr>
      </w:pPr>
      <w:r w:rsidRPr="0039153C">
        <w:rPr>
          <w:rFonts w:ascii="Times New Roman" w:hAnsi="Times New Roman" w:cs="Times New Roman"/>
        </w:rPr>
        <w:t>Realizar una investigación rápida e imparcial sobre las presuntas violaciones de derechos humanos;</w:t>
      </w:r>
    </w:p>
    <w:p w14:paraId="401FAF35" w14:textId="0DAE647B" w:rsidR="001320AD" w:rsidRPr="008539F6" w:rsidRDefault="001320AD" w:rsidP="0061460B">
      <w:pPr>
        <w:pStyle w:val="Prrafodelista"/>
        <w:numPr>
          <w:ilvl w:val="0"/>
          <w:numId w:val="20"/>
        </w:numPr>
        <w:spacing w:after="0"/>
        <w:jc w:val="both"/>
        <w:rPr>
          <w:rFonts w:ascii="Times New Roman" w:hAnsi="Times New Roman" w:cs="Times New Roman"/>
          <w:highlight w:val="yellow"/>
        </w:rPr>
      </w:pPr>
      <w:r w:rsidRPr="0039153C">
        <w:rPr>
          <w:rFonts w:ascii="Times New Roman" w:hAnsi="Times New Roman" w:cs="Times New Roman"/>
        </w:rPr>
        <w:t>Adoptar todas las medidas necesarias para garantizar la protección de toda persona frente a toda violencia, amenaza, represalia, discriminación negativa, presión o cualquier otra acción arbitraria resultante del ejercicio legítimo de los derechos mencion</w:t>
      </w:r>
      <w:r w:rsidR="0061460B" w:rsidRPr="0039153C">
        <w:rPr>
          <w:rFonts w:ascii="Times New Roman" w:hAnsi="Times New Roman" w:cs="Times New Roman"/>
        </w:rPr>
        <w:t>ados en la Declaración</w:t>
      </w:r>
      <w:r w:rsidR="00917DCC" w:rsidRPr="008539F6">
        <w:rPr>
          <w:rFonts w:ascii="Times New Roman" w:hAnsi="Times New Roman" w:cs="Times New Roman"/>
        </w:rPr>
        <w:t>.</w:t>
      </w:r>
      <w:r w:rsidR="00890EEA" w:rsidRPr="008539F6">
        <w:rPr>
          <w:rStyle w:val="Refdenotaalpie"/>
          <w:rFonts w:ascii="Times New Roman" w:hAnsi="Times New Roman" w:cs="Times New Roman"/>
        </w:rPr>
        <w:footnoteReference w:id="14"/>
      </w:r>
    </w:p>
    <w:p w14:paraId="6B7D2639" w14:textId="77777777" w:rsidR="001320AD" w:rsidRPr="008539F6" w:rsidRDefault="001320AD" w:rsidP="001320AD">
      <w:pPr>
        <w:spacing w:after="0"/>
        <w:ind w:firstLine="720"/>
        <w:jc w:val="both"/>
        <w:rPr>
          <w:rFonts w:ascii="Times New Roman" w:hAnsi="Times New Roman" w:cs="Times New Roman"/>
        </w:rPr>
      </w:pPr>
    </w:p>
    <w:p w14:paraId="46C7A900" w14:textId="09E73BB3" w:rsidR="00DF408D" w:rsidRDefault="00BE44EC" w:rsidP="004B701A">
      <w:pPr>
        <w:spacing w:after="0"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Obligaciones que la C</w:t>
      </w:r>
      <w:r w:rsidR="002D5915" w:rsidRPr="008539F6">
        <w:rPr>
          <w:rFonts w:ascii="Times New Roman" w:hAnsi="Times New Roman" w:cs="Times New Roman"/>
          <w:sz w:val="24"/>
          <w:szCs w:val="24"/>
        </w:rPr>
        <w:t>or</w:t>
      </w:r>
      <w:r w:rsidR="00917DCC" w:rsidRPr="008539F6">
        <w:rPr>
          <w:rFonts w:ascii="Times New Roman" w:hAnsi="Times New Roman" w:cs="Times New Roman"/>
          <w:sz w:val="24"/>
          <w:szCs w:val="24"/>
        </w:rPr>
        <w:t>te IDH</w:t>
      </w:r>
      <w:r w:rsidR="0061460B" w:rsidRPr="008539F6">
        <w:rPr>
          <w:rFonts w:ascii="Times New Roman" w:hAnsi="Times New Roman" w:cs="Times New Roman"/>
          <w:sz w:val="24"/>
          <w:szCs w:val="24"/>
        </w:rPr>
        <w:t xml:space="preserve"> sintetiza en:</w:t>
      </w:r>
      <w:r w:rsidRPr="008539F6">
        <w:rPr>
          <w:rFonts w:ascii="Times New Roman" w:hAnsi="Times New Roman" w:cs="Times New Roman"/>
          <w:sz w:val="24"/>
          <w:szCs w:val="24"/>
        </w:rPr>
        <w:t xml:space="preserve"> </w:t>
      </w:r>
      <w:r w:rsidR="002D5915" w:rsidRPr="008539F6">
        <w:rPr>
          <w:rFonts w:ascii="Times New Roman" w:hAnsi="Times New Roman" w:cs="Times New Roman"/>
          <w:sz w:val="24"/>
          <w:szCs w:val="24"/>
        </w:rPr>
        <w:t xml:space="preserve">“los Estados tienen el deber de facilitar los medios necesarios para que los defensores de derechos humanos realicen libremente sus actividades; protegerlos cuando son objeto de amenazas para evitar los atentados a su vida e integridad; abstenerse de imponer obstáculos que dificulten la </w:t>
      </w:r>
      <w:r w:rsidR="002D5915" w:rsidRPr="008539F6">
        <w:rPr>
          <w:rFonts w:ascii="Times New Roman" w:hAnsi="Times New Roman" w:cs="Times New Roman"/>
          <w:sz w:val="24"/>
          <w:szCs w:val="24"/>
        </w:rPr>
        <w:lastRenderedPageBreak/>
        <w:t xml:space="preserve">realización de su labor, e investigar seria y eficazmente las violaciones cometidas en su contra, combatiendo la impunidad”.  </w:t>
      </w:r>
      <w:r w:rsidR="002D5915" w:rsidRPr="008539F6">
        <w:rPr>
          <w:rStyle w:val="Refdenotaalpie"/>
          <w:rFonts w:ascii="Times New Roman" w:hAnsi="Times New Roman" w:cs="Times New Roman"/>
          <w:sz w:val="24"/>
          <w:szCs w:val="24"/>
        </w:rPr>
        <w:footnoteReference w:id="15"/>
      </w:r>
    </w:p>
    <w:p w14:paraId="75DF155B" w14:textId="715D3CD7" w:rsidR="0039153C" w:rsidRPr="008539F6" w:rsidRDefault="0039153C" w:rsidP="004B701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la luz de estos deberes, la normativa ecuatoriana y la acción efectiva del Estado y sus agentes dejan en la indefensión a los defensores y defensorías de derechos humanos. No solo porque el Estado no ha cumplido con las recomendaciones de los organismos internacionales,  sino porque hay una visión ideológica e instrumental de los derechos humanos, al no aceptarlos como universales y al someterlos a los requerimiento de la coyuntura política.  Los agentes del Estado, sobre todo del Ejecutivo, en la presente coyuntura, </w:t>
      </w:r>
      <w:r w:rsidR="002C1A91">
        <w:rPr>
          <w:rFonts w:ascii="Times New Roman" w:hAnsi="Times New Roman" w:cs="Times New Roman"/>
          <w:sz w:val="24"/>
          <w:szCs w:val="24"/>
        </w:rPr>
        <w:t xml:space="preserve">sostienen que, según su interpretación de la Constitución, el Estado es el único titular de derechos y, por tanto, las organizaciones de la sociedad civil y los defensores y defensoras no pueden ejercer el derecho a defender derechos. La tensión que se genera respecto a esta postura genera a su vez una pregunta: ¿En Ecuador, quién y cómo se defienden los derechos de </w:t>
      </w:r>
      <w:proofErr w:type="gramStart"/>
      <w:r w:rsidR="002C1A91">
        <w:rPr>
          <w:rFonts w:ascii="Times New Roman" w:hAnsi="Times New Roman" w:cs="Times New Roman"/>
          <w:sz w:val="24"/>
          <w:szCs w:val="24"/>
        </w:rPr>
        <w:t>los</w:t>
      </w:r>
      <w:proofErr w:type="gramEnd"/>
      <w:r w:rsidR="002C1A91">
        <w:rPr>
          <w:rFonts w:ascii="Times New Roman" w:hAnsi="Times New Roman" w:cs="Times New Roman"/>
          <w:sz w:val="24"/>
          <w:szCs w:val="24"/>
        </w:rPr>
        <w:t xml:space="preserve"> defensoras y defensores de los </w:t>
      </w:r>
      <w:bookmarkStart w:id="0" w:name="_GoBack"/>
      <w:bookmarkEnd w:id="0"/>
      <w:r w:rsidR="002C1A91">
        <w:rPr>
          <w:rFonts w:ascii="Times New Roman" w:hAnsi="Times New Roman" w:cs="Times New Roman"/>
          <w:sz w:val="24"/>
          <w:szCs w:val="24"/>
        </w:rPr>
        <w:t>derechos humanos?</w:t>
      </w:r>
    </w:p>
    <w:p w14:paraId="0A4C9019" w14:textId="77777777" w:rsidR="009C2292" w:rsidRPr="008539F6" w:rsidRDefault="009C2292" w:rsidP="009C2292">
      <w:pPr>
        <w:spacing w:after="0" w:line="360" w:lineRule="auto"/>
        <w:jc w:val="both"/>
        <w:rPr>
          <w:rFonts w:ascii="Times New Roman" w:hAnsi="Times New Roman" w:cs="Times New Roman"/>
          <w:sz w:val="24"/>
          <w:szCs w:val="24"/>
        </w:rPr>
      </w:pPr>
    </w:p>
    <w:p w14:paraId="5D4E03E0" w14:textId="77777777" w:rsidR="00BE44EC" w:rsidRPr="008539F6" w:rsidRDefault="00BE44EC" w:rsidP="009C2292">
      <w:pPr>
        <w:spacing w:after="0" w:line="360" w:lineRule="auto"/>
        <w:jc w:val="both"/>
        <w:rPr>
          <w:rFonts w:ascii="Times New Roman" w:hAnsi="Times New Roman" w:cs="Times New Roman"/>
          <w:sz w:val="24"/>
          <w:szCs w:val="24"/>
        </w:rPr>
      </w:pPr>
    </w:p>
    <w:p w14:paraId="71EB60E5" w14:textId="77777777" w:rsidR="009C2292" w:rsidRPr="008539F6" w:rsidRDefault="009C2292" w:rsidP="009C2292">
      <w:pPr>
        <w:spacing w:after="0" w:line="360" w:lineRule="auto"/>
        <w:jc w:val="both"/>
        <w:rPr>
          <w:rFonts w:ascii="Times New Roman" w:hAnsi="Times New Roman" w:cs="Times New Roman"/>
          <w:sz w:val="24"/>
          <w:szCs w:val="24"/>
        </w:rPr>
      </w:pPr>
    </w:p>
    <w:p w14:paraId="36D9D386" w14:textId="77777777" w:rsidR="007C27D8" w:rsidRPr="008539F6" w:rsidRDefault="007C27D8">
      <w:pPr>
        <w:spacing w:after="0" w:line="240" w:lineRule="auto"/>
        <w:rPr>
          <w:rFonts w:ascii="Times New Roman" w:eastAsia="Times New Roman" w:hAnsi="Times New Roman" w:cs="Times New Roman"/>
          <w:b/>
          <w:sz w:val="24"/>
          <w:szCs w:val="24"/>
          <w:lang w:eastAsia="es-EC"/>
        </w:rPr>
      </w:pPr>
      <w:r w:rsidRPr="008539F6">
        <w:rPr>
          <w:rFonts w:ascii="Times New Roman" w:eastAsia="Times New Roman" w:hAnsi="Times New Roman" w:cs="Times New Roman"/>
          <w:b/>
          <w:sz w:val="24"/>
          <w:szCs w:val="24"/>
          <w:lang w:eastAsia="es-EC"/>
        </w:rPr>
        <w:br w:type="page"/>
      </w:r>
    </w:p>
    <w:p w14:paraId="30F27C3D" w14:textId="77777777" w:rsidR="0013542E" w:rsidRPr="008539F6" w:rsidRDefault="0013542E" w:rsidP="00356F9D">
      <w:pPr>
        <w:spacing w:line="360" w:lineRule="auto"/>
        <w:jc w:val="both"/>
        <w:rPr>
          <w:rFonts w:ascii="Times New Roman" w:eastAsia="Times New Roman" w:hAnsi="Times New Roman" w:cs="Times New Roman"/>
          <w:b/>
          <w:sz w:val="24"/>
          <w:szCs w:val="24"/>
          <w:lang w:eastAsia="es-EC"/>
        </w:rPr>
      </w:pPr>
    </w:p>
    <w:p w14:paraId="6194FBD7" w14:textId="77777777" w:rsidR="0013542E" w:rsidRPr="008539F6" w:rsidRDefault="0013542E" w:rsidP="00356F9D">
      <w:pPr>
        <w:spacing w:line="360" w:lineRule="auto"/>
        <w:jc w:val="both"/>
        <w:rPr>
          <w:rFonts w:ascii="Times New Roman" w:eastAsia="Times New Roman" w:hAnsi="Times New Roman" w:cs="Times New Roman"/>
          <w:b/>
          <w:sz w:val="24"/>
          <w:szCs w:val="24"/>
          <w:lang w:eastAsia="es-EC"/>
        </w:rPr>
      </w:pPr>
    </w:p>
    <w:p w14:paraId="2B8E431E" w14:textId="77777777" w:rsidR="0013542E" w:rsidRPr="008539F6" w:rsidRDefault="0013542E" w:rsidP="00356F9D">
      <w:pPr>
        <w:spacing w:line="360" w:lineRule="auto"/>
        <w:jc w:val="both"/>
        <w:rPr>
          <w:rFonts w:ascii="Times New Roman" w:eastAsia="Times New Roman" w:hAnsi="Times New Roman" w:cs="Times New Roman"/>
          <w:b/>
          <w:sz w:val="24"/>
          <w:szCs w:val="24"/>
          <w:lang w:eastAsia="es-EC"/>
        </w:rPr>
      </w:pPr>
    </w:p>
    <w:p w14:paraId="0BB1B1D7" w14:textId="77777777" w:rsidR="0013542E" w:rsidRPr="008539F6" w:rsidRDefault="0013542E" w:rsidP="00356F9D">
      <w:pPr>
        <w:spacing w:line="360" w:lineRule="auto"/>
        <w:jc w:val="both"/>
        <w:rPr>
          <w:rFonts w:ascii="Times New Roman" w:eastAsia="Times New Roman" w:hAnsi="Times New Roman" w:cs="Times New Roman"/>
          <w:b/>
          <w:sz w:val="24"/>
          <w:szCs w:val="24"/>
          <w:lang w:eastAsia="es-EC"/>
        </w:rPr>
      </w:pPr>
    </w:p>
    <w:p w14:paraId="3B0033B6" w14:textId="77777777" w:rsidR="0013542E" w:rsidRPr="008539F6" w:rsidRDefault="0013542E" w:rsidP="00356F9D">
      <w:pPr>
        <w:spacing w:line="360" w:lineRule="auto"/>
        <w:jc w:val="both"/>
        <w:rPr>
          <w:rFonts w:ascii="Times New Roman" w:eastAsia="Times New Roman" w:hAnsi="Times New Roman" w:cs="Times New Roman"/>
          <w:b/>
          <w:sz w:val="24"/>
          <w:szCs w:val="24"/>
          <w:lang w:eastAsia="es-EC"/>
        </w:rPr>
      </w:pPr>
    </w:p>
    <w:p w14:paraId="11CCA636" w14:textId="77777777" w:rsidR="0013542E" w:rsidRPr="008539F6" w:rsidRDefault="0013542E" w:rsidP="00356F9D">
      <w:pPr>
        <w:spacing w:line="360" w:lineRule="auto"/>
        <w:jc w:val="both"/>
        <w:rPr>
          <w:rFonts w:ascii="Times New Roman" w:eastAsia="Times New Roman" w:hAnsi="Times New Roman" w:cs="Times New Roman"/>
          <w:b/>
          <w:sz w:val="24"/>
          <w:szCs w:val="24"/>
          <w:lang w:eastAsia="es-EC"/>
        </w:rPr>
      </w:pPr>
    </w:p>
    <w:p w14:paraId="731117F7" w14:textId="77777777" w:rsidR="0013542E" w:rsidRPr="008539F6" w:rsidRDefault="0013542E" w:rsidP="00356F9D">
      <w:pPr>
        <w:spacing w:line="360" w:lineRule="auto"/>
        <w:jc w:val="both"/>
        <w:rPr>
          <w:rFonts w:ascii="Times New Roman" w:eastAsia="Times New Roman" w:hAnsi="Times New Roman" w:cs="Times New Roman"/>
          <w:b/>
          <w:sz w:val="24"/>
          <w:szCs w:val="24"/>
          <w:lang w:eastAsia="es-EC"/>
        </w:rPr>
      </w:pPr>
    </w:p>
    <w:p w14:paraId="71D16154" w14:textId="77777777" w:rsidR="0013542E" w:rsidRPr="008539F6" w:rsidRDefault="0013542E" w:rsidP="00356F9D">
      <w:pPr>
        <w:spacing w:line="360" w:lineRule="auto"/>
        <w:jc w:val="both"/>
        <w:rPr>
          <w:rFonts w:ascii="Times New Roman" w:eastAsia="Times New Roman" w:hAnsi="Times New Roman" w:cs="Times New Roman"/>
          <w:b/>
          <w:sz w:val="24"/>
          <w:szCs w:val="24"/>
          <w:lang w:eastAsia="es-EC"/>
        </w:rPr>
      </w:pPr>
    </w:p>
    <w:p w14:paraId="1DAB6268" w14:textId="606C53DB" w:rsidR="009C2292" w:rsidRPr="008539F6" w:rsidRDefault="003F0BFB" w:rsidP="00356F9D">
      <w:pPr>
        <w:spacing w:line="360" w:lineRule="auto"/>
        <w:jc w:val="both"/>
        <w:rPr>
          <w:rFonts w:ascii="Times New Roman" w:eastAsia="Times New Roman" w:hAnsi="Times New Roman" w:cs="Times New Roman"/>
          <w:b/>
          <w:sz w:val="24"/>
          <w:szCs w:val="24"/>
          <w:lang w:eastAsia="es-EC"/>
        </w:rPr>
      </w:pPr>
      <w:r w:rsidRPr="008539F6">
        <w:rPr>
          <w:rFonts w:ascii="Times New Roman" w:eastAsia="Times New Roman" w:hAnsi="Times New Roman" w:cs="Times New Roman"/>
          <w:b/>
          <w:sz w:val="24"/>
          <w:szCs w:val="24"/>
          <w:lang w:eastAsia="es-EC"/>
        </w:rPr>
        <w:t>P</w:t>
      </w:r>
      <w:r w:rsidR="009C2292" w:rsidRPr="008539F6">
        <w:rPr>
          <w:rFonts w:ascii="Times New Roman" w:eastAsia="Times New Roman" w:hAnsi="Times New Roman" w:cs="Times New Roman"/>
          <w:b/>
          <w:sz w:val="24"/>
          <w:szCs w:val="24"/>
          <w:lang w:eastAsia="es-EC"/>
        </w:rPr>
        <w:t>ARTE II</w:t>
      </w:r>
    </w:p>
    <w:p w14:paraId="1E1AF1C7" w14:textId="31B9F513" w:rsidR="00074553" w:rsidRPr="008539F6" w:rsidRDefault="00074553" w:rsidP="00356F9D">
      <w:pPr>
        <w:spacing w:line="360" w:lineRule="auto"/>
        <w:jc w:val="both"/>
        <w:rPr>
          <w:rFonts w:ascii="Times New Roman" w:eastAsia="Times New Roman" w:hAnsi="Times New Roman" w:cs="Times New Roman"/>
          <w:b/>
          <w:sz w:val="24"/>
          <w:szCs w:val="24"/>
          <w:lang w:eastAsia="es-EC"/>
        </w:rPr>
      </w:pPr>
      <w:r w:rsidRPr="008539F6">
        <w:rPr>
          <w:rFonts w:ascii="Times New Roman" w:eastAsia="Times New Roman" w:hAnsi="Times New Roman" w:cs="Times New Roman"/>
          <w:b/>
          <w:sz w:val="24"/>
          <w:szCs w:val="24"/>
          <w:lang w:eastAsia="es-EC"/>
        </w:rPr>
        <w:t>Los derechos y los casos de quiénes lo</w:t>
      </w:r>
      <w:r w:rsidR="00357A6F" w:rsidRPr="008539F6">
        <w:rPr>
          <w:rFonts w:ascii="Times New Roman" w:eastAsia="Times New Roman" w:hAnsi="Times New Roman" w:cs="Times New Roman"/>
          <w:b/>
          <w:sz w:val="24"/>
          <w:szCs w:val="24"/>
          <w:lang w:eastAsia="es-EC"/>
        </w:rPr>
        <w:t>s</w:t>
      </w:r>
      <w:r w:rsidRPr="008539F6">
        <w:rPr>
          <w:rFonts w:ascii="Times New Roman" w:eastAsia="Times New Roman" w:hAnsi="Times New Roman" w:cs="Times New Roman"/>
          <w:b/>
          <w:sz w:val="24"/>
          <w:szCs w:val="24"/>
          <w:lang w:eastAsia="es-EC"/>
        </w:rPr>
        <w:t xml:space="preserve"> defienden </w:t>
      </w:r>
    </w:p>
    <w:p w14:paraId="256A4152" w14:textId="77777777" w:rsidR="007C27D8" w:rsidRPr="008539F6" w:rsidRDefault="007C27D8">
      <w:pPr>
        <w:spacing w:after="0" w:line="240" w:lineRule="auto"/>
        <w:rPr>
          <w:rFonts w:ascii="Times New Roman" w:eastAsia="Times New Roman" w:hAnsi="Times New Roman" w:cs="Times New Roman"/>
          <w:b/>
          <w:sz w:val="24"/>
          <w:szCs w:val="24"/>
          <w:lang w:eastAsia="es-EC"/>
        </w:rPr>
      </w:pPr>
      <w:r w:rsidRPr="008539F6">
        <w:rPr>
          <w:rFonts w:ascii="Times New Roman" w:eastAsia="Times New Roman" w:hAnsi="Times New Roman" w:cs="Times New Roman"/>
          <w:b/>
          <w:sz w:val="24"/>
          <w:szCs w:val="24"/>
          <w:lang w:eastAsia="es-EC"/>
        </w:rPr>
        <w:br w:type="page"/>
      </w:r>
    </w:p>
    <w:p w14:paraId="7C4B9D54" w14:textId="39989B71" w:rsidR="00C16A42" w:rsidRPr="008539F6" w:rsidRDefault="00C16A42" w:rsidP="00C72659">
      <w:pPr>
        <w:pStyle w:val="Prrafodelista"/>
        <w:numPr>
          <w:ilvl w:val="0"/>
          <w:numId w:val="21"/>
        </w:numPr>
        <w:spacing w:line="360" w:lineRule="auto"/>
        <w:jc w:val="both"/>
        <w:rPr>
          <w:rFonts w:ascii="Times New Roman" w:eastAsia="Times New Roman" w:hAnsi="Times New Roman" w:cs="Times New Roman"/>
          <w:b/>
          <w:sz w:val="24"/>
          <w:szCs w:val="24"/>
          <w:lang w:eastAsia="es-EC"/>
        </w:rPr>
      </w:pPr>
      <w:r w:rsidRPr="008539F6">
        <w:rPr>
          <w:rFonts w:ascii="Times New Roman" w:eastAsia="Times New Roman" w:hAnsi="Times New Roman" w:cs="Times New Roman"/>
          <w:b/>
          <w:sz w:val="24"/>
          <w:szCs w:val="24"/>
          <w:lang w:eastAsia="es-EC"/>
        </w:rPr>
        <w:lastRenderedPageBreak/>
        <w:t xml:space="preserve">DERECHOS </w:t>
      </w:r>
      <w:r w:rsidR="00074553" w:rsidRPr="008539F6">
        <w:rPr>
          <w:rFonts w:ascii="Times New Roman" w:eastAsia="Times New Roman" w:hAnsi="Times New Roman" w:cs="Times New Roman"/>
          <w:b/>
          <w:sz w:val="24"/>
          <w:szCs w:val="24"/>
          <w:lang w:eastAsia="es-EC"/>
        </w:rPr>
        <w:t xml:space="preserve"> </w:t>
      </w:r>
      <w:r w:rsidRPr="008539F6">
        <w:rPr>
          <w:rFonts w:ascii="Times New Roman" w:eastAsia="Times New Roman" w:hAnsi="Times New Roman" w:cs="Times New Roman"/>
          <w:b/>
          <w:sz w:val="24"/>
          <w:szCs w:val="24"/>
          <w:lang w:eastAsia="es-EC"/>
        </w:rPr>
        <w:t>DE LOS PUEBLOS INDÍGENAS</w:t>
      </w:r>
    </w:p>
    <w:p w14:paraId="1C618842" w14:textId="77777777" w:rsidR="001B4434" w:rsidRPr="008539F6" w:rsidRDefault="001B4434" w:rsidP="001B4434">
      <w:pPr>
        <w:pStyle w:val="Prrafodelista"/>
        <w:spacing w:line="360" w:lineRule="auto"/>
        <w:ind w:left="1080"/>
        <w:jc w:val="both"/>
        <w:rPr>
          <w:rFonts w:ascii="Times New Roman" w:eastAsia="Times New Roman" w:hAnsi="Times New Roman" w:cs="Times New Roman"/>
          <w:b/>
          <w:sz w:val="24"/>
          <w:szCs w:val="24"/>
          <w:lang w:eastAsia="es-EC"/>
        </w:rPr>
      </w:pPr>
    </w:p>
    <w:p w14:paraId="0B2092E4" w14:textId="616271C4" w:rsidR="00C16A42" w:rsidRPr="008539F6" w:rsidRDefault="00602FBC" w:rsidP="00356F9D">
      <w:pPr>
        <w:spacing w:line="360" w:lineRule="auto"/>
        <w:jc w:val="both"/>
        <w:rPr>
          <w:rFonts w:ascii="Times New Roman" w:eastAsia="Times New Roman" w:hAnsi="Times New Roman" w:cs="Times New Roman"/>
          <w:sz w:val="24"/>
          <w:szCs w:val="24"/>
          <w:lang w:eastAsia="es-EC"/>
        </w:rPr>
      </w:pPr>
      <w:r w:rsidRPr="008539F6">
        <w:rPr>
          <w:rFonts w:ascii="Times New Roman" w:eastAsia="Times New Roman" w:hAnsi="Times New Roman" w:cs="Times New Roman"/>
          <w:sz w:val="24"/>
          <w:szCs w:val="24"/>
          <w:lang w:eastAsia="es-EC"/>
        </w:rPr>
        <w:t xml:space="preserve">En </w:t>
      </w:r>
      <w:r w:rsidR="00286A5A" w:rsidRPr="008539F6">
        <w:rPr>
          <w:rFonts w:ascii="Times New Roman" w:eastAsia="Times New Roman" w:hAnsi="Times New Roman" w:cs="Times New Roman"/>
          <w:sz w:val="24"/>
          <w:szCs w:val="24"/>
          <w:lang w:eastAsia="es-EC"/>
        </w:rPr>
        <w:t>el período bajo análisis</w:t>
      </w:r>
      <w:r w:rsidRPr="008539F6">
        <w:rPr>
          <w:rFonts w:ascii="Times New Roman" w:eastAsia="Times New Roman" w:hAnsi="Times New Roman" w:cs="Times New Roman"/>
          <w:sz w:val="24"/>
          <w:szCs w:val="24"/>
          <w:lang w:eastAsia="es-EC"/>
        </w:rPr>
        <w:t xml:space="preserve">, diversas comunidades </w:t>
      </w:r>
      <w:r w:rsidR="00074553" w:rsidRPr="008539F6">
        <w:rPr>
          <w:rFonts w:ascii="Times New Roman" w:eastAsia="Times New Roman" w:hAnsi="Times New Roman" w:cs="Times New Roman"/>
          <w:sz w:val="24"/>
          <w:szCs w:val="24"/>
          <w:lang w:eastAsia="es-EC"/>
        </w:rPr>
        <w:t xml:space="preserve">indígenas </w:t>
      </w:r>
      <w:r w:rsidRPr="008539F6">
        <w:rPr>
          <w:rFonts w:ascii="Times New Roman" w:eastAsia="Times New Roman" w:hAnsi="Times New Roman" w:cs="Times New Roman"/>
          <w:sz w:val="24"/>
          <w:szCs w:val="24"/>
          <w:lang w:eastAsia="es-EC"/>
        </w:rPr>
        <w:t>han enfrentado conflictos de carácter socio</w:t>
      </w:r>
      <w:r w:rsidR="00E0681A" w:rsidRPr="008539F6">
        <w:rPr>
          <w:rFonts w:ascii="Times New Roman" w:eastAsia="Times New Roman" w:hAnsi="Times New Roman" w:cs="Times New Roman"/>
          <w:sz w:val="24"/>
          <w:szCs w:val="24"/>
          <w:lang w:eastAsia="es-EC"/>
        </w:rPr>
        <w:t xml:space="preserve"> </w:t>
      </w:r>
      <w:r w:rsidRPr="008539F6">
        <w:rPr>
          <w:rFonts w:ascii="Times New Roman" w:eastAsia="Times New Roman" w:hAnsi="Times New Roman" w:cs="Times New Roman"/>
          <w:sz w:val="24"/>
          <w:szCs w:val="24"/>
          <w:lang w:eastAsia="es-EC"/>
        </w:rPr>
        <w:t>ambiental. Estos han</w:t>
      </w:r>
      <w:r w:rsidR="00933B33" w:rsidRPr="008539F6">
        <w:rPr>
          <w:rFonts w:ascii="Times New Roman" w:eastAsia="Times New Roman" w:hAnsi="Times New Roman" w:cs="Times New Roman"/>
          <w:sz w:val="24"/>
          <w:szCs w:val="24"/>
          <w:lang w:eastAsia="es-EC"/>
        </w:rPr>
        <w:t xml:space="preserve"> nacido de la tensión entre los </w:t>
      </w:r>
      <w:r w:rsidRPr="008539F6">
        <w:rPr>
          <w:rFonts w:ascii="Times New Roman" w:eastAsia="Times New Roman" w:hAnsi="Times New Roman" w:cs="Times New Roman"/>
          <w:sz w:val="24"/>
          <w:szCs w:val="24"/>
          <w:lang w:eastAsia="es-EC"/>
        </w:rPr>
        <w:t>derechos de los pueblos y comunidades a su territorio a</w:t>
      </w:r>
      <w:r w:rsidR="00074553" w:rsidRPr="008539F6">
        <w:rPr>
          <w:rFonts w:ascii="Times New Roman" w:eastAsia="Times New Roman" w:hAnsi="Times New Roman" w:cs="Times New Roman"/>
          <w:sz w:val="24"/>
          <w:szCs w:val="24"/>
          <w:lang w:eastAsia="es-EC"/>
        </w:rPr>
        <w:t xml:space="preserve">ncestral, a una vida digna y a </w:t>
      </w:r>
      <w:r w:rsidRPr="008539F6">
        <w:rPr>
          <w:rFonts w:ascii="Times New Roman" w:eastAsia="Times New Roman" w:hAnsi="Times New Roman" w:cs="Times New Roman"/>
          <w:sz w:val="24"/>
          <w:szCs w:val="24"/>
          <w:lang w:eastAsia="es-EC"/>
        </w:rPr>
        <w:t>la consulta previa en torno a la explotación de recursos naturales</w:t>
      </w:r>
      <w:r w:rsidR="00074553" w:rsidRPr="008539F6">
        <w:rPr>
          <w:rFonts w:ascii="Times New Roman" w:eastAsia="Times New Roman" w:hAnsi="Times New Roman" w:cs="Times New Roman"/>
          <w:sz w:val="24"/>
          <w:szCs w:val="24"/>
          <w:lang w:eastAsia="es-EC"/>
        </w:rPr>
        <w:t xml:space="preserve">, </w:t>
      </w:r>
      <w:r w:rsidR="001F6753" w:rsidRPr="008539F6">
        <w:rPr>
          <w:rFonts w:ascii="Times New Roman" w:eastAsia="Times New Roman" w:hAnsi="Times New Roman" w:cs="Times New Roman"/>
          <w:sz w:val="24"/>
          <w:szCs w:val="24"/>
          <w:lang w:eastAsia="es-EC"/>
        </w:rPr>
        <w:t xml:space="preserve">y la implementación </w:t>
      </w:r>
      <w:r w:rsidR="00074553" w:rsidRPr="008539F6">
        <w:rPr>
          <w:rFonts w:ascii="Times New Roman" w:eastAsia="Times New Roman" w:hAnsi="Times New Roman" w:cs="Times New Roman"/>
          <w:sz w:val="24"/>
          <w:szCs w:val="24"/>
          <w:lang w:eastAsia="es-EC"/>
        </w:rPr>
        <w:t xml:space="preserve">de </w:t>
      </w:r>
      <w:r w:rsidRPr="008539F6">
        <w:rPr>
          <w:rFonts w:ascii="Times New Roman" w:eastAsia="Times New Roman" w:hAnsi="Times New Roman" w:cs="Times New Roman"/>
          <w:sz w:val="24"/>
          <w:szCs w:val="24"/>
          <w:lang w:eastAsia="es-EC"/>
        </w:rPr>
        <w:t>proyectos</w:t>
      </w:r>
      <w:r w:rsidR="00CE0D2B" w:rsidRPr="008539F6">
        <w:rPr>
          <w:rFonts w:ascii="Times New Roman" w:eastAsia="Times New Roman" w:hAnsi="Times New Roman" w:cs="Times New Roman"/>
          <w:sz w:val="24"/>
          <w:szCs w:val="24"/>
          <w:lang w:eastAsia="es-EC"/>
        </w:rPr>
        <w:t xml:space="preserve"> </w:t>
      </w:r>
      <w:proofErr w:type="spellStart"/>
      <w:r w:rsidRPr="008539F6">
        <w:rPr>
          <w:rFonts w:ascii="Times New Roman" w:eastAsia="Times New Roman" w:hAnsi="Times New Roman" w:cs="Times New Roman"/>
          <w:sz w:val="24"/>
          <w:szCs w:val="24"/>
          <w:lang w:eastAsia="es-EC"/>
        </w:rPr>
        <w:t>extractivistas</w:t>
      </w:r>
      <w:proofErr w:type="spellEnd"/>
      <w:r w:rsidRPr="008539F6">
        <w:rPr>
          <w:rFonts w:ascii="Times New Roman" w:eastAsia="Times New Roman" w:hAnsi="Times New Roman" w:cs="Times New Roman"/>
          <w:sz w:val="24"/>
          <w:szCs w:val="24"/>
          <w:lang w:eastAsia="es-EC"/>
        </w:rPr>
        <w:t xml:space="preserve"> impulsados </w:t>
      </w:r>
      <w:r w:rsidR="00933B33" w:rsidRPr="008539F6">
        <w:rPr>
          <w:rFonts w:ascii="Times New Roman" w:eastAsia="Times New Roman" w:hAnsi="Times New Roman" w:cs="Times New Roman"/>
          <w:sz w:val="24"/>
          <w:szCs w:val="24"/>
          <w:lang w:eastAsia="es-EC"/>
        </w:rPr>
        <w:t xml:space="preserve">directamente por el Estado, o mediante concesión a </w:t>
      </w:r>
      <w:r w:rsidR="007E0411" w:rsidRPr="008539F6">
        <w:rPr>
          <w:rFonts w:ascii="Times New Roman" w:eastAsia="Times New Roman" w:hAnsi="Times New Roman" w:cs="Times New Roman"/>
          <w:sz w:val="24"/>
          <w:szCs w:val="24"/>
          <w:lang w:eastAsia="es-EC"/>
        </w:rPr>
        <w:t>empresas transnacionales. Estos conflictos se han expresado en</w:t>
      </w:r>
      <w:r w:rsidR="001B4434" w:rsidRPr="008539F6">
        <w:rPr>
          <w:rFonts w:ascii="Times New Roman" w:eastAsia="Times New Roman" w:hAnsi="Times New Roman" w:cs="Times New Roman"/>
          <w:sz w:val="24"/>
          <w:szCs w:val="24"/>
          <w:lang w:eastAsia="es-EC"/>
        </w:rPr>
        <w:t>:</w:t>
      </w:r>
      <w:r w:rsidR="00357A6F" w:rsidRPr="008539F6">
        <w:rPr>
          <w:rFonts w:ascii="Times New Roman" w:eastAsia="Times New Roman" w:hAnsi="Times New Roman" w:cs="Times New Roman"/>
          <w:sz w:val="24"/>
          <w:szCs w:val="24"/>
          <w:lang w:eastAsia="es-EC"/>
        </w:rPr>
        <w:t xml:space="preserve"> ingreso</w:t>
      </w:r>
      <w:r w:rsidR="007E0411" w:rsidRPr="008539F6">
        <w:rPr>
          <w:rFonts w:ascii="Times New Roman" w:eastAsia="Times New Roman" w:hAnsi="Times New Roman" w:cs="Times New Roman"/>
          <w:sz w:val="24"/>
          <w:szCs w:val="24"/>
          <w:lang w:eastAsia="es-EC"/>
        </w:rPr>
        <w:t xml:space="preserve"> a ter</w:t>
      </w:r>
      <w:r w:rsidR="00AE76DC" w:rsidRPr="008539F6">
        <w:rPr>
          <w:rFonts w:ascii="Times New Roman" w:eastAsia="Times New Roman" w:hAnsi="Times New Roman" w:cs="Times New Roman"/>
          <w:sz w:val="24"/>
          <w:szCs w:val="24"/>
          <w:lang w:eastAsia="es-EC"/>
        </w:rPr>
        <w:t>ritorios ancestrales,</w:t>
      </w:r>
      <w:r w:rsidR="00B30E72" w:rsidRPr="008539F6">
        <w:rPr>
          <w:rFonts w:ascii="Times New Roman" w:eastAsia="Times New Roman" w:hAnsi="Times New Roman" w:cs="Times New Roman"/>
          <w:sz w:val="24"/>
          <w:szCs w:val="24"/>
          <w:lang w:eastAsia="es-EC"/>
        </w:rPr>
        <w:t xml:space="preserve"> desalojos con respaldo de la fuerza pública</w:t>
      </w:r>
      <w:r w:rsidR="00AE76DC" w:rsidRPr="008539F6">
        <w:rPr>
          <w:rFonts w:ascii="Times New Roman" w:eastAsia="Times New Roman" w:hAnsi="Times New Roman" w:cs="Times New Roman"/>
          <w:sz w:val="24"/>
          <w:szCs w:val="24"/>
          <w:lang w:eastAsia="es-EC"/>
        </w:rPr>
        <w:t xml:space="preserve">, </w:t>
      </w:r>
      <w:r w:rsidR="00B30E72" w:rsidRPr="008539F6">
        <w:rPr>
          <w:rFonts w:ascii="Times New Roman" w:eastAsia="Times New Roman" w:hAnsi="Times New Roman" w:cs="Times New Roman"/>
          <w:sz w:val="24"/>
          <w:szCs w:val="24"/>
          <w:lang w:eastAsia="es-EC"/>
        </w:rPr>
        <w:t xml:space="preserve">amedrentamientos </w:t>
      </w:r>
      <w:r w:rsidR="001B4434" w:rsidRPr="008539F6">
        <w:rPr>
          <w:rFonts w:ascii="Times New Roman" w:eastAsia="Times New Roman" w:hAnsi="Times New Roman" w:cs="Times New Roman"/>
          <w:sz w:val="24"/>
          <w:szCs w:val="24"/>
          <w:lang w:eastAsia="es-EC"/>
        </w:rPr>
        <w:t xml:space="preserve">a las comunidades </w:t>
      </w:r>
      <w:r w:rsidR="00AE76DC" w:rsidRPr="008539F6">
        <w:rPr>
          <w:rFonts w:ascii="Times New Roman" w:eastAsia="Times New Roman" w:hAnsi="Times New Roman" w:cs="Times New Roman"/>
          <w:sz w:val="24"/>
          <w:szCs w:val="24"/>
          <w:lang w:eastAsia="es-EC"/>
        </w:rPr>
        <w:t>y</w:t>
      </w:r>
      <w:r w:rsidR="001B4434" w:rsidRPr="008539F6">
        <w:rPr>
          <w:rFonts w:ascii="Times New Roman" w:eastAsia="Times New Roman" w:hAnsi="Times New Roman" w:cs="Times New Roman"/>
          <w:sz w:val="24"/>
          <w:szCs w:val="24"/>
          <w:lang w:eastAsia="es-EC"/>
        </w:rPr>
        <w:t>/o</w:t>
      </w:r>
      <w:r w:rsidR="00AE76DC" w:rsidRPr="008539F6">
        <w:rPr>
          <w:rFonts w:ascii="Times New Roman" w:eastAsia="Times New Roman" w:hAnsi="Times New Roman" w:cs="Times New Roman"/>
          <w:sz w:val="24"/>
          <w:szCs w:val="24"/>
          <w:lang w:eastAsia="es-EC"/>
        </w:rPr>
        <w:t xml:space="preserve"> sus dirigentes</w:t>
      </w:r>
      <w:r w:rsidR="001B4434" w:rsidRPr="008539F6">
        <w:rPr>
          <w:rFonts w:ascii="Times New Roman" w:eastAsia="Times New Roman" w:hAnsi="Times New Roman" w:cs="Times New Roman"/>
          <w:sz w:val="24"/>
          <w:szCs w:val="24"/>
          <w:lang w:eastAsia="es-EC"/>
        </w:rPr>
        <w:t>;</w:t>
      </w:r>
      <w:r w:rsidR="00AE76DC" w:rsidRPr="008539F6">
        <w:rPr>
          <w:rFonts w:ascii="Times New Roman" w:eastAsia="Times New Roman" w:hAnsi="Times New Roman" w:cs="Times New Roman"/>
          <w:sz w:val="24"/>
          <w:szCs w:val="24"/>
          <w:lang w:eastAsia="es-EC"/>
        </w:rPr>
        <w:t xml:space="preserve"> </w:t>
      </w:r>
      <w:r w:rsidR="00B30E72" w:rsidRPr="008539F6">
        <w:rPr>
          <w:rFonts w:ascii="Times New Roman" w:eastAsia="Times New Roman" w:hAnsi="Times New Roman" w:cs="Times New Roman"/>
          <w:sz w:val="24"/>
          <w:szCs w:val="24"/>
          <w:lang w:eastAsia="es-EC"/>
        </w:rPr>
        <w:t>y una muerte violenta.</w:t>
      </w:r>
    </w:p>
    <w:p w14:paraId="12CED6B9" w14:textId="4427AFF5" w:rsidR="00AE76DC" w:rsidRPr="008539F6" w:rsidRDefault="006C4AA8" w:rsidP="00AE76DC">
      <w:pPr>
        <w:spacing w:after="0" w:line="360" w:lineRule="auto"/>
        <w:ind w:firstLine="720"/>
        <w:jc w:val="both"/>
        <w:rPr>
          <w:rStyle w:val="d39gl2"/>
          <w:rFonts w:ascii="Times New Roman" w:hAnsi="Times New Roman" w:cs="Times New Roman"/>
          <w:sz w:val="24"/>
          <w:szCs w:val="24"/>
          <w:bdr w:val="none" w:sz="0" w:space="0" w:color="auto" w:frame="1"/>
        </w:rPr>
      </w:pPr>
      <w:r w:rsidRPr="008539F6">
        <w:rPr>
          <w:rFonts w:ascii="Times New Roman" w:hAnsi="Times New Roman" w:cs="Times New Roman"/>
          <w:b/>
          <w:sz w:val="24"/>
          <w:szCs w:val="24"/>
        </w:rPr>
        <w:t xml:space="preserve">1. </w:t>
      </w:r>
      <w:r w:rsidR="00357A6F" w:rsidRPr="008539F6">
        <w:rPr>
          <w:rFonts w:ascii="Times New Roman" w:hAnsi="Times New Roman" w:cs="Times New Roman"/>
          <w:b/>
          <w:sz w:val="24"/>
          <w:szCs w:val="24"/>
        </w:rPr>
        <w:t xml:space="preserve">Comunidad de </w:t>
      </w:r>
      <w:proofErr w:type="spellStart"/>
      <w:r w:rsidR="00357A6F" w:rsidRPr="008539F6">
        <w:rPr>
          <w:rFonts w:ascii="Times New Roman" w:hAnsi="Times New Roman" w:cs="Times New Roman"/>
          <w:b/>
          <w:sz w:val="24"/>
          <w:szCs w:val="24"/>
        </w:rPr>
        <w:t>Sarayacu</w:t>
      </w:r>
      <w:proofErr w:type="spellEnd"/>
      <w:r w:rsidR="00357A6F" w:rsidRPr="008539F6">
        <w:rPr>
          <w:rFonts w:ascii="Times New Roman" w:hAnsi="Times New Roman" w:cs="Times New Roman"/>
          <w:b/>
          <w:sz w:val="24"/>
          <w:szCs w:val="24"/>
        </w:rPr>
        <w:t>.</w:t>
      </w:r>
      <w:r w:rsidR="00357A6F" w:rsidRPr="008539F6">
        <w:rPr>
          <w:rFonts w:ascii="Times New Roman" w:hAnsi="Times New Roman" w:cs="Times New Roman"/>
          <w:sz w:val="24"/>
          <w:szCs w:val="24"/>
        </w:rPr>
        <w:t xml:space="preserve"> Esta comunidad </w:t>
      </w:r>
      <w:proofErr w:type="spellStart"/>
      <w:r w:rsidR="00357A6F" w:rsidRPr="008539F6">
        <w:rPr>
          <w:rFonts w:ascii="Times New Roman" w:hAnsi="Times New Roman" w:cs="Times New Roman"/>
          <w:sz w:val="24"/>
          <w:szCs w:val="24"/>
        </w:rPr>
        <w:t>kichwa</w:t>
      </w:r>
      <w:proofErr w:type="spellEnd"/>
      <w:r w:rsidR="00357A6F" w:rsidRPr="008539F6">
        <w:rPr>
          <w:rFonts w:ascii="Times New Roman" w:hAnsi="Times New Roman" w:cs="Times New Roman"/>
          <w:sz w:val="24"/>
          <w:szCs w:val="24"/>
        </w:rPr>
        <w:t xml:space="preserve"> de Pastaza defiende los derechos ancestrales a su territorio y los derechos de la naturaleza.  </w:t>
      </w:r>
      <w:r w:rsidR="007E0411" w:rsidRPr="008539F6">
        <w:rPr>
          <w:rFonts w:ascii="Times New Roman" w:hAnsi="Times New Roman" w:cs="Times New Roman"/>
          <w:sz w:val="24"/>
          <w:szCs w:val="24"/>
        </w:rPr>
        <w:t>E</w:t>
      </w:r>
      <w:r w:rsidR="00B30E72" w:rsidRPr="008539F6">
        <w:rPr>
          <w:rFonts w:ascii="Times New Roman" w:hAnsi="Times New Roman" w:cs="Times New Roman"/>
          <w:sz w:val="24"/>
          <w:szCs w:val="24"/>
        </w:rPr>
        <w:t xml:space="preserve">l 24 de abril del 2014, la Fuerza Pública, hizo </w:t>
      </w:r>
      <w:r w:rsidR="007E0411" w:rsidRPr="008539F6">
        <w:rPr>
          <w:rFonts w:ascii="Times New Roman" w:hAnsi="Times New Roman" w:cs="Times New Roman"/>
          <w:sz w:val="24"/>
          <w:szCs w:val="24"/>
        </w:rPr>
        <w:t xml:space="preserve">incursiones </w:t>
      </w:r>
      <w:r w:rsidR="00B30E72" w:rsidRPr="008539F6">
        <w:rPr>
          <w:rFonts w:ascii="Times New Roman" w:hAnsi="Times New Roman" w:cs="Times New Roman"/>
          <w:sz w:val="24"/>
          <w:szCs w:val="24"/>
        </w:rPr>
        <w:t xml:space="preserve">con </w:t>
      </w:r>
      <w:r w:rsidR="007E0411" w:rsidRPr="008539F6">
        <w:rPr>
          <w:rFonts w:ascii="Times New Roman" w:hAnsi="Times New Roman" w:cs="Times New Roman"/>
          <w:sz w:val="24"/>
          <w:szCs w:val="24"/>
        </w:rPr>
        <w:t xml:space="preserve">helicópteros </w:t>
      </w:r>
      <w:r w:rsidR="00B30E72" w:rsidRPr="008539F6">
        <w:rPr>
          <w:rFonts w:ascii="Times New Roman" w:hAnsi="Times New Roman" w:cs="Times New Roman"/>
          <w:sz w:val="24"/>
          <w:szCs w:val="24"/>
        </w:rPr>
        <w:t xml:space="preserve">en la Comunidad de </w:t>
      </w:r>
      <w:proofErr w:type="spellStart"/>
      <w:r w:rsidR="00B30E72" w:rsidRPr="008539F6">
        <w:rPr>
          <w:rFonts w:ascii="Times New Roman" w:hAnsi="Times New Roman" w:cs="Times New Roman"/>
          <w:sz w:val="24"/>
          <w:szCs w:val="24"/>
        </w:rPr>
        <w:t>Sarayacu</w:t>
      </w:r>
      <w:proofErr w:type="spellEnd"/>
      <w:r w:rsidR="00FD242A" w:rsidRPr="008539F6">
        <w:rPr>
          <w:rFonts w:ascii="Times New Roman" w:hAnsi="Times New Roman" w:cs="Times New Roman"/>
          <w:sz w:val="24"/>
          <w:szCs w:val="24"/>
        </w:rPr>
        <w:t>,</w:t>
      </w:r>
      <w:r w:rsidR="00FD242A" w:rsidRPr="008539F6">
        <w:rPr>
          <w:rStyle w:val="Refdenotaalpie"/>
          <w:rFonts w:ascii="Times New Roman" w:hAnsi="Times New Roman" w:cs="Times New Roman"/>
          <w:sz w:val="24"/>
          <w:szCs w:val="24"/>
        </w:rPr>
        <w:footnoteReference w:id="16"/>
      </w:r>
      <w:r w:rsidR="007E0411" w:rsidRPr="008539F6">
        <w:rPr>
          <w:rFonts w:ascii="Times New Roman" w:hAnsi="Times New Roman" w:cs="Times New Roman"/>
          <w:sz w:val="24"/>
          <w:szCs w:val="24"/>
        </w:rPr>
        <w:t xml:space="preserve"> además de </w:t>
      </w:r>
      <w:r w:rsidR="007E0411" w:rsidRPr="008539F6">
        <w:rPr>
          <w:rStyle w:val="d39gl2"/>
          <w:rFonts w:ascii="Times New Roman" w:hAnsi="Times New Roman" w:cs="Times New Roman"/>
          <w:sz w:val="24"/>
          <w:szCs w:val="24"/>
          <w:bdr w:val="none" w:sz="0" w:space="0" w:color="auto" w:frame="1"/>
        </w:rPr>
        <w:t xml:space="preserve">agresiones y hostigamiento a sus habitantes en el </w:t>
      </w:r>
      <w:r w:rsidR="007E0411" w:rsidRPr="008539F6">
        <w:rPr>
          <w:rFonts w:ascii="Times New Roman" w:hAnsi="Times New Roman" w:cs="Times New Roman"/>
          <w:sz w:val="24"/>
          <w:szCs w:val="24"/>
          <w:bdr w:val="none" w:sz="0" w:space="0" w:color="auto" w:frame="1"/>
        </w:rPr>
        <w:t xml:space="preserve">aeropuerto Río Amazonas de la parroquia Shell, en la vía Canelos y en el puerto del río </w:t>
      </w:r>
      <w:proofErr w:type="spellStart"/>
      <w:r w:rsidR="007E0411" w:rsidRPr="008539F6">
        <w:rPr>
          <w:rFonts w:ascii="Times New Roman" w:hAnsi="Times New Roman" w:cs="Times New Roman"/>
          <w:sz w:val="24"/>
          <w:szCs w:val="24"/>
          <w:bdr w:val="none" w:sz="0" w:space="0" w:color="auto" w:frame="1"/>
        </w:rPr>
        <w:t>Bobonaza</w:t>
      </w:r>
      <w:proofErr w:type="spellEnd"/>
      <w:r w:rsidR="007E0411" w:rsidRPr="008539F6">
        <w:rPr>
          <w:rStyle w:val="d39gl2"/>
          <w:rFonts w:ascii="Times New Roman" w:hAnsi="Times New Roman" w:cs="Times New Roman"/>
          <w:sz w:val="24"/>
          <w:szCs w:val="24"/>
          <w:bdr w:val="none" w:sz="0" w:space="0" w:color="auto" w:frame="1"/>
        </w:rPr>
        <w:t xml:space="preserve">. La razón fue que el pueblo </w:t>
      </w:r>
      <w:proofErr w:type="spellStart"/>
      <w:r w:rsidR="007E0411" w:rsidRPr="008539F6">
        <w:rPr>
          <w:rStyle w:val="d39gl2"/>
          <w:rFonts w:ascii="Times New Roman" w:hAnsi="Times New Roman" w:cs="Times New Roman"/>
          <w:sz w:val="24"/>
          <w:szCs w:val="24"/>
          <w:bdr w:val="none" w:sz="0" w:space="0" w:color="auto" w:frame="1"/>
        </w:rPr>
        <w:t>Sarayacu</w:t>
      </w:r>
      <w:proofErr w:type="spellEnd"/>
      <w:r w:rsidR="007E0411" w:rsidRPr="008539F6">
        <w:rPr>
          <w:rStyle w:val="d39gl2"/>
          <w:rFonts w:ascii="Times New Roman" w:hAnsi="Times New Roman" w:cs="Times New Roman"/>
          <w:sz w:val="24"/>
          <w:szCs w:val="24"/>
          <w:bdr w:val="none" w:sz="0" w:space="0" w:color="auto" w:frame="1"/>
        </w:rPr>
        <w:t xml:space="preserve"> decidió</w:t>
      </w:r>
      <w:r w:rsidR="00357A6F" w:rsidRPr="008539F6">
        <w:rPr>
          <w:rStyle w:val="d39gl2"/>
          <w:rFonts w:ascii="Times New Roman" w:hAnsi="Times New Roman" w:cs="Times New Roman"/>
          <w:sz w:val="24"/>
          <w:szCs w:val="24"/>
          <w:bdr w:val="none" w:sz="0" w:space="0" w:color="auto" w:frame="1"/>
        </w:rPr>
        <w:t>, por mandato de su asamblea,</w:t>
      </w:r>
      <w:r w:rsidR="007E0411" w:rsidRPr="008539F6">
        <w:rPr>
          <w:rStyle w:val="d39gl2"/>
          <w:rFonts w:ascii="Times New Roman" w:hAnsi="Times New Roman" w:cs="Times New Roman"/>
          <w:sz w:val="24"/>
          <w:szCs w:val="24"/>
          <w:bdr w:val="none" w:sz="0" w:space="0" w:color="auto" w:frame="1"/>
        </w:rPr>
        <w:t xml:space="preserve"> proteger al asambleísta </w:t>
      </w:r>
      <w:proofErr w:type="spellStart"/>
      <w:r w:rsidR="007E0411" w:rsidRPr="008539F6">
        <w:rPr>
          <w:rStyle w:val="d39gl2"/>
          <w:rFonts w:ascii="Times New Roman" w:hAnsi="Times New Roman" w:cs="Times New Roman"/>
          <w:sz w:val="24"/>
          <w:szCs w:val="24"/>
          <w:bdr w:val="none" w:sz="0" w:space="0" w:color="auto" w:frame="1"/>
        </w:rPr>
        <w:t>Cléver</w:t>
      </w:r>
      <w:proofErr w:type="spellEnd"/>
      <w:r w:rsidR="007E0411" w:rsidRPr="008539F6">
        <w:rPr>
          <w:rStyle w:val="d39gl2"/>
          <w:rFonts w:ascii="Times New Roman" w:hAnsi="Times New Roman" w:cs="Times New Roman"/>
          <w:sz w:val="24"/>
          <w:szCs w:val="24"/>
          <w:bdr w:val="none" w:sz="0" w:space="0" w:color="auto" w:frame="1"/>
        </w:rPr>
        <w:t xml:space="preserve"> Jiménez, al periodista Fernando Villavicencio y al médico Carlos Figueroa, quienes </w:t>
      </w:r>
      <w:r w:rsidR="00357A6F" w:rsidRPr="008539F6">
        <w:rPr>
          <w:rStyle w:val="d39gl2"/>
          <w:rFonts w:ascii="Times New Roman" w:hAnsi="Times New Roman" w:cs="Times New Roman"/>
          <w:sz w:val="24"/>
          <w:szCs w:val="24"/>
          <w:bdr w:val="none" w:sz="0" w:space="0" w:color="auto" w:frame="1"/>
        </w:rPr>
        <w:t>estaban en la clandestinidad</w:t>
      </w:r>
      <w:r w:rsidR="007E0411" w:rsidRPr="008539F6">
        <w:rPr>
          <w:rStyle w:val="d39gl2"/>
          <w:rFonts w:ascii="Times New Roman" w:hAnsi="Times New Roman" w:cs="Times New Roman"/>
          <w:sz w:val="24"/>
          <w:szCs w:val="24"/>
          <w:bdr w:val="none" w:sz="0" w:space="0" w:color="auto" w:frame="1"/>
        </w:rPr>
        <w:t xml:space="preserve"> huyendo de una orden de prisión dictada por un juez por el delito de injurias en contra del presidente de la República.  Los tres perseguidos tenían medidas cautelares de la Comisión Interamericana de Derechos Humanos. Para evitar problemas en contra del pueblo </w:t>
      </w:r>
      <w:proofErr w:type="spellStart"/>
      <w:r w:rsidR="007E0411" w:rsidRPr="008539F6">
        <w:rPr>
          <w:rStyle w:val="d39gl2"/>
          <w:rFonts w:ascii="Times New Roman" w:hAnsi="Times New Roman" w:cs="Times New Roman"/>
          <w:sz w:val="24"/>
          <w:szCs w:val="24"/>
          <w:bdr w:val="none" w:sz="0" w:space="0" w:color="auto" w:frame="1"/>
        </w:rPr>
        <w:t>Sarayacu</w:t>
      </w:r>
      <w:proofErr w:type="spellEnd"/>
      <w:r w:rsidR="007E0411" w:rsidRPr="008539F6">
        <w:rPr>
          <w:rStyle w:val="d39gl2"/>
          <w:rFonts w:ascii="Times New Roman" w:hAnsi="Times New Roman" w:cs="Times New Roman"/>
          <w:sz w:val="24"/>
          <w:szCs w:val="24"/>
          <w:bdr w:val="none" w:sz="0" w:space="0" w:color="auto" w:frame="1"/>
        </w:rPr>
        <w:t xml:space="preserve">  por esta decisión, los tres activistas políticos decidieron salir de la zona.</w:t>
      </w:r>
      <w:r w:rsidR="00357A6F" w:rsidRPr="008539F6">
        <w:rPr>
          <w:rStyle w:val="d39gl2"/>
          <w:rFonts w:ascii="Times New Roman" w:hAnsi="Times New Roman" w:cs="Times New Roman"/>
          <w:sz w:val="24"/>
          <w:szCs w:val="24"/>
          <w:bdr w:val="none" w:sz="0" w:space="0" w:color="auto" w:frame="1"/>
        </w:rPr>
        <w:t xml:space="preserve"> </w:t>
      </w:r>
      <w:r w:rsidR="00FD242A" w:rsidRPr="008539F6">
        <w:rPr>
          <w:rStyle w:val="Refdenotaalpie"/>
          <w:rFonts w:ascii="Times New Roman" w:hAnsi="Times New Roman" w:cs="Times New Roman"/>
          <w:sz w:val="24"/>
          <w:szCs w:val="24"/>
          <w:bdr w:val="none" w:sz="0" w:space="0" w:color="auto" w:frame="1"/>
        </w:rPr>
        <w:footnoteReference w:id="17"/>
      </w:r>
    </w:p>
    <w:p w14:paraId="54C3A0A9" w14:textId="453CEC89" w:rsidR="007E0411" w:rsidRPr="008539F6" w:rsidRDefault="006C4AA8" w:rsidP="006C4AA8">
      <w:pPr>
        <w:spacing w:line="360" w:lineRule="auto"/>
        <w:ind w:firstLine="720"/>
        <w:jc w:val="both"/>
        <w:rPr>
          <w:rFonts w:ascii="Times New Roman" w:eastAsia="Times New Roman" w:hAnsi="Times New Roman" w:cs="Times New Roman"/>
          <w:sz w:val="24"/>
          <w:szCs w:val="24"/>
          <w:lang w:val="es-ES_tradnl"/>
        </w:rPr>
      </w:pPr>
      <w:r w:rsidRPr="008539F6">
        <w:rPr>
          <w:rFonts w:ascii="Times New Roman" w:hAnsi="Times New Roman" w:cs="Times New Roman"/>
          <w:b/>
          <w:sz w:val="24"/>
          <w:szCs w:val="24"/>
          <w:shd w:val="clear" w:color="auto" w:fill="FFFFFF"/>
        </w:rPr>
        <w:t xml:space="preserve">2. </w:t>
      </w:r>
      <w:r w:rsidR="00357A6F" w:rsidRPr="008539F6">
        <w:rPr>
          <w:rFonts w:ascii="Times New Roman" w:hAnsi="Times New Roman" w:cs="Times New Roman"/>
          <w:b/>
          <w:sz w:val="24"/>
          <w:szCs w:val="24"/>
          <w:shd w:val="clear" w:color="auto" w:fill="FFFFFF"/>
        </w:rPr>
        <w:t xml:space="preserve">Centro Shuar </w:t>
      </w:r>
      <w:proofErr w:type="spellStart"/>
      <w:r w:rsidR="00357A6F" w:rsidRPr="008539F6">
        <w:rPr>
          <w:rFonts w:ascii="Times New Roman" w:hAnsi="Times New Roman" w:cs="Times New Roman"/>
          <w:b/>
          <w:sz w:val="24"/>
          <w:szCs w:val="24"/>
          <w:shd w:val="clear" w:color="auto" w:fill="FFFFFF"/>
        </w:rPr>
        <w:t>Ijisam</w:t>
      </w:r>
      <w:proofErr w:type="spellEnd"/>
      <w:r w:rsidR="00357A6F" w:rsidRPr="008539F6">
        <w:rPr>
          <w:rFonts w:ascii="Times New Roman" w:hAnsi="Times New Roman" w:cs="Times New Roman"/>
          <w:b/>
          <w:sz w:val="24"/>
          <w:szCs w:val="24"/>
          <w:shd w:val="clear" w:color="auto" w:fill="FFFFFF"/>
        </w:rPr>
        <w:t>.</w:t>
      </w:r>
      <w:r w:rsidR="00357A6F" w:rsidRPr="008539F6">
        <w:rPr>
          <w:rFonts w:ascii="Times New Roman" w:hAnsi="Times New Roman" w:cs="Times New Roman"/>
          <w:sz w:val="24"/>
          <w:szCs w:val="24"/>
          <w:shd w:val="clear" w:color="auto" w:fill="FFFFFF"/>
        </w:rPr>
        <w:t xml:space="preserve"> </w:t>
      </w:r>
      <w:r w:rsidR="007E0411" w:rsidRPr="008539F6">
        <w:rPr>
          <w:rFonts w:ascii="Times New Roman" w:hAnsi="Times New Roman" w:cs="Times New Roman"/>
          <w:sz w:val="24"/>
          <w:szCs w:val="24"/>
          <w:shd w:val="clear" w:color="auto" w:fill="FFFFFF"/>
        </w:rPr>
        <w:t xml:space="preserve">El 1 de julio de 2014, </w:t>
      </w:r>
      <w:r w:rsidR="00357A6F" w:rsidRPr="008539F6">
        <w:rPr>
          <w:rFonts w:ascii="Times New Roman" w:hAnsi="Times New Roman" w:cs="Times New Roman"/>
          <w:sz w:val="24"/>
          <w:szCs w:val="24"/>
          <w:shd w:val="clear" w:color="auto" w:fill="FFFFFF"/>
        </w:rPr>
        <w:t xml:space="preserve">miembros de la comunidad </w:t>
      </w:r>
      <w:proofErr w:type="spellStart"/>
      <w:r w:rsidR="00357A6F" w:rsidRPr="008539F6">
        <w:rPr>
          <w:rFonts w:ascii="Times New Roman" w:hAnsi="Times New Roman" w:cs="Times New Roman"/>
          <w:sz w:val="24"/>
          <w:szCs w:val="24"/>
          <w:shd w:val="clear" w:color="auto" w:fill="FFFFFF"/>
        </w:rPr>
        <w:t>Ijisam</w:t>
      </w:r>
      <w:proofErr w:type="spellEnd"/>
      <w:r w:rsidR="00357A6F" w:rsidRPr="008539F6">
        <w:rPr>
          <w:rStyle w:val="Textoennegrita"/>
          <w:rFonts w:ascii="Times New Roman" w:hAnsi="Times New Roman" w:cs="Times New Roman"/>
          <w:b w:val="0"/>
          <w:sz w:val="24"/>
          <w:szCs w:val="24"/>
          <w:bdr w:val="none" w:sz="0" w:space="0" w:color="auto" w:frame="1"/>
        </w:rPr>
        <w:t>, ubicada</w:t>
      </w:r>
      <w:r w:rsidR="007E0411" w:rsidRPr="008539F6">
        <w:rPr>
          <w:rStyle w:val="Textoennegrita"/>
          <w:rFonts w:ascii="Times New Roman" w:hAnsi="Times New Roman" w:cs="Times New Roman"/>
          <w:b w:val="0"/>
          <w:sz w:val="24"/>
          <w:szCs w:val="24"/>
          <w:bdr w:val="none" w:sz="0" w:space="0" w:color="auto" w:frame="1"/>
        </w:rPr>
        <w:t xml:space="preserve"> en la</w:t>
      </w:r>
      <w:r w:rsidR="007E0411" w:rsidRPr="008539F6">
        <w:rPr>
          <w:rStyle w:val="Textoennegrita"/>
          <w:rFonts w:ascii="Times New Roman" w:hAnsi="Times New Roman" w:cs="Times New Roman"/>
          <w:sz w:val="24"/>
          <w:szCs w:val="24"/>
          <w:bdr w:val="none" w:sz="0" w:space="0" w:color="auto" w:frame="1"/>
        </w:rPr>
        <w:t xml:space="preserve"> </w:t>
      </w:r>
      <w:r w:rsidR="007E0411" w:rsidRPr="008539F6">
        <w:rPr>
          <w:rFonts w:ascii="Times New Roman" w:hAnsi="Times New Roman" w:cs="Times New Roman"/>
          <w:sz w:val="24"/>
          <w:szCs w:val="24"/>
          <w:shd w:val="clear" w:color="auto" w:fill="FFFFFF"/>
        </w:rPr>
        <w:t xml:space="preserve">parroquia </w:t>
      </w:r>
      <w:proofErr w:type="spellStart"/>
      <w:r w:rsidR="007E0411" w:rsidRPr="008539F6">
        <w:rPr>
          <w:rFonts w:ascii="Times New Roman" w:hAnsi="Times New Roman" w:cs="Times New Roman"/>
          <w:sz w:val="24"/>
          <w:szCs w:val="24"/>
          <w:shd w:val="clear" w:color="auto" w:fill="FFFFFF"/>
        </w:rPr>
        <w:t>Tundayme</w:t>
      </w:r>
      <w:proofErr w:type="spellEnd"/>
      <w:r w:rsidR="007E0411" w:rsidRPr="008539F6">
        <w:rPr>
          <w:rFonts w:ascii="Times New Roman" w:hAnsi="Times New Roman" w:cs="Times New Roman"/>
          <w:sz w:val="24"/>
          <w:szCs w:val="24"/>
          <w:shd w:val="clear" w:color="auto" w:fill="FFFFFF"/>
        </w:rPr>
        <w:t xml:space="preserve">, cantón </w:t>
      </w:r>
      <w:proofErr w:type="spellStart"/>
      <w:r w:rsidR="007E0411" w:rsidRPr="008539F6">
        <w:rPr>
          <w:rFonts w:ascii="Times New Roman" w:hAnsi="Times New Roman" w:cs="Times New Roman"/>
          <w:sz w:val="24"/>
          <w:szCs w:val="24"/>
          <w:shd w:val="clear" w:color="auto" w:fill="FFFFFF"/>
        </w:rPr>
        <w:t>Pangui</w:t>
      </w:r>
      <w:proofErr w:type="spellEnd"/>
      <w:r w:rsidR="007E0411" w:rsidRPr="008539F6">
        <w:rPr>
          <w:rFonts w:ascii="Times New Roman" w:hAnsi="Times New Roman" w:cs="Times New Roman"/>
          <w:sz w:val="24"/>
          <w:szCs w:val="24"/>
          <w:shd w:val="clear" w:color="auto" w:fill="FFFFFF"/>
        </w:rPr>
        <w:t>, provincia de Zamora Chinchipe</w:t>
      </w:r>
      <w:r w:rsidR="00357A6F" w:rsidRPr="008539F6">
        <w:rPr>
          <w:rFonts w:ascii="Times New Roman" w:hAnsi="Times New Roman" w:cs="Times New Roman"/>
          <w:sz w:val="24"/>
          <w:szCs w:val="24"/>
          <w:bdr w:val="none" w:sz="0" w:space="0" w:color="auto" w:frame="1"/>
        </w:rPr>
        <w:t>, denunciaron</w:t>
      </w:r>
      <w:r w:rsidR="007E0411" w:rsidRPr="008539F6">
        <w:rPr>
          <w:rFonts w:ascii="Times New Roman" w:hAnsi="Times New Roman" w:cs="Times New Roman"/>
          <w:sz w:val="24"/>
          <w:szCs w:val="24"/>
          <w:bdr w:val="none" w:sz="0" w:space="0" w:color="auto" w:frame="1"/>
        </w:rPr>
        <w:t xml:space="preserve"> </w:t>
      </w:r>
      <w:r w:rsidR="00357A6F" w:rsidRPr="008539F6">
        <w:rPr>
          <w:rFonts w:ascii="Times New Roman" w:hAnsi="Times New Roman" w:cs="Times New Roman"/>
          <w:sz w:val="24"/>
          <w:szCs w:val="24"/>
          <w:bdr w:val="none" w:sz="0" w:space="0" w:color="auto" w:frame="1"/>
        </w:rPr>
        <w:t>en rueda de prensa el</w:t>
      </w:r>
      <w:r w:rsidR="007E0411" w:rsidRPr="008539F6">
        <w:rPr>
          <w:rFonts w:ascii="Times New Roman" w:hAnsi="Times New Roman" w:cs="Times New Roman"/>
          <w:sz w:val="24"/>
          <w:szCs w:val="24"/>
          <w:bdr w:val="none" w:sz="0" w:space="0" w:color="auto" w:frame="1"/>
        </w:rPr>
        <w:t xml:space="preserve"> desalojo de sus tierras ancestrales,</w:t>
      </w:r>
      <w:r w:rsidR="00FD242A" w:rsidRPr="008539F6">
        <w:rPr>
          <w:rStyle w:val="Refdenotaalpie"/>
          <w:rFonts w:ascii="Times New Roman" w:hAnsi="Times New Roman" w:cs="Times New Roman"/>
          <w:sz w:val="24"/>
          <w:szCs w:val="24"/>
          <w:bdr w:val="none" w:sz="0" w:space="0" w:color="auto" w:frame="1"/>
        </w:rPr>
        <w:footnoteReference w:id="18"/>
      </w:r>
      <w:r w:rsidR="007E0411" w:rsidRPr="008539F6">
        <w:rPr>
          <w:rFonts w:ascii="Times New Roman" w:hAnsi="Times New Roman" w:cs="Times New Roman"/>
          <w:sz w:val="24"/>
          <w:szCs w:val="24"/>
          <w:bdr w:val="none" w:sz="0" w:space="0" w:color="auto" w:frame="1"/>
        </w:rPr>
        <w:t xml:space="preserve"> </w:t>
      </w:r>
      <w:r w:rsidR="007E0411" w:rsidRPr="008539F6">
        <w:rPr>
          <w:rFonts w:ascii="Times New Roman" w:hAnsi="Times New Roman" w:cs="Times New Roman"/>
          <w:sz w:val="24"/>
          <w:szCs w:val="24"/>
          <w:bdr w:val="none" w:sz="0" w:space="0" w:color="auto" w:frame="1"/>
        </w:rPr>
        <w:lastRenderedPageBreak/>
        <w:t xml:space="preserve">tierras que estuvieron en posesión del Centro desde el año 2006, según </w:t>
      </w:r>
      <w:r w:rsidR="007E0411" w:rsidRPr="008539F6">
        <w:rPr>
          <w:rFonts w:ascii="Times New Roman" w:hAnsi="Times New Roman" w:cs="Times New Roman"/>
          <w:bCs/>
          <w:sz w:val="24"/>
          <w:szCs w:val="24"/>
          <w:bdr w:val="none" w:sz="0" w:space="0" w:color="auto" w:frame="1"/>
        </w:rPr>
        <w:t>los estatutos aprobados</w:t>
      </w:r>
      <w:r w:rsidR="007E0411" w:rsidRPr="008539F6">
        <w:rPr>
          <w:rFonts w:ascii="Times New Roman" w:hAnsi="Times New Roman" w:cs="Times New Roman"/>
          <w:sz w:val="24"/>
          <w:szCs w:val="24"/>
          <w:bdr w:val="none" w:sz="0" w:space="0" w:color="auto" w:frame="1"/>
        </w:rPr>
        <w:t xml:space="preserve"> por la secretaria del </w:t>
      </w:r>
      <w:r w:rsidR="00357A6F" w:rsidRPr="008539F6">
        <w:rPr>
          <w:rFonts w:ascii="Times New Roman" w:eastAsia="Times New Roman" w:hAnsi="Times New Roman" w:cs="Times New Roman"/>
          <w:sz w:val="24"/>
          <w:szCs w:val="24"/>
          <w:shd w:val="clear" w:color="auto" w:fill="FFFFFF"/>
          <w:lang w:val="es-ES_tradnl"/>
        </w:rPr>
        <w:t>Consejo de Desarrollo de las Nacionalidades y Pueblos del Ecuador (CODENPE)</w:t>
      </w:r>
      <w:r w:rsidR="007E0411" w:rsidRPr="008539F6">
        <w:rPr>
          <w:rFonts w:ascii="Times New Roman" w:hAnsi="Times New Roman" w:cs="Times New Roman"/>
          <w:sz w:val="24"/>
          <w:szCs w:val="24"/>
          <w:bdr w:val="none" w:sz="0" w:space="0" w:color="auto" w:frame="1"/>
        </w:rPr>
        <w:t>. En el desalojo intervinieron</w:t>
      </w:r>
      <w:r w:rsidR="00357A6F" w:rsidRPr="008539F6">
        <w:rPr>
          <w:rFonts w:ascii="Times New Roman" w:hAnsi="Times New Roman" w:cs="Times New Roman"/>
          <w:sz w:val="24"/>
          <w:szCs w:val="24"/>
          <w:bdr w:val="none" w:sz="0" w:space="0" w:color="auto" w:frame="1"/>
        </w:rPr>
        <w:t xml:space="preserve"> 15 miembros de</w:t>
      </w:r>
      <w:r w:rsidR="007E0411" w:rsidRPr="008539F6">
        <w:rPr>
          <w:rFonts w:ascii="Times New Roman" w:hAnsi="Times New Roman" w:cs="Times New Roman"/>
          <w:sz w:val="24"/>
          <w:szCs w:val="24"/>
          <w:bdr w:val="none" w:sz="0" w:space="0" w:color="auto" w:frame="1"/>
        </w:rPr>
        <w:t xml:space="preserve"> la Policía Nacional, el intendente de</w:t>
      </w:r>
      <w:r w:rsidR="007E0411" w:rsidRPr="008539F6">
        <w:rPr>
          <w:rStyle w:val="apple-converted-space"/>
          <w:rFonts w:ascii="Times New Roman" w:hAnsi="Times New Roman" w:cs="Times New Roman"/>
          <w:sz w:val="24"/>
          <w:szCs w:val="24"/>
          <w:bdr w:val="none" w:sz="0" w:space="0" w:color="auto" w:frame="1"/>
        </w:rPr>
        <w:t> </w:t>
      </w:r>
      <w:r w:rsidR="007E0411" w:rsidRPr="008539F6">
        <w:rPr>
          <w:rStyle w:val="Textoennegrita"/>
          <w:rFonts w:ascii="Times New Roman" w:hAnsi="Times New Roman" w:cs="Times New Roman"/>
          <w:b w:val="0"/>
          <w:sz w:val="24"/>
          <w:szCs w:val="24"/>
          <w:bdr w:val="none" w:sz="0" w:space="0" w:color="auto" w:frame="1"/>
        </w:rPr>
        <w:t>Zamora Chinchipe</w:t>
      </w:r>
      <w:r w:rsidR="007E0411" w:rsidRPr="008539F6">
        <w:rPr>
          <w:rFonts w:ascii="Times New Roman" w:hAnsi="Times New Roman" w:cs="Times New Roman"/>
          <w:b/>
          <w:sz w:val="24"/>
          <w:szCs w:val="24"/>
          <w:bdr w:val="none" w:sz="0" w:space="0" w:color="auto" w:frame="1"/>
        </w:rPr>
        <w:t xml:space="preserve">, </w:t>
      </w:r>
      <w:r w:rsidR="007E0411" w:rsidRPr="008539F6">
        <w:rPr>
          <w:rFonts w:ascii="Times New Roman" w:hAnsi="Times New Roman" w:cs="Times New Roman"/>
          <w:sz w:val="24"/>
          <w:szCs w:val="24"/>
          <w:bdr w:val="none" w:sz="0" w:space="0" w:color="auto" w:frame="1"/>
        </w:rPr>
        <w:t>Ramiro Cuenca, e ingenieros y guardias privados de la</w:t>
      </w:r>
      <w:r w:rsidR="007E0411" w:rsidRPr="008539F6">
        <w:rPr>
          <w:rStyle w:val="apple-converted-space"/>
          <w:rFonts w:ascii="Times New Roman" w:hAnsi="Times New Roman" w:cs="Times New Roman"/>
          <w:sz w:val="24"/>
          <w:szCs w:val="24"/>
          <w:bdr w:val="none" w:sz="0" w:space="0" w:color="auto" w:frame="1"/>
        </w:rPr>
        <w:t> </w:t>
      </w:r>
      <w:r w:rsidR="007E0411" w:rsidRPr="008539F6">
        <w:rPr>
          <w:rStyle w:val="Textoennegrita"/>
          <w:rFonts w:ascii="Times New Roman" w:hAnsi="Times New Roman" w:cs="Times New Roman"/>
          <w:b w:val="0"/>
          <w:sz w:val="24"/>
          <w:szCs w:val="24"/>
          <w:bdr w:val="none" w:sz="0" w:space="0" w:color="auto" w:frame="1"/>
        </w:rPr>
        <w:t xml:space="preserve">minera china </w:t>
      </w:r>
      <w:r w:rsidR="00357A6F" w:rsidRPr="008539F6">
        <w:rPr>
          <w:rStyle w:val="Textoennegrita"/>
          <w:rFonts w:ascii="Times New Roman" w:hAnsi="Times New Roman" w:cs="Times New Roman"/>
          <w:b w:val="0"/>
          <w:sz w:val="24"/>
          <w:szCs w:val="24"/>
          <w:bdr w:val="none" w:sz="0" w:space="0" w:color="auto" w:frame="1"/>
        </w:rPr>
        <w:t>ECSA.</w:t>
      </w:r>
      <w:r w:rsidR="007E0411" w:rsidRPr="008539F6">
        <w:rPr>
          <w:rFonts w:ascii="Times New Roman" w:hAnsi="Times New Roman" w:cs="Times New Roman"/>
          <w:b/>
          <w:sz w:val="24"/>
          <w:szCs w:val="24"/>
          <w:bdr w:val="none" w:sz="0" w:space="0" w:color="auto" w:frame="1"/>
        </w:rPr>
        <w:t xml:space="preserve"> </w:t>
      </w:r>
      <w:r w:rsidR="007E0411" w:rsidRPr="008539F6">
        <w:rPr>
          <w:rFonts w:ascii="Times New Roman" w:hAnsi="Times New Roman" w:cs="Times New Roman"/>
          <w:sz w:val="24"/>
          <w:szCs w:val="24"/>
          <w:bdr w:val="none" w:sz="0" w:space="0" w:color="auto" w:frame="1"/>
        </w:rPr>
        <w:t xml:space="preserve">La empresa minera puso un juicio por </w:t>
      </w:r>
      <w:r w:rsidR="00A01D81" w:rsidRPr="008539F6">
        <w:rPr>
          <w:rFonts w:ascii="Times New Roman" w:hAnsi="Times New Roman" w:cs="Times New Roman"/>
          <w:sz w:val="24"/>
          <w:szCs w:val="24"/>
          <w:bdr w:val="none" w:sz="0" w:space="0" w:color="auto" w:frame="1"/>
        </w:rPr>
        <w:t xml:space="preserve">presunta </w:t>
      </w:r>
      <w:r w:rsidR="007E0411" w:rsidRPr="008539F6">
        <w:rPr>
          <w:rFonts w:ascii="Times New Roman" w:hAnsi="Times New Roman" w:cs="Times New Roman"/>
          <w:sz w:val="24"/>
          <w:szCs w:val="24"/>
          <w:bdr w:val="none" w:sz="0" w:space="0" w:color="auto" w:frame="1"/>
        </w:rPr>
        <w:t>invasión de tierras en contra de las familias desalojadas</w:t>
      </w:r>
      <w:r w:rsidR="00AE76DC" w:rsidRPr="008539F6">
        <w:rPr>
          <w:rFonts w:ascii="Times New Roman" w:hAnsi="Times New Roman" w:cs="Times New Roman"/>
          <w:sz w:val="24"/>
          <w:szCs w:val="24"/>
          <w:bdr w:val="none" w:sz="0" w:space="0" w:color="auto" w:frame="1"/>
        </w:rPr>
        <w:t>.</w:t>
      </w:r>
      <w:r w:rsidR="00A01D81" w:rsidRPr="008539F6">
        <w:rPr>
          <w:rFonts w:ascii="Times New Roman" w:eastAsia="Times New Roman" w:hAnsi="Times New Roman" w:cs="Times New Roman"/>
          <w:sz w:val="24"/>
          <w:szCs w:val="24"/>
          <w:lang w:val="es-ES_tradnl"/>
        </w:rPr>
        <w:t xml:space="preserve"> </w:t>
      </w:r>
    </w:p>
    <w:p w14:paraId="1657FC73" w14:textId="10BB6A9B" w:rsidR="009E3518" w:rsidRPr="008539F6" w:rsidRDefault="006C4AA8" w:rsidP="006C4AA8">
      <w:pPr>
        <w:spacing w:line="360" w:lineRule="auto"/>
        <w:ind w:firstLine="720"/>
        <w:jc w:val="both"/>
        <w:rPr>
          <w:rFonts w:ascii="Times New Roman" w:eastAsia="Times New Roman" w:hAnsi="Times New Roman" w:cs="Times New Roman"/>
          <w:sz w:val="20"/>
          <w:szCs w:val="20"/>
          <w:lang w:val="es-ES_tradnl"/>
        </w:rPr>
      </w:pPr>
      <w:r w:rsidRPr="008539F6">
        <w:rPr>
          <w:rFonts w:ascii="Times New Roman" w:eastAsia="Times New Roman" w:hAnsi="Times New Roman" w:cs="Times New Roman"/>
          <w:b/>
          <w:sz w:val="24"/>
          <w:szCs w:val="24"/>
          <w:lang w:val="es-EC" w:eastAsia="es-EC"/>
        </w:rPr>
        <w:t xml:space="preserve">3. </w:t>
      </w:r>
      <w:r w:rsidR="00A01D81" w:rsidRPr="008539F6">
        <w:rPr>
          <w:rFonts w:ascii="Times New Roman" w:eastAsia="Times New Roman" w:hAnsi="Times New Roman" w:cs="Times New Roman"/>
          <w:b/>
          <w:sz w:val="24"/>
          <w:szCs w:val="24"/>
          <w:lang w:val="es-EC" w:eastAsia="es-EC"/>
        </w:rPr>
        <w:t>C</w:t>
      </w:r>
      <w:r w:rsidR="00B30E72" w:rsidRPr="008539F6">
        <w:rPr>
          <w:rFonts w:ascii="Times New Roman" w:eastAsia="Times New Roman" w:hAnsi="Times New Roman" w:cs="Times New Roman"/>
          <w:b/>
          <w:sz w:val="24"/>
          <w:szCs w:val="24"/>
          <w:lang w:val="es-EC" w:eastAsia="es-EC"/>
        </w:rPr>
        <w:t>omunidad kichwa de Llanchama</w:t>
      </w:r>
      <w:r w:rsidR="00A01D81" w:rsidRPr="008539F6">
        <w:rPr>
          <w:rFonts w:ascii="Times New Roman" w:eastAsia="Times New Roman" w:hAnsi="Times New Roman" w:cs="Times New Roman"/>
          <w:b/>
          <w:sz w:val="24"/>
          <w:szCs w:val="24"/>
          <w:lang w:val="es-EC" w:eastAsia="es-EC"/>
        </w:rPr>
        <w:t>.</w:t>
      </w:r>
      <w:r w:rsidR="00B30E72" w:rsidRPr="008539F6">
        <w:rPr>
          <w:rFonts w:ascii="Times New Roman" w:eastAsia="Times New Roman" w:hAnsi="Times New Roman" w:cs="Times New Roman"/>
          <w:sz w:val="24"/>
          <w:szCs w:val="24"/>
          <w:lang w:val="es-EC" w:eastAsia="es-EC"/>
        </w:rPr>
        <w:t xml:space="preserve"> </w:t>
      </w:r>
      <w:r w:rsidR="00A01D81" w:rsidRPr="008539F6">
        <w:rPr>
          <w:rFonts w:ascii="Times New Roman" w:eastAsia="Times New Roman" w:hAnsi="Times New Roman" w:cs="Times New Roman"/>
          <w:sz w:val="24"/>
          <w:szCs w:val="24"/>
          <w:lang w:val="es-EC" w:eastAsia="es-EC"/>
        </w:rPr>
        <w:t xml:space="preserve">Esta comunidad está </w:t>
      </w:r>
      <w:r w:rsidR="00B30E72" w:rsidRPr="008539F6">
        <w:rPr>
          <w:rFonts w:ascii="Times New Roman" w:eastAsia="Times New Roman" w:hAnsi="Times New Roman" w:cs="Times New Roman"/>
          <w:sz w:val="24"/>
          <w:szCs w:val="24"/>
          <w:lang w:val="es-EC" w:eastAsia="es-EC"/>
        </w:rPr>
        <w:t>ubicada en la zona de los campos petroleros 31 y 43, asignados a Petroamazonas, en el Parque Nacional Yasuní</w:t>
      </w:r>
      <w:r w:rsidR="00A01D81" w:rsidRPr="008539F6">
        <w:rPr>
          <w:rFonts w:ascii="Times New Roman" w:eastAsia="Times New Roman" w:hAnsi="Times New Roman" w:cs="Times New Roman"/>
          <w:sz w:val="24"/>
          <w:szCs w:val="24"/>
          <w:lang w:val="es-EC" w:eastAsia="es-EC"/>
        </w:rPr>
        <w:t>. T</w:t>
      </w:r>
      <w:r w:rsidR="00B30E72" w:rsidRPr="008539F6">
        <w:rPr>
          <w:rFonts w:ascii="Times New Roman" w:eastAsia="Times New Roman" w:hAnsi="Times New Roman" w:cs="Times New Roman"/>
          <w:sz w:val="24"/>
          <w:szCs w:val="24"/>
          <w:lang w:val="es-EC" w:eastAsia="es-EC"/>
        </w:rPr>
        <w:t>iene 27.000 hectáreas de territorio ancestral</w:t>
      </w:r>
      <w:r w:rsidR="00A01D81" w:rsidRPr="008539F6">
        <w:rPr>
          <w:rFonts w:ascii="Times New Roman" w:eastAsia="Times New Roman" w:hAnsi="Times New Roman" w:cs="Times New Roman"/>
          <w:sz w:val="24"/>
          <w:szCs w:val="24"/>
          <w:lang w:val="es-EC" w:eastAsia="es-EC"/>
        </w:rPr>
        <w:t>,</w:t>
      </w:r>
      <w:r w:rsidR="00B30E72" w:rsidRPr="008539F6">
        <w:rPr>
          <w:rFonts w:ascii="Times New Roman" w:eastAsia="Times New Roman" w:hAnsi="Times New Roman" w:cs="Times New Roman"/>
          <w:sz w:val="24"/>
          <w:szCs w:val="24"/>
          <w:lang w:val="es-EC" w:eastAsia="es-EC"/>
        </w:rPr>
        <w:t xml:space="preserve"> pero soportan la militarización del río Tiputini. Con la presencia de 20 militares del Batallón Montecristi, armados con fusiles automáticos HK y pistolas de dotación, </w:t>
      </w:r>
      <w:r w:rsidR="00A01D81" w:rsidRPr="008539F6">
        <w:rPr>
          <w:rFonts w:ascii="Times New Roman" w:eastAsia="Times New Roman" w:hAnsi="Times New Roman" w:cs="Times New Roman"/>
          <w:sz w:val="24"/>
          <w:szCs w:val="24"/>
          <w:lang w:val="es-EC" w:eastAsia="es-EC"/>
        </w:rPr>
        <w:t xml:space="preserve">el 1 de febrero del 2014 </w:t>
      </w:r>
      <w:r w:rsidR="00B30E72" w:rsidRPr="008539F6">
        <w:rPr>
          <w:rFonts w:ascii="Times New Roman" w:eastAsia="Times New Roman" w:hAnsi="Times New Roman" w:cs="Times New Roman"/>
          <w:sz w:val="24"/>
          <w:szCs w:val="24"/>
          <w:lang w:val="es-EC" w:eastAsia="es-EC"/>
        </w:rPr>
        <w:t>los comuneros debieron firmar un acuerdo</w:t>
      </w:r>
      <w:r w:rsidR="00A01D81" w:rsidRPr="008539F6">
        <w:rPr>
          <w:rFonts w:ascii="Times New Roman" w:eastAsia="Times New Roman" w:hAnsi="Times New Roman" w:cs="Times New Roman"/>
          <w:sz w:val="24"/>
          <w:szCs w:val="24"/>
          <w:lang w:val="es-EC" w:eastAsia="es-EC"/>
        </w:rPr>
        <w:t xml:space="preserve"> con funcionarios</w:t>
      </w:r>
      <w:r w:rsidR="00B30E72" w:rsidRPr="008539F6">
        <w:rPr>
          <w:rFonts w:ascii="Times New Roman" w:eastAsia="Times New Roman" w:hAnsi="Times New Roman" w:cs="Times New Roman"/>
          <w:sz w:val="24"/>
          <w:szCs w:val="24"/>
          <w:lang w:val="es-EC" w:eastAsia="es-EC"/>
        </w:rPr>
        <w:t xml:space="preserve"> </w:t>
      </w:r>
      <w:r w:rsidR="00A01D81" w:rsidRPr="008539F6">
        <w:rPr>
          <w:rFonts w:ascii="Times New Roman" w:eastAsia="Times New Roman" w:hAnsi="Times New Roman" w:cs="Times New Roman"/>
          <w:sz w:val="24"/>
          <w:szCs w:val="24"/>
          <w:lang w:val="es-EC" w:eastAsia="es-EC"/>
        </w:rPr>
        <w:t xml:space="preserve">estatales </w:t>
      </w:r>
      <w:r w:rsidR="00B30E72" w:rsidRPr="008539F6">
        <w:rPr>
          <w:rFonts w:ascii="Times New Roman" w:eastAsia="Times New Roman" w:hAnsi="Times New Roman" w:cs="Times New Roman"/>
          <w:sz w:val="24"/>
          <w:szCs w:val="24"/>
          <w:lang w:val="es-EC" w:eastAsia="es-EC"/>
        </w:rPr>
        <w:t xml:space="preserve">autorizando actividades de sísmica en sus territorios y comprometiéndose a no impedir, obstaculizar o paralizar las actividades de la empresa. </w:t>
      </w:r>
      <w:r w:rsidR="009E3518" w:rsidRPr="008539F6">
        <w:rPr>
          <w:rFonts w:ascii="Times New Roman" w:eastAsia="Times New Roman" w:hAnsi="Times New Roman" w:cs="Times New Roman"/>
          <w:sz w:val="24"/>
          <w:szCs w:val="24"/>
          <w:lang w:val="es-EC" w:eastAsia="es-EC"/>
        </w:rPr>
        <w:t xml:space="preserve">Veintidos </w:t>
      </w:r>
      <w:r w:rsidR="009E3518" w:rsidRPr="008539F6">
        <w:rPr>
          <w:rFonts w:ascii="Times New Roman" w:eastAsia="Times New Roman" w:hAnsi="Times New Roman" w:cs="Times New Roman"/>
          <w:color w:val="000000"/>
          <w:spacing w:val="-3"/>
          <w:sz w:val="24"/>
          <w:szCs w:val="24"/>
          <w:shd w:val="clear" w:color="auto" w:fill="FFFFFF"/>
          <w:lang w:val="es-ES_tradnl"/>
        </w:rPr>
        <w:t xml:space="preserve">miembros de la comunidad denunciaron en una carta pública, el 30 de marzo del 2014, que “antes de que se firme este preacuerdo, </w:t>
      </w:r>
      <w:proofErr w:type="spellStart"/>
      <w:r w:rsidR="009E3518" w:rsidRPr="008539F6">
        <w:rPr>
          <w:rFonts w:ascii="Times New Roman" w:eastAsia="Times New Roman" w:hAnsi="Times New Roman" w:cs="Times New Roman"/>
          <w:color w:val="000000"/>
          <w:spacing w:val="-3"/>
          <w:sz w:val="24"/>
          <w:szCs w:val="24"/>
          <w:shd w:val="clear" w:color="auto" w:fill="FFFFFF"/>
          <w:lang w:val="es-ES_tradnl"/>
        </w:rPr>
        <w:t>Petroamazonas</w:t>
      </w:r>
      <w:proofErr w:type="spellEnd"/>
      <w:r w:rsidR="009E3518" w:rsidRPr="008539F6">
        <w:rPr>
          <w:rFonts w:ascii="Times New Roman" w:eastAsia="Times New Roman" w:hAnsi="Times New Roman" w:cs="Times New Roman"/>
          <w:color w:val="000000"/>
          <w:spacing w:val="-3"/>
          <w:sz w:val="24"/>
          <w:szCs w:val="24"/>
          <w:shd w:val="clear" w:color="auto" w:fill="FFFFFF"/>
          <w:lang w:val="es-ES_tradnl"/>
        </w:rPr>
        <w:t xml:space="preserve"> nos acosaba constantemente,  cuando íbamos con nuestros botes a Rocafuerte u otros lugares, la empresa nos abordaba e interrogaba o cuando íbamos a alguna comunidad nos seguía y permanecía todo el día vigilándonos”. </w:t>
      </w:r>
      <w:r w:rsidR="00FD242A" w:rsidRPr="008539F6">
        <w:rPr>
          <w:rStyle w:val="Refdenotaalpie"/>
          <w:rFonts w:ascii="Times New Roman" w:eastAsia="Times New Roman" w:hAnsi="Times New Roman" w:cs="Times New Roman"/>
          <w:color w:val="000000"/>
          <w:spacing w:val="-3"/>
          <w:sz w:val="24"/>
          <w:szCs w:val="24"/>
          <w:shd w:val="clear" w:color="auto" w:fill="FFFFFF"/>
          <w:lang w:val="es-ES_tradnl"/>
        </w:rPr>
        <w:footnoteReference w:id="19"/>
      </w:r>
    </w:p>
    <w:p w14:paraId="36B905D2" w14:textId="51195FB1" w:rsidR="00B30E72" w:rsidRPr="008539F6" w:rsidRDefault="00451899" w:rsidP="00451899">
      <w:pPr>
        <w:spacing w:line="360" w:lineRule="auto"/>
        <w:ind w:firstLine="720"/>
        <w:jc w:val="both"/>
        <w:rPr>
          <w:rFonts w:ascii="Times New Roman" w:eastAsia="Times New Roman" w:hAnsi="Times New Roman" w:cs="Times New Roman"/>
          <w:sz w:val="20"/>
          <w:szCs w:val="20"/>
          <w:lang w:val="es-ES_tradnl"/>
        </w:rPr>
      </w:pPr>
      <w:r w:rsidRPr="008539F6">
        <w:rPr>
          <w:rFonts w:ascii="Times New Roman" w:eastAsia="Times New Roman" w:hAnsi="Times New Roman" w:cs="Times New Roman"/>
          <w:b/>
          <w:sz w:val="24"/>
          <w:szCs w:val="24"/>
          <w:lang w:val="es-EC" w:eastAsia="es-EC"/>
        </w:rPr>
        <w:t xml:space="preserve">4. </w:t>
      </w:r>
      <w:r w:rsidR="00B30E72" w:rsidRPr="008539F6">
        <w:rPr>
          <w:rFonts w:ascii="Times New Roman" w:eastAsia="Times New Roman" w:hAnsi="Times New Roman" w:cs="Times New Roman"/>
          <w:b/>
          <w:sz w:val="24"/>
          <w:szCs w:val="24"/>
          <w:lang w:val="es-EC" w:eastAsia="es-EC"/>
        </w:rPr>
        <w:t>Gilberto Machoa</w:t>
      </w:r>
      <w:r w:rsidR="00B30E72" w:rsidRPr="008539F6">
        <w:rPr>
          <w:rFonts w:ascii="Times New Roman" w:eastAsia="Times New Roman" w:hAnsi="Times New Roman" w:cs="Times New Roman"/>
          <w:sz w:val="24"/>
          <w:szCs w:val="24"/>
          <w:lang w:val="es-EC" w:eastAsia="es-EC"/>
        </w:rPr>
        <w:t>, miembro de esta comunidad</w:t>
      </w:r>
      <w:r w:rsidR="009E3518" w:rsidRPr="008539F6">
        <w:rPr>
          <w:rFonts w:ascii="Times New Roman" w:eastAsia="Times New Roman" w:hAnsi="Times New Roman" w:cs="Times New Roman"/>
          <w:sz w:val="24"/>
          <w:szCs w:val="24"/>
          <w:lang w:val="es-EC" w:eastAsia="es-EC"/>
        </w:rPr>
        <w:t xml:space="preserve"> d</w:t>
      </w:r>
      <w:r w:rsidR="006C4AA8" w:rsidRPr="008539F6">
        <w:rPr>
          <w:rFonts w:ascii="Times New Roman" w:eastAsia="Times New Roman" w:hAnsi="Times New Roman" w:cs="Times New Roman"/>
          <w:sz w:val="24"/>
          <w:szCs w:val="24"/>
          <w:lang w:val="es-EC" w:eastAsia="es-EC"/>
        </w:rPr>
        <w:t>ijo</w:t>
      </w:r>
      <w:r w:rsidR="006C4AA8" w:rsidRPr="008539F6">
        <w:rPr>
          <w:rStyle w:val="Refdenotaalpie"/>
          <w:rFonts w:ascii="Times New Roman" w:eastAsia="Times New Roman" w:hAnsi="Times New Roman" w:cs="Times New Roman"/>
          <w:sz w:val="24"/>
          <w:szCs w:val="24"/>
          <w:lang w:val="es-EC" w:eastAsia="es-EC"/>
        </w:rPr>
        <w:footnoteReference w:id="20"/>
      </w:r>
      <w:r w:rsidR="009E3518" w:rsidRPr="008539F6">
        <w:rPr>
          <w:rFonts w:ascii="Times New Roman" w:eastAsia="Times New Roman" w:hAnsi="Times New Roman" w:cs="Times New Roman"/>
          <w:sz w:val="24"/>
          <w:szCs w:val="24"/>
          <w:lang w:val="es-EC" w:eastAsia="es-EC"/>
        </w:rPr>
        <w:t xml:space="preserve"> que</w:t>
      </w:r>
      <w:r w:rsidR="006C4AA8" w:rsidRPr="008539F6">
        <w:rPr>
          <w:rFonts w:ascii="Times New Roman" w:eastAsia="Times New Roman" w:hAnsi="Times New Roman" w:cs="Times New Roman"/>
          <w:sz w:val="24"/>
          <w:szCs w:val="24"/>
          <w:lang w:val="es-EC" w:eastAsia="es-EC"/>
        </w:rPr>
        <w:t xml:space="preserve"> en febrero del 2014,</w:t>
      </w:r>
      <w:r w:rsidR="009E3518" w:rsidRPr="008539F6">
        <w:rPr>
          <w:rFonts w:ascii="Times New Roman" w:eastAsia="Times New Roman" w:hAnsi="Times New Roman" w:cs="Times New Roman"/>
          <w:sz w:val="24"/>
          <w:szCs w:val="24"/>
          <w:lang w:val="es-EC" w:eastAsia="es-EC"/>
        </w:rPr>
        <w:t xml:space="preserve"> cuando</w:t>
      </w:r>
      <w:r w:rsidR="00B30E72" w:rsidRPr="008539F6">
        <w:rPr>
          <w:rFonts w:ascii="Times New Roman" w:eastAsia="Times New Roman" w:hAnsi="Times New Roman" w:cs="Times New Roman"/>
          <w:sz w:val="24"/>
          <w:szCs w:val="24"/>
          <w:lang w:val="es-EC" w:eastAsia="es-EC"/>
        </w:rPr>
        <w:t xml:space="preserve"> regresaba navegando desde San Carlos, donde se había realizado una curación, vio una quilla o basa de madera con cuatro personas, en las aguas del río Tiputini. Había una persona acostada en la balsa, por lo que pensó que se trataba de un enfermo y por eso lo estaban llamando. Cuando se acercó lo atacaron con golpes y gritos. Le reclamaban que él era una de las personas que hacía resistencia a las petroleras, y que les hacía “la maldad”. Durante diez minutos recibió golpes e insultos de estas persona que no eran de su comunidad, tras de lo cual se fueron. Casi inconsciente logró prender el motor y llegar a Llanchama, a las siete de la noche. Ahí fue atendido por su familia.</w:t>
      </w:r>
      <w:r w:rsidR="009E3518" w:rsidRPr="008539F6">
        <w:rPr>
          <w:rFonts w:ascii="Times New Roman" w:eastAsia="Times New Roman" w:hAnsi="Times New Roman" w:cs="Times New Roman"/>
          <w:sz w:val="24"/>
          <w:szCs w:val="24"/>
          <w:lang w:val="es-EC" w:eastAsia="es-EC"/>
        </w:rPr>
        <w:t xml:space="preserve"> En una carta en su portal, la empresa Petroamazonas se </w:t>
      </w:r>
      <w:r w:rsidR="006C4AA8" w:rsidRPr="008539F6">
        <w:rPr>
          <w:rFonts w:ascii="Times New Roman" w:eastAsia="Times New Roman" w:hAnsi="Times New Roman" w:cs="Times New Roman"/>
          <w:sz w:val="24"/>
          <w:szCs w:val="24"/>
          <w:lang w:val="es-EC" w:eastAsia="es-EC"/>
        </w:rPr>
        <w:lastRenderedPageBreak/>
        <w:t>dijo</w:t>
      </w:r>
      <w:r w:rsidR="006C4AA8" w:rsidRPr="008539F6">
        <w:rPr>
          <w:rStyle w:val="Refdenotaalpie"/>
          <w:rFonts w:ascii="Times New Roman" w:eastAsia="Times New Roman" w:hAnsi="Times New Roman" w:cs="Times New Roman"/>
          <w:sz w:val="24"/>
          <w:szCs w:val="24"/>
          <w:lang w:val="es-EC" w:eastAsia="es-EC"/>
        </w:rPr>
        <w:footnoteReference w:id="21"/>
      </w:r>
      <w:r w:rsidR="009E3518" w:rsidRPr="008539F6">
        <w:rPr>
          <w:rFonts w:ascii="Times New Roman" w:eastAsia="Times New Roman" w:hAnsi="Times New Roman" w:cs="Times New Roman"/>
          <w:sz w:val="24"/>
          <w:szCs w:val="24"/>
          <w:lang w:val="es-EC" w:eastAsia="es-EC"/>
        </w:rPr>
        <w:t xml:space="preserve"> que este asunto reflejaba nada más que un conflicto de interéses de personas o grupos de la propia comunidad, y que todo lo denunciado sería objeto de prueba, para salvaguardar la integridad y accionar de la empresa en la zona.</w:t>
      </w:r>
    </w:p>
    <w:p w14:paraId="7A209D8C" w14:textId="05C80DB3" w:rsidR="00AE76DC" w:rsidRPr="008539F6" w:rsidRDefault="00451899" w:rsidP="00451899">
      <w:pPr>
        <w:spacing w:after="0" w:line="360" w:lineRule="auto"/>
        <w:ind w:firstLine="720"/>
        <w:jc w:val="both"/>
        <w:rPr>
          <w:rFonts w:ascii="Times New Roman" w:eastAsia="Times New Roman" w:hAnsi="Times New Roman" w:cs="Times New Roman"/>
          <w:sz w:val="24"/>
          <w:szCs w:val="24"/>
          <w:lang w:val="es-EC" w:eastAsia="es-EC"/>
        </w:rPr>
      </w:pPr>
      <w:r w:rsidRPr="008539F6">
        <w:rPr>
          <w:rFonts w:ascii="Times New Roman" w:eastAsia="Times New Roman" w:hAnsi="Times New Roman" w:cs="Times New Roman"/>
          <w:b/>
          <w:sz w:val="24"/>
          <w:szCs w:val="24"/>
          <w:shd w:val="clear" w:color="auto" w:fill="FFFFFF"/>
          <w:lang w:val="es-ES_tradnl"/>
        </w:rPr>
        <w:t xml:space="preserve">5. </w:t>
      </w:r>
      <w:r w:rsidR="00326FBA" w:rsidRPr="008539F6">
        <w:rPr>
          <w:rFonts w:ascii="Times New Roman" w:eastAsia="Times New Roman" w:hAnsi="Times New Roman" w:cs="Times New Roman"/>
          <w:b/>
          <w:sz w:val="24"/>
          <w:szCs w:val="24"/>
          <w:shd w:val="clear" w:color="auto" w:fill="FFFFFF"/>
          <w:lang w:val="es-ES_tradnl"/>
        </w:rPr>
        <w:t>Comunidad Amazónica de Acción Social "Cordillera del Cóndor Mirador" (</w:t>
      </w:r>
      <w:proofErr w:type="spellStart"/>
      <w:r w:rsidR="00326FBA" w:rsidRPr="008539F6">
        <w:rPr>
          <w:rFonts w:ascii="Times New Roman" w:eastAsia="Times New Roman" w:hAnsi="Times New Roman" w:cs="Times New Roman"/>
          <w:b/>
          <w:sz w:val="24"/>
          <w:szCs w:val="24"/>
          <w:shd w:val="clear" w:color="auto" w:fill="FFFFFF"/>
          <w:lang w:val="es-ES_tradnl"/>
        </w:rPr>
        <w:t>Cascomi</w:t>
      </w:r>
      <w:proofErr w:type="spellEnd"/>
      <w:r w:rsidR="00326FBA" w:rsidRPr="008539F6">
        <w:rPr>
          <w:rFonts w:ascii="Times New Roman" w:eastAsia="Times New Roman" w:hAnsi="Times New Roman" w:cs="Times New Roman"/>
          <w:b/>
          <w:sz w:val="24"/>
          <w:szCs w:val="24"/>
          <w:shd w:val="clear" w:color="auto" w:fill="FFFFFF"/>
          <w:lang w:val="es-ES_tradnl"/>
        </w:rPr>
        <w:t>).</w:t>
      </w:r>
      <w:r w:rsidR="00326FBA" w:rsidRPr="008539F6">
        <w:rPr>
          <w:rFonts w:ascii="Times New Roman" w:eastAsia="Times New Roman" w:hAnsi="Times New Roman" w:cs="Times New Roman"/>
          <w:sz w:val="24"/>
          <w:szCs w:val="24"/>
          <w:shd w:val="clear" w:color="auto" w:fill="FFFFFF"/>
          <w:lang w:val="es-ES_tradnl"/>
        </w:rPr>
        <w:t xml:space="preserve">  La organización ha denunciado el desalojo violento de decenas de familias </w:t>
      </w:r>
      <w:r w:rsidR="00AE76DC" w:rsidRPr="008539F6">
        <w:rPr>
          <w:rFonts w:ascii="Times New Roman" w:eastAsia="Times New Roman" w:hAnsi="Times New Roman" w:cs="Times New Roman"/>
          <w:sz w:val="24"/>
          <w:szCs w:val="24"/>
          <w:lang w:val="es-EC" w:eastAsia="es-EC"/>
        </w:rPr>
        <w:t xml:space="preserve"> </w:t>
      </w:r>
      <w:r w:rsidR="00326FBA" w:rsidRPr="008539F6">
        <w:rPr>
          <w:rFonts w:ascii="Times New Roman" w:eastAsia="Times New Roman" w:hAnsi="Times New Roman" w:cs="Times New Roman"/>
          <w:sz w:val="24"/>
          <w:szCs w:val="24"/>
          <w:lang w:val="es-EC" w:eastAsia="es-EC"/>
        </w:rPr>
        <w:t>en la Parroquias de Tundayme y San Marcos,</w:t>
      </w:r>
      <w:r w:rsidR="00FD242A" w:rsidRPr="008539F6">
        <w:rPr>
          <w:rStyle w:val="Refdenotaalpie"/>
          <w:rFonts w:ascii="Times New Roman" w:eastAsia="Times New Roman" w:hAnsi="Times New Roman" w:cs="Times New Roman"/>
          <w:sz w:val="24"/>
          <w:szCs w:val="24"/>
          <w:lang w:val="es-EC" w:eastAsia="es-EC"/>
        </w:rPr>
        <w:footnoteReference w:id="22"/>
      </w:r>
      <w:r w:rsidR="00326FBA" w:rsidRPr="008539F6">
        <w:rPr>
          <w:rFonts w:ascii="Times New Roman" w:eastAsia="Times New Roman" w:hAnsi="Times New Roman" w:cs="Times New Roman"/>
          <w:sz w:val="24"/>
          <w:szCs w:val="24"/>
          <w:lang w:val="es-EC" w:eastAsia="es-EC"/>
        </w:rPr>
        <w:t xml:space="preserve"> </w:t>
      </w:r>
      <w:r w:rsidR="00AE76DC" w:rsidRPr="008539F6">
        <w:rPr>
          <w:rFonts w:ascii="Times New Roman" w:eastAsia="Times New Roman" w:hAnsi="Times New Roman" w:cs="Times New Roman"/>
          <w:sz w:val="24"/>
          <w:szCs w:val="24"/>
          <w:lang w:val="es-EC" w:eastAsia="es-EC"/>
        </w:rPr>
        <w:t>que está</w:t>
      </w:r>
      <w:r w:rsidR="00326FBA" w:rsidRPr="008539F6">
        <w:rPr>
          <w:rFonts w:ascii="Times New Roman" w:eastAsia="Times New Roman" w:hAnsi="Times New Roman" w:cs="Times New Roman"/>
          <w:sz w:val="24"/>
          <w:szCs w:val="24"/>
          <w:lang w:val="es-EC" w:eastAsia="es-EC"/>
        </w:rPr>
        <w:t>n</w:t>
      </w:r>
      <w:r w:rsidR="00AE76DC" w:rsidRPr="008539F6">
        <w:rPr>
          <w:rFonts w:ascii="Times New Roman" w:eastAsia="Times New Roman" w:hAnsi="Times New Roman" w:cs="Times New Roman"/>
          <w:sz w:val="24"/>
          <w:szCs w:val="24"/>
          <w:lang w:val="es-EC" w:eastAsia="es-EC"/>
        </w:rPr>
        <w:t xml:space="preserve"> en el </w:t>
      </w:r>
      <w:r w:rsidR="00326FBA" w:rsidRPr="008539F6">
        <w:rPr>
          <w:rFonts w:ascii="Times New Roman" w:eastAsia="Times New Roman" w:hAnsi="Times New Roman" w:cs="Times New Roman"/>
          <w:sz w:val="24"/>
          <w:szCs w:val="24"/>
          <w:lang w:val="es-EC" w:eastAsia="es-EC"/>
        </w:rPr>
        <w:t>área del</w:t>
      </w:r>
      <w:r w:rsidR="00AE76DC" w:rsidRPr="008539F6">
        <w:rPr>
          <w:rFonts w:ascii="Times New Roman" w:eastAsia="Times New Roman" w:hAnsi="Times New Roman" w:cs="Times New Roman"/>
          <w:sz w:val="24"/>
          <w:szCs w:val="24"/>
          <w:lang w:val="es-EC" w:eastAsia="es-EC"/>
        </w:rPr>
        <w:t xml:space="preserve"> </w:t>
      </w:r>
      <w:r w:rsidR="00326FBA" w:rsidRPr="008539F6">
        <w:rPr>
          <w:rFonts w:ascii="Times New Roman" w:eastAsia="Times New Roman" w:hAnsi="Times New Roman" w:cs="Times New Roman"/>
          <w:sz w:val="24"/>
          <w:szCs w:val="24"/>
          <w:lang w:val="es-EC" w:eastAsia="es-EC"/>
        </w:rPr>
        <w:t>proyecto minero Cóndor-Mirador</w:t>
      </w:r>
      <w:r w:rsidR="00AE76DC" w:rsidRPr="008539F6">
        <w:rPr>
          <w:rFonts w:ascii="Times New Roman" w:eastAsia="Times New Roman" w:hAnsi="Times New Roman" w:cs="Times New Roman"/>
          <w:sz w:val="24"/>
          <w:szCs w:val="24"/>
          <w:lang w:val="es-EC" w:eastAsia="es-EC"/>
        </w:rPr>
        <w:t>, de la empresa china Ecuacorriente para la explotación de cobre y oro.</w:t>
      </w:r>
      <w:r w:rsidR="00FD242A" w:rsidRPr="008539F6">
        <w:rPr>
          <w:rStyle w:val="Refdenotaalpie"/>
          <w:rFonts w:ascii="Times New Roman" w:eastAsia="Times New Roman" w:hAnsi="Times New Roman" w:cs="Times New Roman"/>
          <w:sz w:val="24"/>
          <w:szCs w:val="24"/>
          <w:lang w:val="es-EC" w:eastAsia="es-EC"/>
        </w:rPr>
        <w:footnoteReference w:id="23"/>
      </w:r>
      <w:r w:rsidR="00AE76DC" w:rsidRPr="008539F6">
        <w:rPr>
          <w:rFonts w:ascii="Times New Roman" w:eastAsia="Times New Roman" w:hAnsi="Times New Roman" w:cs="Times New Roman"/>
          <w:sz w:val="24"/>
          <w:szCs w:val="24"/>
          <w:lang w:val="es-EC" w:eastAsia="es-EC"/>
        </w:rPr>
        <w:t xml:space="preserve"> Además, existen 47 procesos administrativos de servidumbres mineras, mediante los cuales la empresa pretendería sacar a las familias de sus</w:t>
      </w:r>
      <w:r w:rsidR="00326FBA" w:rsidRPr="008539F6">
        <w:rPr>
          <w:rFonts w:ascii="Times New Roman" w:eastAsia="Times New Roman" w:hAnsi="Times New Roman" w:cs="Times New Roman"/>
          <w:sz w:val="24"/>
          <w:szCs w:val="24"/>
          <w:lang w:val="es-EC" w:eastAsia="es-EC"/>
        </w:rPr>
        <w:t xml:space="preserve"> territorios</w:t>
      </w:r>
      <w:r w:rsidR="00AE76DC" w:rsidRPr="008539F6">
        <w:rPr>
          <w:rFonts w:ascii="Times New Roman" w:eastAsia="Times New Roman" w:hAnsi="Times New Roman" w:cs="Times New Roman"/>
          <w:sz w:val="24"/>
          <w:szCs w:val="24"/>
          <w:lang w:val="es-EC" w:eastAsia="es-EC"/>
        </w:rPr>
        <w:t xml:space="preserve">. El 30 de septiembre del 2015, 17 familias fueron desalojadas de sus tierras y sus casas destruidas por personal de la empresa, denunciaron los dirigentes. En el operativo participaron 135 efectivos de la Policía Nacional. </w:t>
      </w:r>
    </w:p>
    <w:p w14:paraId="5048EAE3" w14:textId="77777777" w:rsidR="00AE76DC" w:rsidRPr="008539F6" w:rsidRDefault="00AE76DC" w:rsidP="00AE76DC">
      <w:pPr>
        <w:spacing w:after="0" w:line="360" w:lineRule="auto"/>
        <w:jc w:val="both"/>
        <w:rPr>
          <w:rFonts w:ascii="Times New Roman" w:hAnsi="Times New Roman" w:cs="Times New Roman"/>
          <w:sz w:val="24"/>
          <w:szCs w:val="24"/>
          <w:shd w:val="clear" w:color="auto" w:fill="FFFFFF"/>
          <w:lang w:val="es-EC"/>
        </w:rPr>
      </w:pPr>
    </w:p>
    <w:p w14:paraId="62B0720B" w14:textId="77777777" w:rsidR="00AE76DC" w:rsidRPr="008539F6" w:rsidRDefault="00AE76DC" w:rsidP="00AE76DC">
      <w:pPr>
        <w:pStyle w:val="Textocomentario"/>
        <w:ind w:firstLine="567"/>
        <w:jc w:val="both"/>
        <w:rPr>
          <w:rFonts w:ascii="Times New Roman" w:hAnsi="Times New Roman" w:cs="Times New Roman"/>
          <w:b/>
        </w:rPr>
      </w:pPr>
      <w:r w:rsidRPr="008539F6">
        <w:rPr>
          <w:rFonts w:ascii="Times New Roman" w:hAnsi="Times New Roman" w:cs="Times New Roman"/>
          <w:b/>
        </w:rPr>
        <w:t xml:space="preserve">Domingo </w:t>
      </w:r>
      <w:proofErr w:type="spellStart"/>
      <w:r w:rsidRPr="008539F6">
        <w:rPr>
          <w:rFonts w:ascii="Times New Roman" w:hAnsi="Times New Roman" w:cs="Times New Roman"/>
          <w:b/>
        </w:rPr>
        <w:t>Ancuash</w:t>
      </w:r>
      <w:proofErr w:type="spellEnd"/>
      <w:r w:rsidRPr="008539F6">
        <w:rPr>
          <w:rFonts w:ascii="Times New Roman" w:hAnsi="Times New Roman" w:cs="Times New Roman"/>
          <w:b/>
        </w:rPr>
        <w:t>, la lucha por el territorio ancestral</w:t>
      </w:r>
      <w:r w:rsidRPr="008539F6">
        <w:rPr>
          <w:rStyle w:val="Refdenotaalpie"/>
          <w:rFonts w:ascii="Times New Roman" w:hAnsi="Times New Roman" w:cs="Times New Roman"/>
          <w:b/>
        </w:rPr>
        <w:footnoteReference w:id="24"/>
      </w:r>
    </w:p>
    <w:p w14:paraId="2613F5AD" w14:textId="77777777" w:rsidR="00AE76DC" w:rsidRPr="008539F6" w:rsidRDefault="00AE76DC" w:rsidP="00AE76DC">
      <w:pPr>
        <w:spacing w:after="0" w:line="240" w:lineRule="auto"/>
        <w:ind w:left="567"/>
        <w:jc w:val="both"/>
        <w:rPr>
          <w:rFonts w:ascii="Times New Roman" w:hAnsi="Times New Roman" w:cs="Times New Roman"/>
          <w:sz w:val="20"/>
          <w:szCs w:val="20"/>
        </w:rPr>
      </w:pPr>
      <w:r w:rsidRPr="008539F6">
        <w:rPr>
          <w:rFonts w:ascii="Times New Roman" w:hAnsi="Times New Roman" w:cs="Times New Roman"/>
          <w:sz w:val="20"/>
          <w:szCs w:val="20"/>
        </w:rPr>
        <w:t xml:space="preserve">En la zona sur de Morona Santiago, y como esto afecta también a Loja, Zamora y Morona Santiago, hemos estado todo el tiempo en la toma de decisiones para no aceptar las empresas transnacionales mineras. Por eso se creó la Asamblea de los Pueblos del Sur, la unidad de cinco provincias. Lamentablemente el gobierno a chantajeado mucho la lucha de estos pueblos. Ayer nomás me contaron que debía cuidarme, porque hay acusaciones, totalmente falsas que están haciendo algunas personas en zonas de </w:t>
      </w:r>
      <w:proofErr w:type="spellStart"/>
      <w:r w:rsidRPr="008539F6">
        <w:rPr>
          <w:rFonts w:ascii="Times New Roman" w:hAnsi="Times New Roman" w:cs="Times New Roman"/>
          <w:sz w:val="20"/>
          <w:szCs w:val="20"/>
        </w:rPr>
        <w:t>Gualaquiza</w:t>
      </w:r>
      <w:proofErr w:type="spellEnd"/>
      <w:r w:rsidRPr="008539F6">
        <w:rPr>
          <w:rFonts w:ascii="Times New Roman" w:hAnsi="Times New Roman" w:cs="Times New Roman"/>
          <w:sz w:val="20"/>
          <w:szCs w:val="20"/>
        </w:rPr>
        <w:t xml:space="preserve">… El gobierno está pagando aquí grupos paramilitares, grupos contra el pueblo, para que no sigan la manifestación. Los agentes que tiene el gobierno están disueltos por todo lado,  porque algunos son del mismo grupo shuar. Tú me comprendes, unos son pescadores, otros son trabajadores y así, pero están controlando la ciudad de </w:t>
      </w:r>
      <w:proofErr w:type="spellStart"/>
      <w:r w:rsidRPr="008539F6">
        <w:rPr>
          <w:rFonts w:ascii="Times New Roman" w:hAnsi="Times New Roman" w:cs="Times New Roman"/>
          <w:sz w:val="20"/>
          <w:szCs w:val="20"/>
        </w:rPr>
        <w:t>Gualaquiza</w:t>
      </w:r>
      <w:proofErr w:type="spellEnd"/>
      <w:r w:rsidRPr="008539F6">
        <w:rPr>
          <w:rFonts w:ascii="Times New Roman" w:hAnsi="Times New Roman" w:cs="Times New Roman"/>
          <w:sz w:val="20"/>
          <w:szCs w:val="20"/>
        </w:rPr>
        <w:t xml:space="preserve">…Sabemos bien que la empresa trabaja con el gobierno y el gobierno tiene su ejército, sus policías, tiene sus agentes, los cuales se encargan de las persecuciones o entrar a investigar y controlar a quienes están luchando. Gracias a Dios nosotros como Federación Shuar de Morona Santiago, hemos sido organizados, en otras partes tienen intervención con el MIRA, la </w:t>
      </w:r>
      <w:proofErr w:type="spellStart"/>
      <w:r w:rsidRPr="008539F6">
        <w:rPr>
          <w:rFonts w:ascii="Times New Roman" w:hAnsi="Times New Roman" w:cs="Times New Roman"/>
          <w:sz w:val="20"/>
          <w:szCs w:val="20"/>
        </w:rPr>
        <w:t>Conaie</w:t>
      </w:r>
      <w:proofErr w:type="spellEnd"/>
      <w:r w:rsidRPr="008539F6">
        <w:rPr>
          <w:rFonts w:ascii="Times New Roman" w:hAnsi="Times New Roman" w:cs="Times New Roman"/>
          <w:sz w:val="20"/>
          <w:szCs w:val="20"/>
        </w:rPr>
        <w:t xml:space="preserve"> y de igual manera Zamora; también el Centro Shuar, que tenían las organizaciones sociales que estaban organizadas; también las organizaciones que así mismo, en comunas y otras formas de organizarse. Pero el control del Estado está por encima de todo, y nuestra lucha se mantiene por la unidad. Hemos denunciado a la </w:t>
      </w:r>
      <w:proofErr w:type="spellStart"/>
      <w:r w:rsidRPr="008539F6">
        <w:rPr>
          <w:rFonts w:ascii="Times New Roman" w:hAnsi="Times New Roman" w:cs="Times New Roman"/>
          <w:sz w:val="20"/>
          <w:szCs w:val="20"/>
        </w:rPr>
        <w:t>Ecsa</w:t>
      </w:r>
      <w:proofErr w:type="spellEnd"/>
      <w:r w:rsidRPr="008539F6">
        <w:rPr>
          <w:rFonts w:ascii="Times New Roman" w:hAnsi="Times New Roman" w:cs="Times New Roman"/>
          <w:sz w:val="20"/>
          <w:szCs w:val="20"/>
        </w:rPr>
        <w:t xml:space="preserve">-China, de los convenios firmados que tienen con Estado de que no van a usar productos químicos en el desarrollo de la actividad minera, pero lamentablemente, pero vemos que nos están mintiendo. Lo que están haciendo, por el momento antes de que inicien una actividad bastante grande a cielo abierto, es que el rio </w:t>
      </w:r>
      <w:proofErr w:type="spellStart"/>
      <w:r w:rsidRPr="008539F6">
        <w:rPr>
          <w:rFonts w:ascii="Times New Roman" w:hAnsi="Times New Roman" w:cs="Times New Roman"/>
          <w:sz w:val="20"/>
          <w:szCs w:val="20"/>
        </w:rPr>
        <w:t>Chini</w:t>
      </w:r>
      <w:proofErr w:type="spellEnd"/>
      <w:r w:rsidRPr="008539F6">
        <w:rPr>
          <w:rFonts w:ascii="Times New Roman" w:hAnsi="Times New Roman" w:cs="Times New Roman"/>
          <w:sz w:val="20"/>
          <w:szCs w:val="20"/>
        </w:rPr>
        <w:t xml:space="preserve"> ya está sucio y los peces están muriendo, y los jóvenes imagínese, hay personas que les están saliendo granos, entonces quiere decir ya están medio haciendo excavaciones, ya van </w:t>
      </w:r>
      <w:r w:rsidRPr="008539F6">
        <w:rPr>
          <w:rFonts w:ascii="Times New Roman" w:hAnsi="Times New Roman" w:cs="Times New Roman"/>
          <w:sz w:val="20"/>
          <w:szCs w:val="20"/>
        </w:rPr>
        <w:lastRenderedPageBreak/>
        <w:t>metiendo químicos, porque nunca antes en esa zona se encontraban peces muertos, ahora el rio está sucio. En más de cuatrocientas hectáreas el bosque ya está  talado. En todo ese sector donde el territorio shuar antiguamente era libre, iban a la caza y pesca que se mantenía para sobrevivir. Ahora está todo controlado, la  consecuencia es en la salud; por eso tenemos que los que se bañan les salen granos y deformaciones. Si nosotros no detenemos la explotación petrolera y la minera crece la contaminación, no solo en la zona de Morona Santiago o del país, sino  afectaría a todo el mundo. Por eso pedimos al mundo también que intervenga y que se suspendan todas las explotaciones mineras en zona sur y también la décima primera ronda petrolera, aquí en Morona Santiago y Pastaza.</w:t>
      </w:r>
    </w:p>
    <w:p w14:paraId="3E8C3D1C" w14:textId="77777777" w:rsidR="00AE76DC" w:rsidRPr="008539F6" w:rsidRDefault="00AE76DC" w:rsidP="0013542E">
      <w:pPr>
        <w:spacing w:after="0" w:line="360" w:lineRule="auto"/>
        <w:ind w:firstLine="720"/>
        <w:jc w:val="both"/>
        <w:rPr>
          <w:rFonts w:ascii="Times New Roman" w:eastAsia="Times New Roman" w:hAnsi="Times New Roman" w:cs="Times New Roman"/>
          <w:sz w:val="24"/>
          <w:szCs w:val="24"/>
          <w:lang w:eastAsia="es-EC"/>
        </w:rPr>
      </w:pPr>
    </w:p>
    <w:p w14:paraId="4A8C7C51" w14:textId="66788A15" w:rsidR="001B4434" w:rsidRPr="008539F6" w:rsidRDefault="00451899" w:rsidP="00451899">
      <w:pPr>
        <w:spacing w:after="0" w:line="360" w:lineRule="auto"/>
        <w:ind w:firstLine="720"/>
        <w:jc w:val="both"/>
        <w:rPr>
          <w:rFonts w:ascii="Times New Roman" w:eastAsia="Times New Roman" w:hAnsi="Times New Roman" w:cs="Times New Roman"/>
          <w:sz w:val="24"/>
          <w:szCs w:val="24"/>
          <w:lang w:eastAsia="es-EC"/>
        </w:rPr>
      </w:pPr>
      <w:r w:rsidRPr="008539F6">
        <w:rPr>
          <w:rFonts w:ascii="Times New Roman" w:eastAsia="Times New Roman" w:hAnsi="Times New Roman" w:cs="Times New Roman"/>
          <w:b/>
          <w:sz w:val="24"/>
          <w:szCs w:val="24"/>
          <w:lang w:eastAsia="es-EC"/>
        </w:rPr>
        <w:t xml:space="preserve">6. </w:t>
      </w:r>
      <w:r w:rsidR="00326FBA" w:rsidRPr="008539F6">
        <w:rPr>
          <w:rFonts w:ascii="Times New Roman" w:eastAsia="Times New Roman" w:hAnsi="Times New Roman" w:cs="Times New Roman"/>
          <w:b/>
          <w:sz w:val="24"/>
          <w:szCs w:val="24"/>
          <w:lang w:eastAsia="es-EC"/>
        </w:rPr>
        <w:t xml:space="preserve">José </w:t>
      </w:r>
      <w:proofErr w:type="spellStart"/>
      <w:r w:rsidR="00326FBA" w:rsidRPr="008539F6">
        <w:rPr>
          <w:rFonts w:ascii="Times New Roman" w:eastAsia="Times New Roman" w:hAnsi="Times New Roman" w:cs="Times New Roman"/>
          <w:b/>
          <w:sz w:val="24"/>
          <w:szCs w:val="24"/>
          <w:lang w:eastAsia="es-EC"/>
        </w:rPr>
        <w:t>Tendetza</w:t>
      </w:r>
      <w:proofErr w:type="spellEnd"/>
      <w:r w:rsidR="00326FBA" w:rsidRPr="008539F6">
        <w:rPr>
          <w:rFonts w:ascii="Times New Roman" w:eastAsia="Times New Roman" w:hAnsi="Times New Roman" w:cs="Times New Roman"/>
          <w:b/>
          <w:sz w:val="24"/>
          <w:szCs w:val="24"/>
          <w:lang w:eastAsia="es-EC"/>
        </w:rPr>
        <w:t>.</w:t>
      </w:r>
      <w:r w:rsidR="00326FBA" w:rsidRPr="008539F6">
        <w:rPr>
          <w:rFonts w:ascii="Times New Roman" w:eastAsia="Times New Roman" w:hAnsi="Times New Roman" w:cs="Times New Roman"/>
          <w:sz w:val="24"/>
          <w:szCs w:val="24"/>
          <w:lang w:eastAsia="es-EC"/>
        </w:rPr>
        <w:t xml:space="preserve"> E</w:t>
      </w:r>
      <w:r w:rsidR="001B4434" w:rsidRPr="008539F6">
        <w:rPr>
          <w:rFonts w:ascii="Times New Roman" w:eastAsia="Times New Roman" w:hAnsi="Times New Roman" w:cs="Times New Roman"/>
          <w:sz w:val="24"/>
          <w:szCs w:val="24"/>
          <w:lang w:eastAsia="es-EC"/>
        </w:rPr>
        <w:t>l 28 de noviembre de 2014,</w:t>
      </w:r>
      <w:r w:rsidR="001B4434" w:rsidRPr="008539F6">
        <w:rPr>
          <w:rFonts w:ascii="Times New Roman" w:eastAsia="Times New Roman" w:hAnsi="Times New Roman" w:cs="Times New Roman"/>
          <w:b/>
          <w:sz w:val="24"/>
          <w:szCs w:val="24"/>
          <w:lang w:eastAsia="es-EC"/>
        </w:rPr>
        <w:t xml:space="preserve"> </w:t>
      </w:r>
      <w:r w:rsidR="001B4434" w:rsidRPr="008539F6">
        <w:rPr>
          <w:rFonts w:ascii="Times New Roman" w:eastAsia="Times New Roman" w:hAnsi="Times New Roman" w:cs="Times New Roman"/>
          <w:sz w:val="24"/>
          <w:szCs w:val="24"/>
          <w:lang w:eastAsia="es-EC"/>
        </w:rPr>
        <w:t>el líder indígena</w:t>
      </w:r>
      <w:r w:rsidR="00326FBA" w:rsidRPr="008539F6">
        <w:rPr>
          <w:rFonts w:ascii="Times New Roman" w:eastAsia="Times New Roman" w:hAnsi="Times New Roman" w:cs="Times New Roman"/>
          <w:sz w:val="24"/>
          <w:szCs w:val="24"/>
          <w:lang w:eastAsia="es-EC"/>
        </w:rPr>
        <w:t xml:space="preserve"> shuar</w:t>
      </w:r>
      <w:r w:rsidR="001B4434" w:rsidRPr="008539F6">
        <w:rPr>
          <w:rFonts w:ascii="Times New Roman" w:eastAsia="Times New Roman" w:hAnsi="Times New Roman" w:cs="Times New Roman"/>
          <w:b/>
          <w:sz w:val="24"/>
          <w:szCs w:val="24"/>
          <w:lang w:eastAsia="es-EC"/>
        </w:rPr>
        <w:t xml:space="preserve"> </w:t>
      </w:r>
      <w:r w:rsidR="00F76708" w:rsidRPr="008539F6">
        <w:rPr>
          <w:rFonts w:ascii="Times New Roman" w:eastAsia="Times New Roman" w:hAnsi="Times New Roman" w:cs="Times New Roman"/>
          <w:sz w:val="24"/>
          <w:szCs w:val="24"/>
          <w:lang w:eastAsia="es-EC"/>
        </w:rPr>
        <w:t xml:space="preserve">desapareció </w:t>
      </w:r>
      <w:r w:rsidR="001B4434" w:rsidRPr="008539F6">
        <w:rPr>
          <w:rFonts w:ascii="Times New Roman" w:eastAsia="Times New Roman" w:hAnsi="Times New Roman" w:cs="Times New Roman"/>
          <w:sz w:val="24"/>
          <w:szCs w:val="24"/>
          <w:lang w:eastAsia="es-EC"/>
        </w:rPr>
        <w:t xml:space="preserve">luego de salir de su casa para asistir a </w:t>
      </w:r>
      <w:r w:rsidR="00F76708" w:rsidRPr="008539F6">
        <w:rPr>
          <w:rFonts w:ascii="Times New Roman" w:eastAsia="Times New Roman" w:hAnsi="Times New Roman" w:cs="Times New Roman"/>
          <w:sz w:val="24"/>
          <w:szCs w:val="24"/>
          <w:lang w:eastAsia="es-EC"/>
        </w:rPr>
        <w:t>una</w:t>
      </w:r>
      <w:r w:rsidR="001B4434" w:rsidRPr="008539F6">
        <w:rPr>
          <w:rFonts w:ascii="Times New Roman" w:eastAsia="Times New Roman" w:hAnsi="Times New Roman" w:cs="Times New Roman"/>
          <w:sz w:val="24"/>
          <w:szCs w:val="24"/>
          <w:lang w:eastAsia="es-EC"/>
        </w:rPr>
        <w:t xml:space="preserve"> asamblea convocada por la Asociación Shuar de </w:t>
      </w:r>
      <w:proofErr w:type="spellStart"/>
      <w:r w:rsidR="001B4434" w:rsidRPr="008539F6">
        <w:rPr>
          <w:rFonts w:ascii="Times New Roman" w:eastAsia="Times New Roman" w:hAnsi="Times New Roman" w:cs="Times New Roman"/>
          <w:sz w:val="24"/>
          <w:szCs w:val="24"/>
          <w:lang w:eastAsia="es-EC"/>
        </w:rPr>
        <w:t>Bomboiza</w:t>
      </w:r>
      <w:proofErr w:type="spellEnd"/>
      <w:r w:rsidR="001B4434" w:rsidRPr="008539F6">
        <w:rPr>
          <w:rFonts w:ascii="Times New Roman" w:eastAsia="Times New Roman" w:hAnsi="Times New Roman" w:cs="Times New Roman"/>
          <w:sz w:val="24"/>
          <w:szCs w:val="24"/>
          <w:lang w:eastAsia="es-EC"/>
        </w:rPr>
        <w:t xml:space="preserve">, Morona Santiago, donde se iban a tratar temas relacionados con la explotación minera en la provincia. </w:t>
      </w:r>
      <w:proofErr w:type="spellStart"/>
      <w:r w:rsidR="00F76708" w:rsidRPr="008539F6">
        <w:rPr>
          <w:rFonts w:ascii="Times New Roman" w:eastAsia="Times New Roman" w:hAnsi="Times New Roman" w:cs="Times New Roman"/>
          <w:sz w:val="24"/>
          <w:szCs w:val="24"/>
          <w:lang w:eastAsia="es-EC"/>
        </w:rPr>
        <w:t>Tendetza</w:t>
      </w:r>
      <w:proofErr w:type="spellEnd"/>
      <w:r w:rsidR="00F76708" w:rsidRPr="008539F6">
        <w:rPr>
          <w:rFonts w:ascii="Times New Roman" w:eastAsia="Times New Roman" w:hAnsi="Times New Roman" w:cs="Times New Roman"/>
          <w:sz w:val="24"/>
          <w:szCs w:val="24"/>
          <w:lang w:eastAsia="es-EC"/>
        </w:rPr>
        <w:t xml:space="preserve"> era un defensor de su comunidad en contra de los desalojos de su comunidad de los territorios ancestrales y un reconocido líder </w:t>
      </w:r>
      <w:proofErr w:type="spellStart"/>
      <w:r w:rsidR="00F76708" w:rsidRPr="008539F6">
        <w:rPr>
          <w:rFonts w:ascii="Times New Roman" w:eastAsia="Times New Roman" w:hAnsi="Times New Roman" w:cs="Times New Roman"/>
          <w:sz w:val="24"/>
          <w:szCs w:val="24"/>
          <w:lang w:eastAsia="es-EC"/>
        </w:rPr>
        <w:t>antiminero</w:t>
      </w:r>
      <w:proofErr w:type="spellEnd"/>
      <w:r w:rsidR="00F76708" w:rsidRPr="008539F6">
        <w:rPr>
          <w:rFonts w:ascii="Times New Roman" w:eastAsia="Times New Roman" w:hAnsi="Times New Roman" w:cs="Times New Roman"/>
          <w:sz w:val="24"/>
          <w:szCs w:val="24"/>
          <w:lang w:eastAsia="es-EC"/>
        </w:rPr>
        <w:t xml:space="preserve">. </w:t>
      </w:r>
      <w:r w:rsidR="001B4434" w:rsidRPr="008539F6">
        <w:rPr>
          <w:rFonts w:ascii="Times New Roman" w:eastAsia="Times New Roman" w:hAnsi="Times New Roman" w:cs="Times New Roman"/>
          <w:sz w:val="24"/>
          <w:szCs w:val="24"/>
          <w:lang w:eastAsia="es-EC"/>
        </w:rPr>
        <w:t xml:space="preserve">Su cadáver fue hallado el 2 de diciembre de 2014, a pocos metros donde vivía: cantón El </w:t>
      </w:r>
      <w:proofErr w:type="spellStart"/>
      <w:r w:rsidR="001B4434" w:rsidRPr="008539F6">
        <w:rPr>
          <w:rFonts w:ascii="Times New Roman" w:eastAsia="Times New Roman" w:hAnsi="Times New Roman" w:cs="Times New Roman"/>
          <w:sz w:val="24"/>
          <w:szCs w:val="24"/>
          <w:lang w:eastAsia="es-EC"/>
        </w:rPr>
        <w:t>Pangui</w:t>
      </w:r>
      <w:proofErr w:type="spellEnd"/>
      <w:r w:rsidR="001B4434" w:rsidRPr="008539F6">
        <w:rPr>
          <w:rFonts w:ascii="Times New Roman" w:eastAsia="Times New Roman" w:hAnsi="Times New Roman" w:cs="Times New Roman"/>
          <w:sz w:val="24"/>
          <w:szCs w:val="24"/>
          <w:lang w:eastAsia="es-EC"/>
        </w:rPr>
        <w:t xml:space="preserve">, Zamora Chinchipe. Lo encontraron flotando en el río </w:t>
      </w:r>
      <w:proofErr w:type="spellStart"/>
      <w:r w:rsidR="001B4434" w:rsidRPr="008539F6">
        <w:rPr>
          <w:rFonts w:ascii="Times New Roman" w:eastAsia="Times New Roman" w:hAnsi="Times New Roman" w:cs="Times New Roman"/>
          <w:sz w:val="24"/>
          <w:szCs w:val="24"/>
          <w:lang w:eastAsia="es-EC"/>
        </w:rPr>
        <w:t>Chuchumbletza</w:t>
      </w:r>
      <w:proofErr w:type="spellEnd"/>
      <w:r w:rsidR="001B4434" w:rsidRPr="008539F6">
        <w:rPr>
          <w:rFonts w:ascii="Times New Roman" w:eastAsia="Times New Roman" w:hAnsi="Times New Roman" w:cs="Times New Roman"/>
          <w:sz w:val="24"/>
          <w:szCs w:val="24"/>
          <w:lang w:eastAsia="es-EC"/>
        </w:rPr>
        <w:t xml:space="preserve">, amarrado a una soga azul desde la cintura hasta el </w:t>
      </w:r>
      <w:r w:rsidR="00F76708" w:rsidRPr="008539F6">
        <w:rPr>
          <w:rFonts w:ascii="Times New Roman" w:eastAsia="Times New Roman" w:hAnsi="Times New Roman" w:cs="Times New Roman"/>
          <w:sz w:val="24"/>
          <w:szCs w:val="24"/>
          <w:lang w:eastAsia="es-EC"/>
        </w:rPr>
        <w:t>hombro.</w:t>
      </w:r>
      <w:r w:rsidR="00CE1ECF" w:rsidRPr="008539F6">
        <w:rPr>
          <w:rFonts w:ascii="Times New Roman" w:eastAsia="Times New Roman" w:hAnsi="Times New Roman" w:cs="Times New Roman"/>
          <w:sz w:val="24"/>
          <w:szCs w:val="24"/>
          <w:lang w:eastAsia="es-EC"/>
        </w:rPr>
        <w:t xml:space="preserve">  </w:t>
      </w:r>
      <w:proofErr w:type="spellStart"/>
      <w:r w:rsidR="001B4434" w:rsidRPr="008539F6">
        <w:rPr>
          <w:rFonts w:ascii="Times New Roman" w:eastAsia="Times New Roman" w:hAnsi="Times New Roman" w:cs="Times New Roman"/>
          <w:sz w:val="24"/>
          <w:szCs w:val="24"/>
          <w:lang w:eastAsia="es-EC"/>
        </w:rPr>
        <w:t>Tendetza</w:t>
      </w:r>
      <w:proofErr w:type="spellEnd"/>
      <w:r w:rsidR="001B4434" w:rsidRPr="008539F6">
        <w:rPr>
          <w:rFonts w:ascii="Times New Roman" w:eastAsia="Times New Roman" w:hAnsi="Times New Roman" w:cs="Times New Roman"/>
          <w:sz w:val="24"/>
          <w:szCs w:val="24"/>
          <w:lang w:eastAsia="es-EC"/>
        </w:rPr>
        <w:t xml:space="preserve"> </w:t>
      </w:r>
      <w:r w:rsidR="00F76708" w:rsidRPr="008539F6">
        <w:rPr>
          <w:rFonts w:ascii="Times New Roman" w:eastAsia="Times New Roman" w:hAnsi="Times New Roman" w:cs="Times New Roman"/>
          <w:sz w:val="24"/>
          <w:szCs w:val="24"/>
          <w:lang w:eastAsia="es-EC"/>
        </w:rPr>
        <w:t>f</w:t>
      </w:r>
      <w:r w:rsidR="001B4434" w:rsidRPr="008539F6">
        <w:rPr>
          <w:rFonts w:ascii="Times New Roman" w:eastAsia="Times New Roman" w:hAnsi="Times New Roman" w:cs="Times New Roman"/>
          <w:sz w:val="24"/>
          <w:szCs w:val="24"/>
          <w:lang w:eastAsia="es-EC"/>
        </w:rPr>
        <w:t>ue síndico d</w:t>
      </w:r>
      <w:r w:rsidR="001B4434" w:rsidRPr="008539F6">
        <w:rPr>
          <w:rFonts w:ascii="Times New Roman" w:eastAsia="Times New Roman" w:hAnsi="Times New Roman" w:cs="Times New Roman"/>
          <w:iCs/>
          <w:sz w:val="24"/>
          <w:szCs w:val="24"/>
          <w:lang w:eastAsia="es-EC"/>
        </w:rPr>
        <w:t xml:space="preserve">e la Comunidad </w:t>
      </w:r>
      <w:proofErr w:type="spellStart"/>
      <w:r w:rsidR="001B4434" w:rsidRPr="008539F6">
        <w:rPr>
          <w:rFonts w:ascii="Times New Roman" w:eastAsia="Times New Roman" w:hAnsi="Times New Roman" w:cs="Times New Roman"/>
          <w:iCs/>
          <w:sz w:val="24"/>
          <w:szCs w:val="24"/>
          <w:lang w:eastAsia="es-EC"/>
        </w:rPr>
        <w:t>Yanua</w:t>
      </w:r>
      <w:proofErr w:type="spellEnd"/>
      <w:r w:rsidR="001B4434" w:rsidRPr="008539F6">
        <w:rPr>
          <w:rFonts w:ascii="Times New Roman" w:eastAsia="Times New Roman" w:hAnsi="Times New Roman" w:cs="Times New Roman"/>
          <w:iCs/>
          <w:sz w:val="24"/>
          <w:szCs w:val="24"/>
          <w:lang w:eastAsia="es-EC"/>
        </w:rPr>
        <w:t xml:space="preserve">, parroquia </w:t>
      </w:r>
      <w:proofErr w:type="spellStart"/>
      <w:r w:rsidR="001B4434" w:rsidRPr="008539F6">
        <w:rPr>
          <w:rFonts w:ascii="Times New Roman" w:eastAsia="Times New Roman" w:hAnsi="Times New Roman" w:cs="Times New Roman"/>
          <w:iCs/>
          <w:sz w:val="24"/>
          <w:szCs w:val="24"/>
          <w:lang w:eastAsia="es-EC"/>
        </w:rPr>
        <w:t>Tundayme</w:t>
      </w:r>
      <w:proofErr w:type="spellEnd"/>
      <w:r w:rsidR="001B4434" w:rsidRPr="008539F6">
        <w:rPr>
          <w:rFonts w:ascii="Times New Roman" w:eastAsia="Times New Roman" w:hAnsi="Times New Roman" w:cs="Times New Roman"/>
          <w:iCs/>
          <w:sz w:val="24"/>
          <w:szCs w:val="24"/>
          <w:lang w:eastAsia="es-EC"/>
        </w:rPr>
        <w:t xml:space="preserve"> y ex vicepresidente de la Federación Shuar de Zamora, miembro activo de la C</w:t>
      </w:r>
      <w:r w:rsidR="00CE1ECF" w:rsidRPr="008539F6">
        <w:rPr>
          <w:rFonts w:ascii="Times New Roman" w:eastAsia="Times New Roman" w:hAnsi="Times New Roman" w:cs="Times New Roman"/>
          <w:iCs/>
          <w:sz w:val="24"/>
          <w:szCs w:val="24"/>
          <w:lang w:eastAsia="es-EC"/>
        </w:rPr>
        <w:t>onfederación de Nacionalidades Indígenas Amazónicas del Ecuador</w:t>
      </w:r>
      <w:r w:rsidR="001B4434" w:rsidRPr="008539F6">
        <w:rPr>
          <w:rFonts w:ascii="Times New Roman" w:eastAsia="Times New Roman" w:hAnsi="Times New Roman" w:cs="Times New Roman"/>
          <w:iCs/>
          <w:sz w:val="24"/>
          <w:szCs w:val="24"/>
          <w:lang w:eastAsia="es-EC"/>
        </w:rPr>
        <w:t xml:space="preserve"> y </w:t>
      </w:r>
      <w:r w:rsidR="00CE1ECF" w:rsidRPr="008539F6">
        <w:rPr>
          <w:rFonts w:ascii="Times New Roman" w:eastAsia="Times New Roman" w:hAnsi="Times New Roman" w:cs="Times New Roman"/>
          <w:iCs/>
          <w:sz w:val="24"/>
          <w:szCs w:val="24"/>
          <w:lang w:eastAsia="es-EC"/>
        </w:rPr>
        <w:t xml:space="preserve">de la </w:t>
      </w:r>
      <w:r w:rsidR="001B4434" w:rsidRPr="008539F6">
        <w:rPr>
          <w:rFonts w:ascii="Times New Roman" w:eastAsia="Times New Roman" w:hAnsi="Times New Roman" w:cs="Times New Roman"/>
          <w:iCs/>
          <w:sz w:val="24"/>
          <w:szCs w:val="24"/>
          <w:lang w:eastAsia="es-EC"/>
        </w:rPr>
        <w:t>C</w:t>
      </w:r>
      <w:r w:rsidR="00CE1ECF" w:rsidRPr="008539F6">
        <w:rPr>
          <w:rFonts w:ascii="Times New Roman" w:eastAsia="Times New Roman" w:hAnsi="Times New Roman" w:cs="Times New Roman"/>
          <w:iCs/>
          <w:sz w:val="24"/>
          <w:szCs w:val="24"/>
          <w:lang w:eastAsia="es-EC"/>
        </w:rPr>
        <w:t>onfederación de Nacionalidades Indígenas del Ecuador (CONAIE)</w:t>
      </w:r>
      <w:r w:rsidR="001B4434" w:rsidRPr="008539F6">
        <w:rPr>
          <w:rFonts w:ascii="Times New Roman" w:eastAsia="Times New Roman" w:hAnsi="Times New Roman" w:cs="Times New Roman"/>
          <w:sz w:val="24"/>
          <w:szCs w:val="24"/>
          <w:lang w:eastAsia="es-EC"/>
        </w:rPr>
        <w:t xml:space="preserve">, y activista </w:t>
      </w:r>
      <w:proofErr w:type="spellStart"/>
      <w:r w:rsidR="001B4434" w:rsidRPr="008539F6">
        <w:rPr>
          <w:rFonts w:ascii="Times New Roman" w:eastAsia="Times New Roman" w:hAnsi="Times New Roman" w:cs="Times New Roman"/>
          <w:sz w:val="24"/>
          <w:szCs w:val="24"/>
          <w:lang w:eastAsia="es-EC"/>
        </w:rPr>
        <w:t>antiminero</w:t>
      </w:r>
      <w:proofErr w:type="spellEnd"/>
      <w:r w:rsidR="001B4434" w:rsidRPr="008539F6">
        <w:rPr>
          <w:rFonts w:ascii="Times New Roman" w:eastAsia="Times New Roman" w:hAnsi="Times New Roman" w:cs="Times New Roman"/>
          <w:sz w:val="24"/>
          <w:szCs w:val="24"/>
          <w:lang w:eastAsia="es-EC"/>
        </w:rPr>
        <w:t xml:space="preserve"> de la zona. </w:t>
      </w:r>
      <w:r w:rsidR="00CE1ECF" w:rsidRPr="008539F6">
        <w:rPr>
          <w:rFonts w:ascii="Times New Roman" w:eastAsia="Times New Roman" w:hAnsi="Times New Roman" w:cs="Times New Roman"/>
          <w:sz w:val="24"/>
          <w:szCs w:val="24"/>
          <w:lang w:eastAsia="es-EC"/>
        </w:rPr>
        <w:t xml:space="preserve">Él había </w:t>
      </w:r>
      <w:r w:rsidR="001B4434" w:rsidRPr="008539F6">
        <w:rPr>
          <w:rFonts w:ascii="Times New Roman" w:eastAsia="Times New Roman" w:hAnsi="Times New Roman" w:cs="Times New Roman"/>
          <w:sz w:val="24"/>
          <w:szCs w:val="24"/>
          <w:lang w:eastAsia="es-EC"/>
        </w:rPr>
        <w:t>denunci</w:t>
      </w:r>
      <w:r w:rsidR="00CE1ECF" w:rsidRPr="008539F6">
        <w:rPr>
          <w:rFonts w:ascii="Times New Roman" w:eastAsia="Times New Roman" w:hAnsi="Times New Roman" w:cs="Times New Roman"/>
          <w:sz w:val="24"/>
          <w:szCs w:val="24"/>
          <w:lang w:eastAsia="es-EC"/>
        </w:rPr>
        <w:t>ado constantemente</w:t>
      </w:r>
      <w:r w:rsidR="001B4434" w:rsidRPr="008539F6">
        <w:rPr>
          <w:rFonts w:ascii="Times New Roman" w:eastAsia="Times New Roman" w:hAnsi="Times New Roman" w:cs="Times New Roman"/>
          <w:sz w:val="24"/>
          <w:szCs w:val="24"/>
          <w:lang w:eastAsia="es-EC"/>
        </w:rPr>
        <w:t xml:space="preserve"> violaciones de derechos hacia sus compañeros y hacia el territorio de su comunidad, por lo cual fue enjuiciado en ocho ocasiones por la empresa </w:t>
      </w:r>
      <w:proofErr w:type="spellStart"/>
      <w:r w:rsidR="001B4434" w:rsidRPr="008539F6">
        <w:rPr>
          <w:rFonts w:ascii="Times New Roman" w:eastAsia="Times New Roman" w:hAnsi="Times New Roman" w:cs="Times New Roman"/>
          <w:sz w:val="24"/>
          <w:szCs w:val="24"/>
          <w:lang w:eastAsia="es-EC"/>
        </w:rPr>
        <w:t>Ecuacorriente</w:t>
      </w:r>
      <w:proofErr w:type="spellEnd"/>
      <w:r w:rsidR="001B4434" w:rsidRPr="008539F6">
        <w:rPr>
          <w:rFonts w:ascii="Times New Roman" w:eastAsia="Times New Roman" w:hAnsi="Times New Roman" w:cs="Times New Roman"/>
          <w:sz w:val="24"/>
          <w:szCs w:val="24"/>
          <w:lang w:eastAsia="es-EC"/>
        </w:rPr>
        <w:t xml:space="preserve">. Por su negativa a abandonar su territorio </w:t>
      </w:r>
      <w:r w:rsidR="001B4434" w:rsidRPr="008539F6">
        <w:rPr>
          <w:rFonts w:ascii="Times New Roman" w:eastAsia="Times New Roman" w:hAnsi="Times New Roman" w:cs="Times New Roman"/>
          <w:sz w:val="24"/>
          <w:szCs w:val="24"/>
          <w:lang w:val="es-EC" w:eastAsia="es-EC"/>
        </w:rPr>
        <w:t>destruyeron su casa en el 2012 y dañaron sus cultivos</w:t>
      </w:r>
      <w:r w:rsidR="00CE1ECF" w:rsidRPr="008539F6">
        <w:rPr>
          <w:rFonts w:ascii="Times New Roman" w:eastAsia="Times New Roman" w:hAnsi="Times New Roman" w:cs="Times New Roman"/>
          <w:sz w:val="24"/>
          <w:szCs w:val="24"/>
          <w:lang w:val="es-EC" w:eastAsia="es-EC"/>
        </w:rPr>
        <w:t>, acción que ha sido atribuida a guardias de seguridad de la empresa, lo cual la empresa ha negado</w:t>
      </w:r>
      <w:r w:rsidR="001B4434" w:rsidRPr="008539F6">
        <w:rPr>
          <w:rFonts w:ascii="Times New Roman" w:eastAsia="Times New Roman" w:hAnsi="Times New Roman" w:cs="Times New Roman"/>
          <w:sz w:val="24"/>
          <w:szCs w:val="24"/>
          <w:lang w:val="es-EC" w:eastAsia="es-EC"/>
        </w:rPr>
        <w:t>.</w:t>
      </w:r>
      <w:r w:rsidR="001B4434" w:rsidRPr="008539F6">
        <w:rPr>
          <w:rStyle w:val="Refdenotaalpie"/>
          <w:rFonts w:ascii="Times New Roman" w:eastAsia="Times New Roman" w:hAnsi="Times New Roman" w:cs="Times New Roman"/>
          <w:sz w:val="24"/>
          <w:szCs w:val="24"/>
          <w:lang w:val="es-EC" w:eastAsia="es-EC"/>
        </w:rPr>
        <w:footnoteReference w:id="25"/>
      </w:r>
      <w:r w:rsidR="001B4434" w:rsidRPr="008539F6">
        <w:rPr>
          <w:rFonts w:ascii="Times New Roman" w:eastAsia="Times New Roman" w:hAnsi="Times New Roman" w:cs="Times New Roman"/>
          <w:sz w:val="24"/>
          <w:szCs w:val="24"/>
          <w:lang w:val="es-EC" w:eastAsia="es-EC"/>
        </w:rPr>
        <w:t xml:space="preserve"> Tendetza fue uno de los demandantes en una acción de violación a los Derechos de la Naturaleza interpuesta contra el Estado en enero del 2013;</w:t>
      </w:r>
      <w:r w:rsidR="001B4434" w:rsidRPr="008539F6">
        <w:rPr>
          <w:rStyle w:val="Refdenotaalpie"/>
          <w:rFonts w:ascii="Times New Roman" w:eastAsia="Times New Roman" w:hAnsi="Times New Roman" w:cs="Times New Roman"/>
          <w:sz w:val="24"/>
          <w:szCs w:val="24"/>
          <w:lang w:val="es-EC" w:eastAsia="es-EC"/>
        </w:rPr>
        <w:footnoteReference w:id="26"/>
      </w:r>
      <w:r w:rsidR="001B4434" w:rsidRPr="008539F6">
        <w:rPr>
          <w:rFonts w:ascii="Times New Roman" w:eastAsia="Times New Roman" w:hAnsi="Times New Roman" w:cs="Times New Roman"/>
          <w:sz w:val="24"/>
          <w:szCs w:val="24"/>
          <w:lang w:val="es-EC" w:eastAsia="es-EC"/>
        </w:rPr>
        <w:t xml:space="preserve"> también firmó a inicios del 2014, un pliego de cuestionamientos a seis bancos chinos que financian el Proyecto Mirador.</w:t>
      </w:r>
      <w:r w:rsidR="001B4434" w:rsidRPr="008539F6">
        <w:rPr>
          <w:rStyle w:val="Refdenotaalpie"/>
          <w:rFonts w:ascii="Times New Roman" w:eastAsia="Times New Roman" w:hAnsi="Times New Roman" w:cs="Times New Roman"/>
          <w:sz w:val="24"/>
          <w:szCs w:val="24"/>
          <w:lang w:val="es-EC" w:eastAsia="es-EC"/>
        </w:rPr>
        <w:footnoteReference w:id="27"/>
      </w:r>
      <w:r w:rsidR="001B4434" w:rsidRPr="008539F6">
        <w:rPr>
          <w:rFonts w:ascii="Times New Roman" w:eastAsia="Times New Roman" w:hAnsi="Times New Roman" w:cs="Times New Roman"/>
          <w:sz w:val="24"/>
          <w:szCs w:val="24"/>
          <w:lang w:val="es-EC" w:eastAsia="es-EC"/>
        </w:rPr>
        <w:t xml:space="preserve"> En enero del 2014 acudió a una audiencia ante la Comisión Interamericana de Derechos Humanos, en Washington, en calidad de víctima y a pedir protección.</w:t>
      </w:r>
      <w:r w:rsidR="001B4434" w:rsidRPr="008539F6">
        <w:rPr>
          <w:rStyle w:val="Refdenotaalpie"/>
          <w:rFonts w:ascii="Times New Roman" w:eastAsia="Times New Roman" w:hAnsi="Times New Roman" w:cs="Times New Roman"/>
          <w:sz w:val="24"/>
          <w:szCs w:val="24"/>
          <w:lang w:val="es-EC" w:eastAsia="es-EC"/>
        </w:rPr>
        <w:footnoteReference w:id="28"/>
      </w:r>
      <w:r w:rsidRPr="008539F6">
        <w:rPr>
          <w:rFonts w:ascii="Times New Roman" w:eastAsia="Times New Roman" w:hAnsi="Times New Roman" w:cs="Times New Roman"/>
          <w:sz w:val="24"/>
          <w:szCs w:val="24"/>
          <w:lang w:eastAsia="es-EC"/>
        </w:rPr>
        <w:t xml:space="preserve"> </w:t>
      </w:r>
      <w:r w:rsidR="001B4434" w:rsidRPr="008539F6">
        <w:rPr>
          <w:rFonts w:ascii="Times New Roman" w:eastAsia="Times New Roman" w:hAnsi="Times New Roman" w:cs="Times New Roman"/>
          <w:sz w:val="24"/>
          <w:szCs w:val="24"/>
          <w:lang w:val="es-EC" w:eastAsia="es-EC"/>
        </w:rPr>
        <w:t xml:space="preserve">El asesinato de José Tendetza sigue en la impunidad, la </w:t>
      </w:r>
      <w:r w:rsidR="001B4434" w:rsidRPr="008539F6">
        <w:rPr>
          <w:rFonts w:ascii="Times New Roman" w:eastAsia="Times New Roman" w:hAnsi="Times New Roman" w:cs="Times New Roman"/>
          <w:sz w:val="24"/>
          <w:szCs w:val="24"/>
          <w:lang w:val="es-EC" w:eastAsia="es-EC"/>
        </w:rPr>
        <w:lastRenderedPageBreak/>
        <w:t>investigación sobre su muerte y el proceso de juicio están estancados.</w:t>
      </w:r>
      <w:r w:rsidR="00581A91" w:rsidRPr="008539F6">
        <w:rPr>
          <w:rStyle w:val="Refdenotaalpie"/>
          <w:rFonts w:ascii="Times New Roman" w:eastAsia="Times New Roman" w:hAnsi="Times New Roman" w:cs="Times New Roman"/>
          <w:sz w:val="24"/>
          <w:szCs w:val="24"/>
          <w:lang w:val="es-EC" w:eastAsia="es-EC"/>
        </w:rPr>
        <w:footnoteReference w:id="29"/>
      </w:r>
      <w:r w:rsidR="001B4434" w:rsidRPr="008539F6">
        <w:rPr>
          <w:rFonts w:ascii="Times New Roman" w:eastAsia="Times New Roman" w:hAnsi="Times New Roman" w:cs="Times New Roman"/>
          <w:sz w:val="24"/>
          <w:szCs w:val="24"/>
          <w:lang w:val="es-EC" w:eastAsia="es-EC"/>
        </w:rPr>
        <w:t xml:space="preserve"> E</w:t>
      </w:r>
      <w:r w:rsidR="001B4434" w:rsidRPr="008539F6">
        <w:rPr>
          <w:rFonts w:ascii="Times New Roman" w:eastAsia="Times New Roman" w:hAnsi="Times New Roman" w:cs="Times New Roman"/>
          <w:sz w:val="24"/>
          <w:szCs w:val="24"/>
          <w:lang w:eastAsia="es-EC"/>
        </w:rPr>
        <w:t xml:space="preserve">l  25 de mayo del 2015, en la Unidad Penal de </w:t>
      </w:r>
      <w:proofErr w:type="spellStart"/>
      <w:r w:rsidR="001B4434" w:rsidRPr="008539F6">
        <w:rPr>
          <w:rFonts w:ascii="Times New Roman" w:eastAsia="Times New Roman" w:hAnsi="Times New Roman" w:cs="Times New Roman"/>
          <w:sz w:val="24"/>
          <w:szCs w:val="24"/>
          <w:lang w:eastAsia="es-EC"/>
        </w:rPr>
        <w:t>Yantzaza</w:t>
      </w:r>
      <w:proofErr w:type="spellEnd"/>
      <w:r w:rsidR="001B4434" w:rsidRPr="008539F6">
        <w:rPr>
          <w:rFonts w:ascii="Times New Roman" w:eastAsia="Times New Roman" w:hAnsi="Times New Roman" w:cs="Times New Roman"/>
          <w:sz w:val="24"/>
          <w:szCs w:val="24"/>
          <w:lang w:eastAsia="es-EC"/>
        </w:rPr>
        <w:t xml:space="preserve">, el juez Julio </w:t>
      </w:r>
      <w:proofErr w:type="spellStart"/>
      <w:r w:rsidR="001B4434" w:rsidRPr="008539F6">
        <w:rPr>
          <w:rFonts w:ascii="Times New Roman" w:eastAsia="Times New Roman" w:hAnsi="Times New Roman" w:cs="Times New Roman"/>
          <w:sz w:val="24"/>
          <w:szCs w:val="24"/>
          <w:lang w:eastAsia="es-EC"/>
        </w:rPr>
        <w:t>Mallaguari</w:t>
      </w:r>
      <w:proofErr w:type="spellEnd"/>
      <w:r w:rsidR="001B4434" w:rsidRPr="008539F6">
        <w:rPr>
          <w:rFonts w:ascii="Times New Roman" w:eastAsia="Times New Roman" w:hAnsi="Times New Roman" w:cs="Times New Roman"/>
          <w:sz w:val="24"/>
          <w:szCs w:val="24"/>
          <w:lang w:eastAsia="es-EC"/>
        </w:rPr>
        <w:t xml:space="preserve"> anuló la audiencia de formulación de cargos en contra de dos personas que fueron detenidas e investigadas por la muerte del dirigente shuar, por considerar que no se trataba de un delito en situación de flagrancia, sin tomar en cuenta los elementos de convicción recabados por la Fiscalía durante seis meses de investigaciones</w:t>
      </w:r>
      <w:r w:rsidR="001B4434" w:rsidRPr="008539F6">
        <w:rPr>
          <w:rFonts w:ascii="Times New Roman" w:eastAsia="Times New Roman" w:hAnsi="Times New Roman" w:cs="Times New Roman"/>
          <w:sz w:val="24"/>
          <w:szCs w:val="24"/>
          <w:lang w:val="es-EC" w:eastAsia="es-EC"/>
        </w:rPr>
        <w:t xml:space="preserve">.  Frente a estos hechos, </w:t>
      </w:r>
      <w:r w:rsidRPr="008539F6">
        <w:rPr>
          <w:rFonts w:ascii="Times New Roman" w:eastAsia="Times New Roman" w:hAnsi="Times New Roman" w:cs="Times New Roman"/>
          <w:sz w:val="24"/>
          <w:szCs w:val="24"/>
          <w:lang w:val="es-EC" w:eastAsia="es-EC"/>
        </w:rPr>
        <w:t>líderes indígenas</w:t>
      </w:r>
      <w:r w:rsidR="001B4434" w:rsidRPr="008539F6">
        <w:rPr>
          <w:rFonts w:ascii="Times New Roman" w:eastAsia="Times New Roman" w:hAnsi="Times New Roman" w:cs="Times New Roman"/>
          <w:sz w:val="24"/>
          <w:szCs w:val="24"/>
          <w:lang w:val="es-EC" w:eastAsia="es-EC"/>
        </w:rPr>
        <w:t xml:space="preserve"> han denunciado nacional e internacionalmente esta muerte como un crimen de Estado.</w:t>
      </w:r>
      <w:r w:rsidR="00581A91" w:rsidRPr="008539F6">
        <w:rPr>
          <w:rStyle w:val="Refdenotaalpie"/>
          <w:rFonts w:ascii="Times New Roman" w:eastAsia="Times New Roman" w:hAnsi="Times New Roman" w:cs="Times New Roman"/>
          <w:sz w:val="24"/>
          <w:szCs w:val="24"/>
          <w:lang w:val="es-EC" w:eastAsia="es-EC"/>
        </w:rPr>
        <w:footnoteReference w:id="30"/>
      </w:r>
      <w:r w:rsidRPr="008539F6">
        <w:rPr>
          <w:rFonts w:ascii="Times New Roman" w:eastAsia="Times New Roman" w:hAnsi="Times New Roman" w:cs="Times New Roman"/>
          <w:sz w:val="24"/>
          <w:szCs w:val="24"/>
          <w:lang w:val="es-EC" w:eastAsia="es-EC"/>
        </w:rPr>
        <w:t xml:space="preserve"> E</w:t>
      </w:r>
      <w:r w:rsidR="001B4434" w:rsidRPr="008539F6">
        <w:rPr>
          <w:rFonts w:ascii="Times New Roman" w:eastAsia="Times New Roman" w:hAnsi="Times New Roman" w:cs="Times New Roman"/>
          <w:sz w:val="24"/>
          <w:szCs w:val="24"/>
          <w:lang w:val="es-EC" w:eastAsia="es-EC"/>
        </w:rPr>
        <w:t xml:space="preserve">l 5 de diciembre del 2014, en el marco del Tribunal por los Derechos de la Naturaleza, de la Cumbre de los Pueblos, que se realizó en Lima se presentó el caso, se realizó una denuncia contra la empresa minera y se cuestionó al </w:t>
      </w:r>
      <w:r w:rsidRPr="008539F6">
        <w:rPr>
          <w:rFonts w:ascii="Times New Roman" w:eastAsia="Times New Roman" w:hAnsi="Times New Roman" w:cs="Times New Roman"/>
          <w:sz w:val="24"/>
          <w:szCs w:val="24"/>
          <w:lang w:val="es-EC" w:eastAsia="es-EC"/>
        </w:rPr>
        <w:t>Estado por la demora en la solución del caso</w:t>
      </w:r>
      <w:r w:rsidR="001B4434" w:rsidRPr="008539F6">
        <w:rPr>
          <w:rFonts w:ascii="Times New Roman" w:eastAsia="Times New Roman" w:hAnsi="Times New Roman" w:cs="Times New Roman"/>
          <w:sz w:val="24"/>
          <w:szCs w:val="24"/>
          <w:lang w:val="es-EC" w:eastAsia="es-EC"/>
        </w:rPr>
        <w:t xml:space="preserve"> y </w:t>
      </w:r>
      <w:r w:rsidRPr="008539F6">
        <w:rPr>
          <w:rFonts w:ascii="Times New Roman" w:eastAsia="Times New Roman" w:hAnsi="Times New Roman" w:cs="Times New Roman"/>
          <w:sz w:val="24"/>
          <w:szCs w:val="24"/>
          <w:lang w:val="es-EC" w:eastAsia="es-EC"/>
        </w:rPr>
        <w:t xml:space="preserve">minimizar </w:t>
      </w:r>
      <w:r w:rsidR="001B4434" w:rsidRPr="008539F6">
        <w:rPr>
          <w:rFonts w:ascii="Times New Roman" w:eastAsia="Times New Roman" w:hAnsi="Times New Roman" w:cs="Times New Roman"/>
          <w:sz w:val="24"/>
          <w:szCs w:val="24"/>
          <w:lang w:val="es-EC" w:eastAsia="es-EC"/>
        </w:rPr>
        <w:t xml:space="preserve">la posible relación entre su muerte y las actividades mineras en la zona.  </w:t>
      </w:r>
    </w:p>
    <w:p w14:paraId="677C3616" w14:textId="77777777" w:rsidR="001B4434" w:rsidRPr="008539F6" w:rsidRDefault="001B4434" w:rsidP="0013542E">
      <w:pPr>
        <w:spacing w:after="0" w:line="360" w:lineRule="auto"/>
        <w:ind w:firstLine="720"/>
        <w:jc w:val="both"/>
        <w:rPr>
          <w:rFonts w:ascii="Times New Roman" w:eastAsia="Times New Roman" w:hAnsi="Times New Roman" w:cs="Times New Roman"/>
          <w:sz w:val="24"/>
          <w:szCs w:val="24"/>
          <w:lang w:val="es-EC" w:eastAsia="es-EC"/>
        </w:rPr>
      </w:pPr>
    </w:p>
    <w:p w14:paraId="7FA8538F" w14:textId="5F51BD49" w:rsidR="00FF0F87" w:rsidRPr="008539F6" w:rsidRDefault="00451899" w:rsidP="00CE6F41">
      <w:pPr>
        <w:spacing w:after="0" w:line="360" w:lineRule="auto"/>
        <w:ind w:firstLine="720"/>
        <w:jc w:val="both"/>
        <w:rPr>
          <w:rFonts w:ascii="Times New Roman" w:hAnsi="Times New Roman" w:cs="Times New Roman"/>
          <w:sz w:val="24"/>
          <w:szCs w:val="24"/>
          <w:shd w:val="clear" w:color="auto" w:fill="FFFFFF"/>
          <w:lang w:val="es-EC"/>
        </w:rPr>
      </w:pPr>
      <w:r w:rsidRPr="008539F6">
        <w:rPr>
          <w:rFonts w:ascii="Times New Roman" w:hAnsi="Times New Roman" w:cs="Times New Roman"/>
          <w:b/>
          <w:sz w:val="24"/>
          <w:szCs w:val="24"/>
          <w:shd w:val="clear" w:color="auto" w:fill="FFFFFF"/>
          <w:lang w:val="es-EC"/>
        </w:rPr>
        <w:t>7.</w:t>
      </w:r>
      <w:r w:rsidRPr="008539F6">
        <w:rPr>
          <w:rFonts w:ascii="Times New Roman" w:hAnsi="Times New Roman" w:cs="Times New Roman"/>
          <w:sz w:val="24"/>
          <w:szCs w:val="24"/>
          <w:shd w:val="clear" w:color="auto" w:fill="FFFFFF"/>
          <w:lang w:val="es-EC"/>
        </w:rPr>
        <w:t xml:space="preserve"> </w:t>
      </w:r>
      <w:r w:rsidRPr="008539F6">
        <w:rPr>
          <w:rFonts w:ascii="Times New Roman" w:hAnsi="Times New Roman" w:cs="Times New Roman"/>
          <w:b/>
          <w:sz w:val="24"/>
          <w:szCs w:val="24"/>
          <w:shd w:val="clear" w:color="auto" w:fill="FFFFFF"/>
          <w:lang w:val="es-EC"/>
        </w:rPr>
        <w:t>Pueblo wao.</w:t>
      </w:r>
      <w:r w:rsidRPr="008539F6">
        <w:rPr>
          <w:rFonts w:ascii="Times New Roman" w:hAnsi="Times New Roman" w:cs="Times New Roman"/>
          <w:sz w:val="24"/>
          <w:szCs w:val="24"/>
          <w:shd w:val="clear" w:color="auto" w:fill="FFFFFF"/>
          <w:lang w:val="es-EC"/>
        </w:rPr>
        <w:t xml:space="preserve"> </w:t>
      </w:r>
      <w:r w:rsidR="00A02C8C" w:rsidRPr="008539F6">
        <w:rPr>
          <w:rFonts w:ascii="Times New Roman" w:hAnsi="Times New Roman" w:cs="Times New Roman"/>
          <w:sz w:val="24"/>
          <w:szCs w:val="24"/>
          <w:shd w:val="clear" w:color="auto" w:fill="FFFFFF"/>
          <w:lang w:val="es-EC"/>
        </w:rPr>
        <w:t>Sectores del pueblo wao mantiene</w:t>
      </w:r>
      <w:r w:rsidR="00C72659" w:rsidRPr="008539F6">
        <w:rPr>
          <w:rFonts w:ascii="Times New Roman" w:hAnsi="Times New Roman" w:cs="Times New Roman"/>
          <w:sz w:val="24"/>
          <w:szCs w:val="24"/>
          <w:shd w:val="clear" w:color="auto" w:fill="FFFFFF"/>
          <w:lang w:val="es-EC"/>
        </w:rPr>
        <w:t>n</w:t>
      </w:r>
      <w:r w:rsidR="00A02C8C" w:rsidRPr="008539F6">
        <w:rPr>
          <w:rFonts w:ascii="Times New Roman" w:hAnsi="Times New Roman" w:cs="Times New Roman"/>
          <w:sz w:val="24"/>
          <w:szCs w:val="24"/>
          <w:shd w:val="clear" w:color="auto" w:fill="FFFFFF"/>
          <w:lang w:val="es-EC"/>
        </w:rPr>
        <w:t xml:space="preserve"> conflictos de territorio con la petrolera Petrobell, subsidiaria del grupo brasileño Synergi. En este marco, </w:t>
      </w:r>
      <w:r w:rsidR="004943EB" w:rsidRPr="008539F6">
        <w:rPr>
          <w:rFonts w:ascii="Times New Roman" w:eastAsia="Times New Roman" w:hAnsi="Times New Roman" w:cs="Times New Roman"/>
          <w:sz w:val="24"/>
          <w:szCs w:val="24"/>
          <w:lang w:val="es-EC" w:eastAsia="es-EC"/>
        </w:rPr>
        <w:t>e</w:t>
      </w:r>
      <w:r w:rsidR="00DE6FA9" w:rsidRPr="008539F6">
        <w:rPr>
          <w:rFonts w:ascii="Times New Roman" w:eastAsia="Times New Roman" w:hAnsi="Times New Roman" w:cs="Times New Roman"/>
          <w:sz w:val="24"/>
          <w:szCs w:val="24"/>
          <w:lang w:val="es-EC" w:eastAsia="es-EC"/>
        </w:rPr>
        <w:t>l 6 de enero del 2</w:t>
      </w:r>
      <w:r w:rsidR="004C747F" w:rsidRPr="008539F6">
        <w:rPr>
          <w:rFonts w:ascii="Times New Roman" w:eastAsia="Times New Roman" w:hAnsi="Times New Roman" w:cs="Times New Roman"/>
          <w:sz w:val="24"/>
          <w:szCs w:val="24"/>
          <w:lang w:val="es-EC" w:eastAsia="es-EC"/>
        </w:rPr>
        <w:t>015, en la comunidad de Tigüino,</w:t>
      </w:r>
      <w:r w:rsidR="00DE6FA9" w:rsidRPr="008539F6">
        <w:rPr>
          <w:rFonts w:ascii="Times New Roman" w:eastAsia="Times New Roman" w:hAnsi="Times New Roman" w:cs="Times New Roman"/>
          <w:sz w:val="24"/>
          <w:szCs w:val="24"/>
          <w:lang w:val="es-EC" w:eastAsia="es-EC"/>
        </w:rPr>
        <w:t xml:space="preserve"> </w:t>
      </w:r>
      <w:r w:rsidR="004C747F" w:rsidRPr="008539F6">
        <w:rPr>
          <w:rFonts w:ascii="Times New Roman" w:eastAsia="Times New Roman" w:hAnsi="Times New Roman" w:cs="Times New Roman"/>
          <w:sz w:val="24"/>
          <w:szCs w:val="24"/>
          <w:lang w:val="es-EC" w:eastAsia="es-EC"/>
        </w:rPr>
        <w:t>p</w:t>
      </w:r>
      <w:r w:rsidR="00DE6FA9" w:rsidRPr="008539F6">
        <w:rPr>
          <w:rFonts w:ascii="Times New Roman" w:eastAsia="Times New Roman" w:hAnsi="Times New Roman" w:cs="Times New Roman"/>
          <w:sz w:val="24"/>
          <w:szCs w:val="24"/>
          <w:lang w:val="es-EC" w:eastAsia="es-EC"/>
        </w:rPr>
        <w:t>rovincia</w:t>
      </w:r>
      <w:r w:rsidR="004C747F" w:rsidRPr="008539F6">
        <w:rPr>
          <w:rFonts w:ascii="Times New Roman" w:eastAsia="Times New Roman" w:hAnsi="Times New Roman" w:cs="Times New Roman"/>
          <w:sz w:val="24"/>
          <w:szCs w:val="24"/>
          <w:lang w:val="es-EC" w:eastAsia="es-EC"/>
        </w:rPr>
        <w:t xml:space="preserve"> de</w:t>
      </w:r>
      <w:r w:rsidR="00DE6FA9" w:rsidRPr="008539F6">
        <w:rPr>
          <w:rFonts w:ascii="Times New Roman" w:eastAsia="Times New Roman" w:hAnsi="Times New Roman" w:cs="Times New Roman"/>
          <w:sz w:val="24"/>
          <w:szCs w:val="24"/>
          <w:lang w:val="es-EC" w:eastAsia="es-EC"/>
        </w:rPr>
        <w:t xml:space="preserve"> </w:t>
      </w:r>
      <w:r w:rsidR="004943EB" w:rsidRPr="008539F6">
        <w:rPr>
          <w:rFonts w:ascii="Times New Roman" w:eastAsia="Times New Roman" w:hAnsi="Times New Roman" w:cs="Times New Roman"/>
          <w:sz w:val="24"/>
          <w:szCs w:val="24"/>
          <w:lang w:val="es-EC" w:eastAsia="es-EC"/>
        </w:rPr>
        <w:t xml:space="preserve">Pastaza, </w:t>
      </w:r>
      <w:r w:rsidR="004E1DB2" w:rsidRPr="008539F6">
        <w:rPr>
          <w:rFonts w:ascii="Times New Roman" w:hAnsi="Times New Roman" w:cs="Times New Roman"/>
          <w:b/>
          <w:sz w:val="24"/>
          <w:szCs w:val="24"/>
          <w:shd w:val="clear" w:color="auto" w:fill="FFFFFF"/>
          <w:lang w:val="es-EC"/>
        </w:rPr>
        <w:t>siete indígenas waorani</w:t>
      </w:r>
      <w:r w:rsidR="004E1DB2" w:rsidRPr="008539F6">
        <w:rPr>
          <w:rFonts w:ascii="Times New Roman" w:hAnsi="Times New Roman" w:cs="Times New Roman"/>
          <w:sz w:val="24"/>
          <w:szCs w:val="24"/>
          <w:shd w:val="clear" w:color="auto" w:fill="FFFFFF"/>
          <w:lang w:val="es-EC"/>
        </w:rPr>
        <w:t xml:space="preserve"> fuero</w:t>
      </w:r>
      <w:r w:rsidR="00DE6FA9" w:rsidRPr="008539F6">
        <w:rPr>
          <w:rFonts w:ascii="Times New Roman" w:hAnsi="Times New Roman" w:cs="Times New Roman"/>
          <w:sz w:val="24"/>
          <w:szCs w:val="24"/>
          <w:shd w:val="clear" w:color="auto" w:fill="FFFFFF"/>
          <w:lang w:val="es-EC"/>
        </w:rPr>
        <w:t>n detenidos por la toma de las instalaciones de esta compañía y acusados según el art. 345 del Código Orgánico Integral Penal</w:t>
      </w:r>
      <w:r w:rsidR="003A648A" w:rsidRPr="008539F6">
        <w:rPr>
          <w:rFonts w:ascii="Times New Roman" w:hAnsi="Times New Roman" w:cs="Times New Roman"/>
          <w:sz w:val="24"/>
          <w:szCs w:val="24"/>
          <w:shd w:val="clear" w:color="auto" w:fill="FFFFFF"/>
          <w:lang w:val="es-EC"/>
        </w:rPr>
        <w:t>,</w:t>
      </w:r>
      <w:r w:rsidR="00DE6FA9" w:rsidRPr="008539F6">
        <w:rPr>
          <w:rFonts w:ascii="Times New Roman" w:hAnsi="Times New Roman" w:cs="Times New Roman"/>
          <w:sz w:val="24"/>
          <w:szCs w:val="24"/>
          <w:shd w:val="clear" w:color="auto" w:fill="FFFFFF"/>
          <w:lang w:val="es-EC"/>
        </w:rPr>
        <w:t xml:space="preserve"> COIP</w:t>
      </w:r>
      <w:r w:rsidR="003A648A" w:rsidRPr="008539F6">
        <w:rPr>
          <w:rFonts w:ascii="Times New Roman" w:hAnsi="Times New Roman" w:cs="Times New Roman"/>
          <w:sz w:val="24"/>
          <w:szCs w:val="24"/>
          <w:shd w:val="clear" w:color="auto" w:fill="FFFFFF"/>
          <w:lang w:val="es-EC"/>
        </w:rPr>
        <w:t>,</w:t>
      </w:r>
      <w:r w:rsidR="00DE6FA9" w:rsidRPr="008539F6">
        <w:rPr>
          <w:rFonts w:ascii="Times New Roman" w:hAnsi="Times New Roman" w:cs="Times New Roman"/>
          <w:sz w:val="24"/>
          <w:szCs w:val="24"/>
          <w:shd w:val="clear" w:color="auto" w:fill="FFFFFF"/>
          <w:lang w:val="es-EC"/>
        </w:rPr>
        <w:t xml:space="preserve"> </w:t>
      </w:r>
      <w:r w:rsidR="00FF0F87" w:rsidRPr="008539F6">
        <w:rPr>
          <w:rFonts w:ascii="Times New Roman" w:hAnsi="Times New Roman" w:cs="Times New Roman"/>
          <w:sz w:val="24"/>
          <w:szCs w:val="24"/>
          <w:shd w:val="clear" w:color="auto" w:fill="FFFFFF"/>
          <w:lang w:val="es-EC"/>
        </w:rPr>
        <w:t xml:space="preserve">del delito de </w:t>
      </w:r>
      <w:r w:rsidR="00DE6FA9" w:rsidRPr="008539F6">
        <w:rPr>
          <w:rFonts w:ascii="Times New Roman" w:hAnsi="Times New Roman" w:cs="Times New Roman"/>
          <w:sz w:val="24"/>
          <w:szCs w:val="24"/>
          <w:shd w:val="clear" w:color="auto" w:fill="FFFFFF"/>
          <w:lang w:val="es-EC"/>
        </w:rPr>
        <w:t xml:space="preserve">sabotaje. </w:t>
      </w:r>
      <w:r w:rsidR="00A02C8C" w:rsidRPr="008539F6">
        <w:rPr>
          <w:rFonts w:ascii="Times New Roman" w:hAnsi="Times New Roman" w:cs="Times New Roman"/>
          <w:sz w:val="24"/>
          <w:szCs w:val="24"/>
          <w:shd w:val="clear" w:color="auto" w:fill="FFFFFF"/>
          <w:lang w:val="es-EC"/>
        </w:rPr>
        <w:t>Según la información del Ministerio de Defensa, esta detención se dio luego de un operativo donde participaron 120 efectivos militares para recuperar un pozo que había sido tomado por los wao.</w:t>
      </w:r>
      <w:r w:rsidR="00047BF2" w:rsidRPr="008539F6">
        <w:rPr>
          <w:rStyle w:val="Refdenotaalpie"/>
          <w:rFonts w:ascii="Times New Roman" w:hAnsi="Times New Roman" w:cs="Times New Roman"/>
          <w:sz w:val="24"/>
          <w:szCs w:val="24"/>
          <w:shd w:val="clear" w:color="auto" w:fill="FFFFFF"/>
          <w:lang w:val="es-EC"/>
        </w:rPr>
        <w:footnoteReference w:id="31"/>
      </w:r>
      <w:r w:rsidR="00A02C8C" w:rsidRPr="008539F6">
        <w:rPr>
          <w:rFonts w:ascii="Times New Roman" w:hAnsi="Times New Roman" w:cs="Times New Roman"/>
          <w:sz w:val="24"/>
          <w:szCs w:val="24"/>
          <w:shd w:val="clear" w:color="auto" w:fill="FFFFFF"/>
          <w:lang w:val="es-EC"/>
        </w:rPr>
        <w:t xml:space="preserve"> En este caso, los indígenas fueron sometidos a la justicia ordinaria, pues s</w:t>
      </w:r>
      <w:r w:rsidR="00DE6FA9" w:rsidRPr="008539F6">
        <w:rPr>
          <w:rFonts w:ascii="Times New Roman" w:hAnsi="Times New Roman" w:cs="Times New Roman"/>
          <w:sz w:val="24"/>
          <w:szCs w:val="24"/>
          <w:shd w:val="clear" w:color="auto" w:fill="FFFFFF"/>
          <w:lang w:val="es-EC"/>
        </w:rPr>
        <w:t>e dictó prisión prevent</w:t>
      </w:r>
      <w:r w:rsidR="00A02C8C" w:rsidRPr="008539F6">
        <w:rPr>
          <w:rFonts w:ascii="Times New Roman" w:hAnsi="Times New Roman" w:cs="Times New Roman"/>
          <w:sz w:val="24"/>
          <w:szCs w:val="24"/>
          <w:shd w:val="clear" w:color="auto" w:fill="FFFFFF"/>
          <w:lang w:val="es-EC"/>
        </w:rPr>
        <w:t xml:space="preserve">iva para 6 de los 7 detenidos. </w:t>
      </w:r>
      <w:r w:rsidR="0032499A" w:rsidRPr="008539F6">
        <w:rPr>
          <w:rFonts w:ascii="Times New Roman" w:hAnsi="Times New Roman" w:cs="Times New Roman"/>
          <w:sz w:val="24"/>
          <w:szCs w:val="24"/>
          <w:shd w:val="clear" w:color="auto" w:fill="FFFFFF"/>
          <w:lang w:val="es-EC"/>
        </w:rPr>
        <w:t xml:space="preserve">Meses más tarde, en junio del 2015, un juez de Sucumbíos revocó la prisión preventiva de dos de los seis detenidos y ratificó la de los otros cuatro. Byron y César Nihua, profesor y alumno respectivamente, fueron liberados porque, según el abogado </w:t>
      </w:r>
      <w:r w:rsidR="0032499A" w:rsidRPr="008539F6">
        <w:rPr>
          <w:rFonts w:ascii="Times New Roman" w:hAnsi="Times New Roman" w:cs="Times New Roman"/>
          <w:sz w:val="24"/>
          <w:szCs w:val="24"/>
          <w:shd w:val="clear" w:color="auto" w:fill="FFFFFF"/>
          <w:lang w:val="es-EC"/>
        </w:rPr>
        <w:lastRenderedPageBreak/>
        <w:t>defensor, no estuvieron en el lugar de los hechos.</w:t>
      </w:r>
      <w:r w:rsidR="0032499A" w:rsidRPr="008539F6">
        <w:rPr>
          <w:rStyle w:val="Refdenotaalpie"/>
          <w:rFonts w:ascii="Times New Roman" w:hAnsi="Times New Roman" w:cs="Times New Roman"/>
          <w:sz w:val="24"/>
          <w:szCs w:val="24"/>
          <w:shd w:val="clear" w:color="auto" w:fill="FFFFFF"/>
          <w:lang w:val="es-EC"/>
        </w:rPr>
        <w:footnoteReference w:id="32"/>
      </w:r>
      <w:r w:rsidR="0032499A" w:rsidRPr="008539F6">
        <w:rPr>
          <w:rFonts w:ascii="Times New Roman" w:hAnsi="Times New Roman" w:cs="Times New Roman"/>
          <w:sz w:val="24"/>
          <w:szCs w:val="24"/>
          <w:shd w:val="clear" w:color="auto" w:fill="FFFFFF"/>
          <w:lang w:val="es-EC"/>
        </w:rPr>
        <w:t xml:space="preserve"> </w:t>
      </w:r>
      <w:r w:rsidR="00FF0F87" w:rsidRPr="008539F6">
        <w:rPr>
          <w:rFonts w:ascii="Times New Roman" w:hAnsi="Times New Roman" w:cs="Times New Roman"/>
          <w:sz w:val="24"/>
          <w:szCs w:val="24"/>
          <w:shd w:val="clear" w:color="auto" w:fill="FFFFFF"/>
          <w:lang w:val="es-EC"/>
        </w:rPr>
        <w:t xml:space="preserve">Este caso se enmarca en un contexto de </w:t>
      </w:r>
      <w:r w:rsidR="00C72659" w:rsidRPr="008539F6">
        <w:rPr>
          <w:rFonts w:ascii="Times New Roman" w:hAnsi="Times New Roman" w:cs="Times New Roman"/>
          <w:sz w:val="24"/>
          <w:szCs w:val="24"/>
          <w:shd w:val="clear" w:color="auto" w:fill="FFFFFF"/>
          <w:lang w:val="es-EC"/>
        </w:rPr>
        <w:t>debate l</w:t>
      </w:r>
      <w:r w:rsidR="00FF0F87" w:rsidRPr="008539F6">
        <w:rPr>
          <w:rFonts w:ascii="Times New Roman" w:hAnsi="Times New Roman" w:cs="Times New Roman"/>
          <w:sz w:val="24"/>
          <w:szCs w:val="24"/>
          <w:shd w:val="clear" w:color="auto" w:fill="FFFFFF"/>
          <w:lang w:val="es-EC"/>
        </w:rPr>
        <w:t xml:space="preserve">ocal </w:t>
      </w:r>
      <w:r w:rsidR="00C72659" w:rsidRPr="008539F6">
        <w:rPr>
          <w:rFonts w:ascii="Times New Roman" w:hAnsi="Times New Roman" w:cs="Times New Roman"/>
          <w:sz w:val="24"/>
          <w:szCs w:val="24"/>
          <w:shd w:val="clear" w:color="auto" w:fill="FFFFFF"/>
          <w:lang w:val="es-EC"/>
        </w:rPr>
        <w:t xml:space="preserve">y </w:t>
      </w:r>
      <w:r w:rsidR="00FF0F87" w:rsidRPr="008539F6">
        <w:rPr>
          <w:rFonts w:ascii="Times New Roman" w:hAnsi="Times New Roman" w:cs="Times New Roman"/>
          <w:sz w:val="24"/>
          <w:szCs w:val="24"/>
          <w:shd w:val="clear" w:color="auto" w:fill="FFFFFF"/>
          <w:lang w:val="es-EC"/>
        </w:rPr>
        <w:t xml:space="preserve">nacional </w:t>
      </w:r>
      <w:r w:rsidR="00C72659" w:rsidRPr="008539F6">
        <w:rPr>
          <w:rFonts w:ascii="Times New Roman" w:hAnsi="Times New Roman" w:cs="Times New Roman"/>
          <w:sz w:val="24"/>
          <w:szCs w:val="24"/>
          <w:shd w:val="clear" w:color="auto" w:fill="FFFFFF"/>
          <w:lang w:val="es-EC"/>
        </w:rPr>
        <w:t>sobre el alcance de la jurisdicción indígena frente a la jurisdicción ordinaria</w:t>
      </w:r>
      <w:r w:rsidR="00FF0F87" w:rsidRPr="008539F6">
        <w:rPr>
          <w:rFonts w:ascii="Times New Roman" w:hAnsi="Times New Roman" w:cs="Times New Roman"/>
          <w:sz w:val="24"/>
          <w:szCs w:val="24"/>
          <w:shd w:val="clear" w:color="auto" w:fill="FFFFFF"/>
          <w:lang w:val="es-EC"/>
        </w:rPr>
        <w:t>, cuyas principales expresiones en el período bajo análisis se reflejan en los siguientes hechos:</w:t>
      </w:r>
    </w:p>
    <w:p w14:paraId="77E12176" w14:textId="77777777" w:rsidR="006B3213" w:rsidRPr="008539F6" w:rsidRDefault="006B3213" w:rsidP="00683187">
      <w:pPr>
        <w:spacing w:after="0" w:line="360" w:lineRule="auto"/>
        <w:jc w:val="both"/>
        <w:rPr>
          <w:rFonts w:ascii="Times New Roman" w:hAnsi="Times New Roman" w:cs="Times New Roman"/>
          <w:b/>
          <w:sz w:val="24"/>
          <w:szCs w:val="24"/>
          <w:shd w:val="clear" w:color="auto" w:fill="FFFFFF"/>
          <w:lang w:val="es-EC"/>
        </w:rPr>
      </w:pPr>
    </w:p>
    <w:p w14:paraId="72B9F7D8" w14:textId="62F2E620" w:rsidR="00356F9D" w:rsidRPr="008539F6" w:rsidRDefault="00356F9D" w:rsidP="00063D4A">
      <w:pPr>
        <w:tabs>
          <w:tab w:val="left" w:pos="4365"/>
        </w:tabs>
        <w:spacing w:line="240" w:lineRule="auto"/>
        <w:ind w:left="567"/>
        <w:jc w:val="both"/>
        <w:rPr>
          <w:rFonts w:ascii="Times New Roman" w:hAnsi="Times New Roman" w:cs="Times New Roman"/>
          <w:b/>
          <w:iCs/>
          <w:color w:val="000000"/>
          <w:sz w:val="20"/>
          <w:szCs w:val="20"/>
          <w:bdr w:val="none" w:sz="0" w:space="0" w:color="auto" w:frame="1"/>
        </w:rPr>
      </w:pPr>
      <w:r w:rsidRPr="008539F6">
        <w:rPr>
          <w:rFonts w:ascii="Times New Roman" w:hAnsi="Times New Roman" w:cs="Times New Roman"/>
          <w:b/>
          <w:iCs/>
          <w:color w:val="000000"/>
          <w:sz w:val="20"/>
          <w:szCs w:val="20"/>
          <w:bdr w:val="none" w:sz="0" w:space="0" w:color="auto" w:frame="1"/>
        </w:rPr>
        <w:t xml:space="preserve">Delfín </w:t>
      </w:r>
      <w:proofErr w:type="spellStart"/>
      <w:r w:rsidRPr="008539F6">
        <w:rPr>
          <w:rFonts w:ascii="Times New Roman" w:hAnsi="Times New Roman" w:cs="Times New Roman"/>
          <w:b/>
          <w:iCs/>
          <w:color w:val="000000"/>
          <w:sz w:val="20"/>
          <w:szCs w:val="20"/>
          <w:bdr w:val="none" w:sz="0" w:space="0" w:color="auto" w:frame="1"/>
        </w:rPr>
        <w:t>Tenesaca</w:t>
      </w:r>
      <w:proofErr w:type="spellEnd"/>
      <w:r w:rsidRPr="008539F6">
        <w:rPr>
          <w:rFonts w:ascii="Times New Roman" w:hAnsi="Times New Roman" w:cs="Times New Roman"/>
          <w:b/>
          <w:iCs/>
          <w:color w:val="000000"/>
          <w:sz w:val="20"/>
          <w:szCs w:val="20"/>
          <w:bdr w:val="none" w:sz="0" w:space="0" w:color="auto" w:frame="1"/>
        </w:rPr>
        <w:t xml:space="preserve">, dirigente del pueblo </w:t>
      </w:r>
      <w:proofErr w:type="spellStart"/>
      <w:r w:rsidRPr="008539F6">
        <w:rPr>
          <w:rFonts w:ascii="Times New Roman" w:hAnsi="Times New Roman" w:cs="Times New Roman"/>
          <w:b/>
          <w:iCs/>
          <w:color w:val="000000"/>
          <w:sz w:val="20"/>
          <w:szCs w:val="20"/>
          <w:bdr w:val="none" w:sz="0" w:space="0" w:color="auto" w:frame="1"/>
        </w:rPr>
        <w:t>kichwa</w:t>
      </w:r>
      <w:proofErr w:type="spellEnd"/>
      <w:r w:rsidR="0032499A" w:rsidRPr="008539F6">
        <w:rPr>
          <w:rStyle w:val="Refdenotaalpie"/>
          <w:rFonts w:ascii="Times New Roman" w:hAnsi="Times New Roman" w:cs="Times New Roman"/>
          <w:b/>
          <w:iCs/>
          <w:color w:val="000000"/>
          <w:sz w:val="20"/>
          <w:szCs w:val="20"/>
          <w:bdr w:val="none" w:sz="0" w:space="0" w:color="auto" w:frame="1"/>
        </w:rPr>
        <w:footnoteReference w:id="33"/>
      </w:r>
    </w:p>
    <w:p w14:paraId="63660F2E" w14:textId="40E1418A" w:rsidR="00356F9D" w:rsidRPr="008539F6" w:rsidRDefault="00356F9D" w:rsidP="002941F3">
      <w:pPr>
        <w:spacing w:line="240" w:lineRule="auto"/>
        <w:ind w:left="567"/>
        <w:jc w:val="both"/>
        <w:rPr>
          <w:rFonts w:ascii="Times New Roman" w:hAnsi="Times New Roman" w:cs="Times New Roman"/>
          <w:sz w:val="20"/>
          <w:szCs w:val="20"/>
        </w:rPr>
      </w:pPr>
      <w:r w:rsidRPr="008539F6">
        <w:rPr>
          <w:rFonts w:ascii="Times New Roman" w:hAnsi="Times New Roman" w:cs="Times New Roman"/>
          <w:sz w:val="20"/>
          <w:szCs w:val="20"/>
        </w:rPr>
        <w:t>Quizás tenemos con este gobierno todo</w:t>
      </w:r>
      <w:r w:rsidR="00933B33" w:rsidRPr="008539F6">
        <w:rPr>
          <w:rFonts w:ascii="Times New Roman" w:hAnsi="Times New Roman" w:cs="Times New Roman"/>
          <w:sz w:val="20"/>
          <w:szCs w:val="20"/>
        </w:rPr>
        <w:t xml:space="preserve">: </w:t>
      </w:r>
      <w:r w:rsidR="00063D4A" w:rsidRPr="008539F6">
        <w:rPr>
          <w:rFonts w:ascii="Times New Roman" w:hAnsi="Times New Roman" w:cs="Times New Roman"/>
          <w:sz w:val="20"/>
          <w:szCs w:val="20"/>
        </w:rPr>
        <w:t xml:space="preserve">la </w:t>
      </w:r>
      <w:r w:rsidRPr="008539F6">
        <w:rPr>
          <w:rFonts w:ascii="Times New Roman" w:hAnsi="Times New Roman" w:cs="Times New Roman"/>
          <w:sz w:val="20"/>
          <w:szCs w:val="20"/>
        </w:rPr>
        <w:t>Asamblea de Alianza País, que cumple y hace y deshace todo lo que pida el gobierno. L</w:t>
      </w:r>
      <w:r w:rsidR="00063D4A" w:rsidRPr="008539F6">
        <w:rPr>
          <w:rFonts w:ascii="Times New Roman" w:hAnsi="Times New Roman" w:cs="Times New Roman"/>
          <w:sz w:val="20"/>
          <w:szCs w:val="20"/>
        </w:rPr>
        <w:t>a Corte Constitucional encargada</w:t>
      </w:r>
      <w:r w:rsidRPr="008539F6">
        <w:rPr>
          <w:rFonts w:ascii="Times New Roman" w:hAnsi="Times New Roman" w:cs="Times New Roman"/>
          <w:sz w:val="20"/>
          <w:szCs w:val="20"/>
        </w:rPr>
        <w:t xml:space="preserve"> por el mismo go</w:t>
      </w:r>
      <w:r w:rsidR="00063D4A" w:rsidRPr="008539F6">
        <w:rPr>
          <w:rFonts w:ascii="Times New Roman" w:hAnsi="Times New Roman" w:cs="Times New Roman"/>
          <w:sz w:val="20"/>
          <w:szCs w:val="20"/>
        </w:rPr>
        <w:t>bierno, Corte de Justicia puesta</w:t>
      </w:r>
      <w:r w:rsidRPr="008539F6">
        <w:rPr>
          <w:rFonts w:ascii="Times New Roman" w:hAnsi="Times New Roman" w:cs="Times New Roman"/>
          <w:sz w:val="20"/>
          <w:szCs w:val="20"/>
        </w:rPr>
        <w:t xml:space="preserve"> a dedo, Fiscalía a dedo, y todo desde los grandes altos poderes hasta el último teniente político</w:t>
      </w:r>
      <w:r w:rsidR="00063D4A" w:rsidRPr="008539F6">
        <w:rPr>
          <w:rFonts w:ascii="Times New Roman" w:hAnsi="Times New Roman" w:cs="Times New Roman"/>
          <w:sz w:val="20"/>
          <w:szCs w:val="20"/>
        </w:rPr>
        <w:t>. E</w:t>
      </w:r>
      <w:r w:rsidRPr="008539F6">
        <w:rPr>
          <w:rFonts w:ascii="Times New Roman" w:hAnsi="Times New Roman" w:cs="Times New Roman"/>
          <w:sz w:val="20"/>
          <w:szCs w:val="20"/>
        </w:rPr>
        <w:t xml:space="preserve">n las comunidades indígenas </w:t>
      </w:r>
      <w:r w:rsidR="00063D4A" w:rsidRPr="008539F6">
        <w:rPr>
          <w:rFonts w:ascii="Times New Roman" w:hAnsi="Times New Roman" w:cs="Times New Roman"/>
          <w:sz w:val="20"/>
          <w:szCs w:val="20"/>
        </w:rPr>
        <w:t>se dice que la autoridad es</w:t>
      </w:r>
      <w:r w:rsidRPr="008539F6">
        <w:rPr>
          <w:rFonts w:ascii="Times New Roman" w:hAnsi="Times New Roman" w:cs="Times New Roman"/>
          <w:sz w:val="20"/>
          <w:szCs w:val="20"/>
        </w:rPr>
        <w:t xml:space="preserve"> la tenencia política </w:t>
      </w:r>
      <w:r w:rsidR="00063D4A" w:rsidRPr="008539F6">
        <w:rPr>
          <w:rFonts w:ascii="Times New Roman" w:hAnsi="Times New Roman" w:cs="Times New Roman"/>
          <w:sz w:val="20"/>
          <w:szCs w:val="20"/>
        </w:rPr>
        <w:t xml:space="preserve">y va </w:t>
      </w:r>
      <w:r w:rsidRPr="008539F6">
        <w:rPr>
          <w:rFonts w:ascii="Times New Roman" w:hAnsi="Times New Roman" w:cs="Times New Roman"/>
          <w:sz w:val="20"/>
          <w:szCs w:val="20"/>
        </w:rPr>
        <w:t xml:space="preserve">haciendo </w:t>
      </w:r>
      <w:r w:rsidR="00063D4A" w:rsidRPr="008539F6">
        <w:rPr>
          <w:rFonts w:ascii="Times New Roman" w:hAnsi="Times New Roman" w:cs="Times New Roman"/>
          <w:sz w:val="20"/>
          <w:szCs w:val="20"/>
        </w:rPr>
        <w:t>todo lo que ordene el que mandamás en el país. Para nosotro</w:t>
      </w:r>
      <w:r w:rsidRPr="008539F6">
        <w:rPr>
          <w:rFonts w:ascii="Times New Roman" w:hAnsi="Times New Roman" w:cs="Times New Roman"/>
          <w:sz w:val="20"/>
          <w:szCs w:val="20"/>
        </w:rPr>
        <w:t xml:space="preserve">s es completamente contradictorio </w:t>
      </w:r>
      <w:r w:rsidR="00063D4A" w:rsidRPr="008539F6">
        <w:rPr>
          <w:rFonts w:ascii="Times New Roman" w:hAnsi="Times New Roman" w:cs="Times New Roman"/>
          <w:sz w:val="20"/>
          <w:szCs w:val="20"/>
        </w:rPr>
        <w:t xml:space="preserve">a </w:t>
      </w:r>
      <w:r w:rsidRPr="008539F6">
        <w:rPr>
          <w:rFonts w:ascii="Times New Roman" w:hAnsi="Times New Roman" w:cs="Times New Roman"/>
          <w:sz w:val="20"/>
          <w:szCs w:val="20"/>
        </w:rPr>
        <w:t xml:space="preserve">todo el sistema comunitario, </w:t>
      </w:r>
      <w:r w:rsidR="00063D4A" w:rsidRPr="008539F6">
        <w:rPr>
          <w:rFonts w:ascii="Times New Roman" w:hAnsi="Times New Roman" w:cs="Times New Roman"/>
          <w:sz w:val="20"/>
          <w:szCs w:val="20"/>
        </w:rPr>
        <w:t xml:space="preserve">a </w:t>
      </w:r>
      <w:r w:rsidRPr="008539F6">
        <w:rPr>
          <w:rFonts w:ascii="Times New Roman" w:hAnsi="Times New Roman" w:cs="Times New Roman"/>
          <w:sz w:val="20"/>
          <w:szCs w:val="20"/>
        </w:rPr>
        <w:t xml:space="preserve">todo el sistema de diálogo, el </w:t>
      </w:r>
      <w:proofErr w:type="spellStart"/>
      <w:r w:rsidRPr="008539F6">
        <w:rPr>
          <w:rFonts w:ascii="Times New Roman" w:hAnsi="Times New Roman" w:cs="Times New Roman"/>
          <w:sz w:val="20"/>
          <w:szCs w:val="20"/>
        </w:rPr>
        <w:t>rimanaku</w:t>
      </w:r>
      <w:r w:rsidR="00063D4A" w:rsidRPr="008539F6">
        <w:rPr>
          <w:rFonts w:ascii="Times New Roman" w:hAnsi="Times New Roman" w:cs="Times New Roman"/>
          <w:sz w:val="20"/>
          <w:szCs w:val="20"/>
        </w:rPr>
        <w:t>y</w:t>
      </w:r>
      <w:proofErr w:type="spellEnd"/>
      <w:r w:rsidR="00063D4A" w:rsidRPr="008539F6">
        <w:rPr>
          <w:rFonts w:ascii="Times New Roman" w:hAnsi="Times New Roman" w:cs="Times New Roman"/>
          <w:sz w:val="20"/>
          <w:szCs w:val="20"/>
        </w:rPr>
        <w:t xml:space="preserve"> que le llamamos, el diálogo. E</w:t>
      </w:r>
      <w:r w:rsidRPr="008539F6">
        <w:rPr>
          <w:rFonts w:ascii="Times New Roman" w:hAnsi="Times New Roman" w:cs="Times New Roman"/>
          <w:sz w:val="20"/>
          <w:szCs w:val="20"/>
        </w:rPr>
        <w:t>s gravísimo eso, es dejar sin palabra, es quitar el alma, es quitar el espíritu, es destruir la conciencia, es dañar toda la conciencia humana que s</w:t>
      </w:r>
      <w:r w:rsidR="00063D4A" w:rsidRPr="008539F6">
        <w:rPr>
          <w:rFonts w:ascii="Times New Roman" w:hAnsi="Times New Roman" w:cs="Times New Roman"/>
          <w:sz w:val="20"/>
          <w:szCs w:val="20"/>
        </w:rPr>
        <w:t>e tiene, esa armonía de vida</w:t>
      </w:r>
      <w:r w:rsidRPr="008539F6">
        <w:rPr>
          <w:rFonts w:ascii="Times New Roman" w:hAnsi="Times New Roman" w:cs="Times New Roman"/>
          <w:sz w:val="20"/>
          <w:szCs w:val="20"/>
        </w:rPr>
        <w:t>. Que nuestros conflictos, nuestros problemas no son solamente porque uno es malo</w:t>
      </w:r>
      <w:r w:rsidR="00063D4A" w:rsidRPr="008539F6">
        <w:rPr>
          <w:rFonts w:ascii="Times New Roman" w:hAnsi="Times New Roman" w:cs="Times New Roman"/>
          <w:sz w:val="20"/>
          <w:szCs w:val="20"/>
        </w:rPr>
        <w:t>, que uno es quizás violento. Es</w:t>
      </w:r>
      <w:r w:rsidRPr="008539F6">
        <w:rPr>
          <w:rFonts w:ascii="Times New Roman" w:hAnsi="Times New Roman" w:cs="Times New Roman"/>
          <w:sz w:val="20"/>
          <w:szCs w:val="20"/>
        </w:rPr>
        <w:t xml:space="preserve"> porque tiene una desarmonía. Por eso la administración de justicia indígena para nosotros es la armonización. Si </w:t>
      </w:r>
      <w:r w:rsidR="00063D4A" w:rsidRPr="008539F6">
        <w:rPr>
          <w:rFonts w:ascii="Times New Roman" w:hAnsi="Times New Roman" w:cs="Times New Roman"/>
          <w:sz w:val="20"/>
          <w:szCs w:val="20"/>
        </w:rPr>
        <w:t xml:space="preserve">se </w:t>
      </w:r>
      <w:r w:rsidRPr="008539F6">
        <w:rPr>
          <w:rFonts w:ascii="Times New Roman" w:hAnsi="Times New Roman" w:cs="Times New Roman"/>
          <w:sz w:val="20"/>
          <w:szCs w:val="20"/>
        </w:rPr>
        <w:t xml:space="preserve">está destruyendo eso ahora es más </w:t>
      </w:r>
      <w:r w:rsidR="00063D4A" w:rsidRPr="008539F6">
        <w:rPr>
          <w:rFonts w:ascii="Times New Roman" w:hAnsi="Times New Roman" w:cs="Times New Roman"/>
          <w:sz w:val="20"/>
          <w:szCs w:val="20"/>
        </w:rPr>
        <w:t xml:space="preserve">para </w:t>
      </w:r>
      <w:r w:rsidRPr="008539F6">
        <w:rPr>
          <w:rFonts w:ascii="Times New Roman" w:hAnsi="Times New Roman" w:cs="Times New Roman"/>
          <w:sz w:val="20"/>
          <w:szCs w:val="20"/>
        </w:rPr>
        <w:t>desarmonizar todo, toda la vida de los</w:t>
      </w:r>
      <w:r w:rsidR="00063D4A" w:rsidRPr="008539F6">
        <w:rPr>
          <w:rFonts w:ascii="Times New Roman" w:hAnsi="Times New Roman" w:cs="Times New Roman"/>
          <w:sz w:val="20"/>
          <w:szCs w:val="20"/>
        </w:rPr>
        <w:t xml:space="preserve"> pueblos, de todas las culturas; </w:t>
      </w:r>
      <w:r w:rsidRPr="008539F6">
        <w:rPr>
          <w:rFonts w:ascii="Times New Roman" w:hAnsi="Times New Roman" w:cs="Times New Roman"/>
          <w:sz w:val="20"/>
          <w:szCs w:val="20"/>
        </w:rPr>
        <w:t xml:space="preserve">es una desarmonización total, pueblos aparte, territorios aparte, espiritualidad, este pensamiento concepto de dios aparte. Se nos está dividiendo, se nos está destrozando y es gravísimo cuando últimamente con los sistemas de gobierno colocó a los fiscales y en estas fiscalías se metieron también los abogados, los que estuvieron en las escuelas de jurisprudencia y aquellos también están confusos. </w:t>
      </w:r>
      <w:r w:rsidR="00933B33" w:rsidRPr="008539F6">
        <w:rPr>
          <w:rFonts w:ascii="Times New Roman" w:hAnsi="Times New Roman" w:cs="Times New Roman"/>
          <w:sz w:val="20"/>
          <w:szCs w:val="20"/>
        </w:rPr>
        <w:t xml:space="preserve">Escuchaba, por ejemplo, a </w:t>
      </w:r>
      <w:r w:rsidRPr="008539F6">
        <w:rPr>
          <w:rFonts w:ascii="Times New Roman" w:hAnsi="Times New Roman" w:cs="Times New Roman"/>
          <w:sz w:val="20"/>
          <w:szCs w:val="20"/>
        </w:rPr>
        <w:t>un abogado que de</w:t>
      </w:r>
      <w:r w:rsidR="00933B33" w:rsidRPr="008539F6">
        <w:rPr>
          <w:rFonts w:ascii="Times New Roman" w:hAnsi="Times New Roman" w:cs="Times New Roman"/>
          <w:sz w:val="20"/>
          <w:szCs w:val="20"/>
        </w:rPr>
        <w:t xml:space="preserve">cía: “sólo </w:t>
      </w:r>
      <w:r w:rsidRPr="008539F6">
        <w:rPr>
          <w:rFonts w:ascii="Times New Roman" w:hAnsi="Times New Roman" w:cs="Times New Roman"/>
          <w:sz w:val="20"/>
          <w:szCs w:val="20"/>
        </w:rPr>
        <w:t>los que somos estudiados del derecho</w:t>
      </w:r>
      <w:r w:rsidR="003A648A" w:rsidRPr="008539F6">
        <w:rPr>
          <w:rFonts w:ascii="Times New Roman" w:hAnsi="Times New Roman" w:cs="Times New Roman"/>
          <w:sz w:val="20"/>
          <w:szCs w:val="20"/>
        </w:rPr>
        <w:t>,</w:t>
      </w:r>
      <w:r w:rsidRPr="008539F6">
        <w:rPr>
          <w:rFonts w:ascii="Times New Roman" w:hAnsi="Times New Roman" w:cs="Times New Roman"/>
          <w:sz w:val="20"/>
          <w:szCs w:val="20"/>
        </w:rPr>
        <w:t xml:space="preserve"> esos podemos hacer la justicia”, es confuso por completo. Así sucesivamente es el pensamiento, es el espíritu que está dañando todo lo que es la construcción de un pueblo digno humano.</w:t>
      </w:r>
    </w:p>
    <w:p w14:paraId="26A93756" w14:textId="77777777" w:rsidR="00DE5C68" w:rsidRPr="008539F6" w:rsidRDefault="00DE5C68" w:rsidP="00AC5C1A">
      <w:pPr>
        <w:spacing w:after="0" w:line="360" w:lineRule="auto"/>
        <w:jc w:val="both"/>
        <w:rPr>
          <w:rFonts w:ascii="Times New Roman" w:hAnsi="Times New Roman" w:cs="Times New Roman"/>
          <w:sz w:val="24"/>
          <w:szCs w:val="24"/>
          <w:shd w:val="clear" w:color="auto" w:fill="FFFFFF"/>
        </w:rPr>
      </w:pPr>
    </w:p>
    <w:p w14:paraId="7E5E92F4" w14:textId="7889129A" w:rsidR="003617E2" w:rsidRPr="008539F6" w:rsidRDefault="003617E2" w:rsidP="00683187">
      <w:pPr>
        <w:shd w:val="clear" w:color="auto" w:fill="FFFFFF"/>
        <w:spacing w:after="0" w:line="360" w:lineRule="auto"/>
        <w:jc w:val="both"/>
        <w:rPr>
          <w:rFonts w:ascii="Times New Roman" w:hAnsi="Times New Roman" w:cs="Times New Roman"/>
          <w:sz w:val="24"/>
          <w:szCs w:val="24"/>
          <w:bdr w:val="none" w:sz="0" w:space="0" w:color="auto" w:frame="1"/>
        </w:rPr>
      </w:pPr>
      <w:r w:rsidRPr="008539F6">
        <w:rPr>
          <w:rFonts w:ascii="Times New Roman" w:hAnsi="Times New Roman" w:cs="Times New Roman"/>
          <w:sz w:val="24"/>
          <w:szCs w:val="24"/>
          <w:bdr w:val="none" w:sz="0" w:space="0" w:color="auto" w:frame="1"/>
        </w:rPr>
        <w:t xml:space="preserve">Los derechos colectivos a la educación </w:t>
      </w:r>
      <w:r w:rsidR="001B4434" w:rsidRPr="008539F6">
        <w:rPr>
          <w:rFonts w:ascii="Times New Roman" w:hAnsi="Times New Roman" w:cs="Times New Roman"/>
          <w:sz w:val="24"/>
          <w:szCs w:val="24"/>
          <w:bdr w:val="none" w:sz="0" w:space="0" w:color="auto" w:frame="1"/>
        </w:rPr>
        <w:t xml:space="preserve">intercultural bilingüe </w:t>
      </w:r>
      <w:r w:rsidRPr="008539F6">
        <w:rPr>
          <w:rFonts w:ascii="Times New Roman" w:hAnsi="Times New Roman" w:cs="Times New Roman"/>
          <w:sz w:val="24"/>
          <w:szCs w:val="24"/>
          <w:bdr w:val="none" w:sz="0" w:space="0" w:color="auto" w:frame="1"/>
        </w:rPr>
        <w:t>se han visto deteriorados en este periodo.</w:t>
      </w:r>
      <w:r w:rsidRPr="008539F6">
        <w:rPr>
          <w:rFonts w:ascii="Times New Roman" w:hAnsi="Times New Roman" w:cs="Times New Roman"/>
          <w:b/>
          <w:sz w:val="24"/>
          <w:szCs w:val="24"/>
          <w:bdr w:val="none" w:sz="0" w:space="0" w:color="auto" w:frame="1"/>
        </w:rPr>
        <w:t xml:space="preserve"> </w:t>
      </w:r>
      <w:r w:rsidR="00F173F0" w:rsidRPr="008539F6">
        <w:rPr>
          <w:rFonts w:ascii="Times New Roman" w:hAnsi="Times New Roman" w:cs="Times New Roman"/>
          <w:sz w:val="24"/>
          <w:szCs w:val="24"/>
          <w:bdr w:val="none" w:sz="0" w:space="0" w:color="auto" w:frame="1"/>
        </w:rPr>
        <w:t xml:space="preserve"> El Consejo de Gobierno de</w:t>
      </w:r>
      <w:r w:rsidR="00C25218" w:rsidRPr="008539F6">
        <w:rPr>
          <w:rFonts w:ascii="Times New Roman" w:hAnsi="Times New Roman" w:cs="Times New Roman"/>
          <w:sz w:val="24"/>
          <w:szCs w:val="24"/>
          <w:bdr w:val="none" w:sz="0" w:space="0" w:color="auto" w:frame="1"/>
        </w:rPr>
        <w:t xml:space="preserve"> E</w:t>
      </w:r>
      <w:r w:rsidR="00CE0D2B" w:rsidRPr="008539F6">
        <w:rPr>
          <w:rFonts w:ascii="Times New Roman" w:hAnsi="Times New Roman" w:cs="Times New Roman"/>
          <w:sz w:val="24"/>
          <w:szCs w:val="24"/>
          <w:bdr w:val="none" w:sz="0" w:space="0" w:color="auto" w:frame="1"/>
        </w:rPr>
        <w:t xml:space="preserve">CUARUNARI </w:t>
      </w:r>
      <w:r w:rsidR="00F173F0" w:rsidRPr="008539F6">
        <w:rPr>
          <w:rFonts w:ascii="Times New Roman" w:hAnsi="Times New Roman" w:cs="Times New Roman"/>
          <w:sz w:val="24"/>
          <w:szCs w:val="24"/>
          <w:bdr w:val="none" w:sz="0" w:space="0" w:color="auto" w:frame="1"/>
        </w:rPr>
        <w:t>y la C</w:t>
      </w:r>
      <w:r w:rsidR="00CE0D2B" w:rsidRPr="008539F6">
        <w:rPr>
          <w:rFonts w:ascii="Times New Roman" w:hAnsi="Times New Roman" w:cs="Times New Roman"/>
          <w:sz w:val="24"/>
          <w:szCs w:val="24"/>
          <w:bdr w:val="none" w:sz="0" w:space="0" w:color="auto" w:frame="1"/>
        </w:rPr>
        <w:t>ONAIE</w:t>
      </w:r>
      <w:r w:rsidR="00F173F0" w:rsidRPr="008539F6">
        <w:rPr>
          <w:rFonts w:ascii="Times New Roman" w:hAnsi="Times New Roman" w:cs="Times New Roman"/>
          <w:sz w:val="24"/>
          <w:szCs w:val="24"/>
          <w:bdr w:val="none" w:sz="0" w:space="0" w:color="auto" w:frame="1"/>
        </w:rPr>
        <w:t xml:space="preserve"> han denunciado la intención del gobierno de acabar con el Sistema de Educación Intercultural Bilingüe</w:t>
      </w:r>
      <w:r w:rsidR="00C25218" w:rsidRPr="008539F6">
        <w:rPr>
          <w:rFonts w:ascii="Times New Roman" w:hAnsi="Times New Roman" w:cs="Times New Roman"/>
          <w:sz w:val="24"/>
          <w:szCs w:val="24"/>
          <w:bdr w:val="none" w:sz="0" w:space="0" w:color="auto" w:frame="1"/>
        </w:rPr>
        <w:t>.</w:t>
      </w:r>
      <w:r w:rsidR="001B4434" w:rsidRPr="008539F6">
        <w:rPr>
          <w:rStyle w:val="Refdenotaalpie"/>
          <w:rFonts w:ascii="Times New Roman" w:hAnsi="Times New Roman" w:cs="Times New Roman"/>
          <w:sz w:val="24"/>
          <w:szCs w:val="24"/>
          <w:bdr w:val="none" w:sz="0" w:space="0" w:color="auto" w:frame="1"/>
        </w:rPr>
        <w:footnoteReference w:id="34"/>
      </w:r>
      <w:r w:rsidR="00C25218" w:rsidRPr="008539F6">
        <w:rPr>
          <w:rFonts w:ascii="Times New Roman" w:hAnsi="Times New Roman" w:cs="Times New Roman"/>
          <w:sz w:val="24"/>
          <w:szCs w:val="24"/>
          <w:bdr w:val="none" w:sz="0" w:space="0" w:color="auto" w:frame="1"/>
        </w:rPr>
        <w:t xml:space="preserve"> </w:t>
      </w:r>
      <w:r w:rsidR="00F173F0" w:rsidRPr="008539F6">
        <w:rPr>
          <w:rFonts w:ascii="Times New Roman" w:hAnsi="Times New Roman" w:cs="Times New Roman"/>
          <w:sz w:val="24"/>
          <w:szCs w:val="24"/>
          <w:bdr w:val="none" w:sz="0" w:space="0" w:color="auto" w:frame="1"/>
        </w:rPr>
        <w:t>Al argumento es que d</w:t>
      </w:r>
      <w:r w:rsidR="00947AE5" w:rsidRPr="008539F6">
        <w:rPr>
          <w:rFonts w:ascii="Times New Roman" w:hAnsi="Times New Roman" w:cs="Times New Roman"/>
          <w:sz w:val="24"/>
          <w:szCs w:val="24"/>
          <w:bdr w:val="none" w:sz="0" w:space="0" w:color="auto" w:frame="1"/>
        </w:rPr>
        <w:t xml:space="preserve">e las cerca de 20 mil escuelas comunitarias ahora existentes, el gobierno ha anunciado el cierre de alrededor de 15 mil. También se cerró la Universidad Intercultural </w:t>
      </w:r>
      <w:proofErr w:type="spellStart"/>
      <w:r w:rsidR="00947AE5" w:rsidRPr="008539F6">
        <w:rPr>
          <w:rFonts w:ascii="Times New Roman" w:hAnsi="Times New Roman" w:cs="Times New Roman"/>
          <w:sz w:val="24"/>
          <w:szCs w:val="24"/>
          <w:bdr w:val="none" w:sz="0" w:space="0" w:color="auto" w:frame="1"/>
        </w:rPr>
        <w:t>Amawtay</w:t>
      </w:r>
      <w:proofErr w:type="spellEnd"/>
      <w:r w:rsidR="00947AE5" w:rsidRPr="008539F6">
        <w:rPr>
          <w:rFonts w:ascii="Times New Roman" w:hAnsi="Times New Roman" w:cs="Times New Roman"/>
          <w:sz w:val="24"/>
          <w:szCs w:val="24"/>
          <w:bdr w:val="none" w:sz="0" w:space="0" w:color="auto" w:frame="1"/>
        </w:rPr>
        <w:t xml:space="preserve"> </w:t>
      </w:r>
      <w:proofErr w:type="spellStart"/>
      <w:r w:rsidR="00947AE5" w:rsidRPr="008539F6">
        <w:rPr>
          <w:rFonts w:ascii="Times New Roman" w:hAnsi="Times New Roman" w:cs="Times New Roman"/>
          <w:sz w:val="24"/>
          <w:szCs w:val="24"/>
          <w:bdr w:val="none" w:sz="0" w:space="0" w:color="auto" w:frame="1"/>
        </w:rPr>
        <w:t>Wasi</w:t>
      </w:r>
      <w:proofErr w:type="spellEnd"/>
      <w:r w:rsidR="00947AE5" w:rsidRPr="008539F6">
        <w:rPr>
          <w:rFonts w:ascii="Times New Roman" w:hAnsi="Times New Roman" w:cs="Times New Roman"/>
          <w:sz w:val="24"/>
          <w:szCs w:val="24"/>
          <w:bdr w:val="none" w:sz="0" w:space="0" w:color="auto" w:frame="1"/>
        </w:rPr>
        <w:t xml:space="preserve">. En diciembre del 2013 la </w:t>
      </w:r>
      <w:proofErr w:type="spellStart"/>
      <w:r w:rsidR="00947AE5" w:rsidRPr="008539F6">
        <w:rPr>
          <w:rFonts w:ascii="Times New Roman" w:hAnsi="Times New Roman" w:cs="Times New Roman"/>
          <w:sz w:val="24"/>
          <w:szCs w:val="24"/>
          <w:bdr w:val="none" w:sz="0" w:space="0" w:color="auto" w:frame="1"/>
        </w:rPr>
        <w:t>Ecuarunari</w:t>
      </w:r>
      <w:proofErr w:type="spellEnd"/>
      <w:r w:rsidR="00947AE5" w:rsidRPr="008539F6">
        <w:rPr>
          <w:rFonts w:ascii="Times New Roman" w:hAnsi="Times New Roman" w:cs="Times New Roman"/>
          <w:sz w:val="24"/>
          <w:szCs w:val="24"/>
          <w:bdr w:val="none" w:sz="0" w:space="0" w:color="auto" w:frame="1"/>
        </w:rPr>
        <w:t xml:space="preserve"> puso una demanda de incumplimiento del Sistema de Educación Intercultural Bilingüe ante la Corte Constitucional. La </w:t>
      </w:r>
      <w:proofErr w:type="spellStart"/>
      <w:r w:rsidR="00947AE5" w:rsidRPr="008539F6">
        <w:rPr>
          <w:rFonts w:ascii="Times New Roman" w:hAnsi="Times New Roman" w:cs="Times New Roman"/>
          <w:sz w:val="24"/>
          <w:szCs w:val="24"/>
          <w:bdr w:val="none" w:sz="0" w:space="0" w:color="auto" w:frame="1"/>
        </w:rPr>
        <w:t>Conaie</w:t>
      </w:r>
      <w:proofErr w:type="spellEnd"/>
      <w:r w:rsidR="00947AE5" w:rsidRPr="008539F6">
        <w:rPr>
          <w:rFonts w:ascii="Times New Roman" w:hAnsi="Times New Roman" w:cs="Times New Roman"/>
          <w:sz w:val="24"/>
          <w:szCs w:val="24"/>
          <w:bdr w:val="none" w:sz="0" w:space="0" w:color="auto" w:frame="1"/>
        </w:rPr>
        <w:t xml:space="preserve"> exige que la rectoría política de la educación intercultural bilingüe sea asumida por</w:t>
      </w:r>
      <w:r w:rsidR="00F173F0" w:rsidRPr="008539F6">
        <w:rPr>
          <w:rFonts w:ascii="Times New Roman" w:hAnsi="Times New Roman" w:cs="Times New Roman"/>
          <w:sz w:val="24"/>
          <w:szCs w:val="24"/>
          <w:bdr w:val="none" w:sz="0" w:space="0" w:color="auto" w:frame="1"/>
        </w:rPr>
        <w:t xml:space="preserve"> los pueblos y </w:t>
      </w:r>
      <w:r w:rsidR="00F173F0" w:rsidRPr="008539F6">
        <w:rPr>
          <w:rFonts w:ascii="Times New Roman" w:hAnsi="Times New Roman" w:cs="Times New Roman"/>
          <w:sz w:val="24"/>
          <w:szCs w:val="24"/>
          <w:bdr w:val="none" w:sz="0" w:space="0" w:color="auto" w:frame="1"/>
        </w:rPr>
        <w:lastRenderedPageBreak/>
        <w:t>nacionalidades, que se derogue el decreto ejecutivo 1580. El gobierno, a través del Ministerio de Educación, ha rechazado esta versión.</w:t>
      </w:r>
    </w:p>
    <w:p w14:paraId="399B21D9" w14:textId="063955FC" w:rsidR="00047BF2" w:rsidRPr="008539F6" w:rsidRDefault="00630167" w:rsidP="00047BF2">
      <w:pPr>
        <w:shd w:val="clear" w:color="auto" w:fill="FFFFFF"/>
        <w:spacing w:after="0" w:line="360" w:lineRule="auto"/>
        <w:ind w:firstLine="720"/>
        <w:jc w:val="both"/>
        <w:rPr>
          <w:rFonts w:ascii="Times New Roman" w:eastAsia="Times New Roman" w:hAnsi="Times New Roman" w:cs="Times New Roman"/>
          <w:bCs/>
          <w:spacing w:val="-8"/>
          <w:sz w:val="24"/>
          <w:szCs w:val="24"/>
          <w:lang w:eastAsia="es-EC"/>
        </w:rPr>
      </w:pPr>
      <w:r w:rsidRPr="008539F6">
        <w:rPr>
          <w:rFonts w:ascii="Times New Roman" w:eastAsia="Times New Roman" w:hAnsi="Times New Roman" w:cs="Times New Roman"/>
          <w:b/>
          <w:spacing w:val="-3"/>
          <w:sz w:val="24"/>
          <w:szCs w:val="24"/>
          <w:lang w:eastAsia="es-EC"/>
        </w:rPr>
        <w:t>8</w:t>
      </w:r>
      <w:r w:rsidR="00B82FCE" w:rsidRPr="008539F6">
        <w:rPr>
          <w:rFonts w:ascii="Times New Roman" w:eastAsia="Times New Roman" w:hAnsi="Times New Roman" w:cs="Times New Roman"/>
          <w:b/>
          <w:spacing w:val="-3"/>
          <w:sz w:val="24"/>
          <w:szCs w:val="24"/>
          <w:lang w:eastAsia="es-EC"/>
        </w:rPr>
        <w:t xml:space="preserve">. Comunidad de </w:t>
      </w:r>
      <w:proofErr w:type="spellStart"/>
      <w:r w:rsidR="00B82FCE" w:rsidRPr="008539F6">
        <w:rPr>
          <w:rFonts w:ascii="Times New Roman" w:eastAsia="Times New Roman" w:hAnsi="Times New Roman" w:cs="Times New Roman"/>
          <w:b/>
          <w:spacing w:val="-3"/>
          <w:sz w:val="24"/>
          <w:szCs w:val="24"/>
          <w:lang w:eastAsia="es-EC"/>
        </w:rPr>
        <w:t>Peguche</w:t>
      </w:r>
      <w:proofErr w:type="spellEnd"/>
      <w:r w:rsidR="00B82FCE" w:rsidRPr="008539F6">
        <w:rPr>
          <w:rFonts w:ascii="Times New Roman" w:eastAsia="Times New Roman" w:hAnsi="Times New Roman" w:cs="Times New Roman"/>
          <w:b/>
          <w:spacing w:val="-3"/>
          <w:sz w:val="24"/>
          <w:szCs w:val="24"/>
          <w:lang w:eastAsia="es-EC"/>
        </w:rPr>
        <w:t>.</w:t>
      </w:r>
      <w:r w:rsidR="00B82FCE" w:rsidRPr="008539F6">
        <w:rPr>
          <w:rFonts w:ascii="Times New Roman" w:eastAsia="Times New Roman" w:hAnsi="Times New Roman" w:cs="Times New Roman"/>
          <w:spacing w:val="-3"/>
          <w:sz w:val="24"/>
          <w:szCs w:val="24"/>
          <w:lang w:eastAsia="es-EC"/>
        </w:rPr>
        <w:t xml:space="preserve"> En esta comunidad de Imbabura</w:t>
      </w:r>
      <w:r w:rsidR="00947AE5" w:rsidRPr="008539F6">
        <w:rPr>
          <w:rFonts w:ascii="Times New Roman" w:eastAsia="Times New Roman" w:hAnsi="Times New Roman" w:cs="Times New Roman"/>
          <w:spacing w:val="-3"/>
          <w:sz w:val="24"/>
          <w:szCs w:val="24"/>
          <w:lang w:eastAsia="es-EC"/>
        </w:rPr>
        <w:t xml:space="preserve"> se cerraron seis escuelas bilingües.  Durante el proceso del cierre de escuelas </w:t>
      </w:r>
      <w:r w:rsidR="00C507DD" w:rsidRPr="008539F6">
        <w:rPr>
          <w:rFonts w:ascii="Times New Roman" w:eastAsia="Times New Roman" w:hAnsi="Times New Roman" w:cs="Times New Roman"/>
          <w:spacing w:val="-3"/>
          <w:sz w:val="24"/>
          <w:szCs w:val="24"/>
          <w:lang w:eastAsia="es-EC"/>
        </w:rPr>
        <w:t xml:space="preserve">los indígenas se han sentido </w:t>
      </w:r>
      <w:r w:rsidR="00947AE5" w:rsidRPr="008539F6">
        <w:rPr>
          <w:rFonts w:ascii="Times New Roman" w:eastAsia="Times New Roman" w:hAnsi="Times New Roman" w:cs="Times New Roman"/>
          <w:spacing w:val="-3"/>
          <w:sz w:val="24"/>
          <w:szCs w:val="24"/>
          <w:lang w:eastAsia="es-EC"/>
        </w:rPr>
        <w:t>discr</w:t>
      </w:r>
      <w:r w:rsidR="00C507DD" w:rsidRPr="008539F6">
        <w:rPr>
          <w:rFonts w:ascii="Times New Roman" w:eastAsia="Times New Roman" w:hAnsi="Times New Roman" w:cs="Times New Roman"/>
          <w:spacing w:val="-3"/>
          <w:sz w:val="24"/>
          <w:szCs w:val="24"/>
          <w:lang w:eastAsia="es-EC"/>
        </w:rPr>
        <w:t>iminados por los funcionarios. A</w:t>
      </w:r>
      <w:r w:rsidR="00947AE5" w:rsidRPr="008539F6">
        <w:rPr>
          <w:rFonts w:ascii="Times New Roman" w:eastAsia="Times New Roman" w:hAnsi="Times New Roman" w:cs="Times New Roman"/>
          <w:spacing w:val="-3"/>
          <w:sz w:val="24"/>
          <w:szCs w:val="24"/>
          <w:lang w:eastAsia="es-EC"/>
        </w:rPr>
        <w:t xml:space="preserve">lgunas comunidades no tienen mejoramiento de la infraestructura educativa ni partidas presupuestarias, y entre las consecuencias estaría la pérdida de las lenguas ancestrales. Las </w:t>
      </w:r>
      <w:r w:rsidR="00947AE5" w:rsidRPr="008539F6">
        <w:rPr>
          <w:rFonts w:ascii="Times New Roman" w:eastAsia="Times New Roman" w:hAnsi="Times New Roman" w:cs="Times New Roman"/>
          <w:bCs/>
          <w:spacing w:val="-8"/>
          <w:sz w:val="24"/>
          <w:szCs w:val="24"/>
          <w:lang w:eastAsia="es-EC"/>
        </w:rPr>
        <w:t xml:space="preserve">escuelas bilingües de La Chimba y </w:t>
      </w:r>
      <w:proofErr w:type="spellStart"/>
      <w:r w:rsidR="00947AE5" w:rsidRPr="008539F6">
        <w:rPr>
          <w:rFonts w:ascii="Times New Roman" w:eastAsia="Times New Roman" w:hAnsi="Times New Roman" w:cs="Times New Roman"/>
          <w:bCs/>
          <w:spacing w:val="-8"/>
          <w:sz w:val="24"/>
          <w:szCs w:val="24"/>
          <w:lang w:eastAsia="es-EC"/>
        </w:rPr>
        <w:t>Moyurco</w:t>
      </w:r>
      <w:proofErr w:type="spellEnd"/>
      <w:r w:rsidR="00947AE5" w:rsidRPr="008539F6">
        <w:rPr>
          <w:rFonts w:ascii="Times New Roman" w:eastAsia="Times New Roman" w:hAnsi="Times New Roman" w:cs="Times New Roman"/>
          <w:bCs/>
          <w:spacing w:val="-8"/>
          <w:sz w:val="24"/>
          <w:szCs w:val="24"/>
          <w:lang w:eastAsia="es-EC"/>
        </w:rPr>
        <w:t xml:space="preserve">, están cerradas y bajo el sistema de fusión con las escuelas hispanas. </w:t>
      </w:r>
    </w:p>
    <w:p w14:paraId="4868C187" w14:textId="43FA33B0" w:rsidR="00FE18AF" w:rsidRPr="008539F6" w:rsidRDefault="00947AE5" w:rsidP="00047BF2">
      <w:pPr>
        <w:shd w:val="clear" w:color="auto" w:fill="FFFFFF"/>
        <w:spacing w:after="0" w:line="360" w:lineRule="auto"/>
        <w:ind w:firstLine="720"/>
        <w:jc w:val="both"/>
        <w:rPr>
          <w:rFonts w:ascii="Times New Roman" w:eastAsia="Times New Roman" w:hAnsi="Times New Roman" w:cs="Times New Roman"/>
          <w:bCs/>
          <w:spacing w:val="-8"/>
          <w:sz w:val="24"/>
          <w:szCs w:val="24"/>
          <w:lang w:eastAsia="es-EC"/>
        </w:rPr>
      </w:pPr>
      <w:r w:rsidRPr="008539F6">
        <w:rPr>
          <w:rFonts w:ascii="Times New Roman" w:eastAsia="Times New Roman" w:hAnsi="Times New Roman" w:cs="Times New Roman"/>
          <w:bCs/>
          <w:spacing w:val="-8"/>
          <w:sz w:val="24"/>
          <w:szCs w:val="24"/>
          <w:lang w:eastAsia="es-EC"/>
        </w:rPr>
        <w:t xml:space="preserve">El Ministerio de Educación ha dispuesto </w:t>
      </w:r>
      <w:r w:rsidRPr="008539F6">
        <w:rPr>
          <w:rFonts w:ascii="Times New Roman" w:eastAsia="Times New Roman" w:hAnsi="Times New Roman" w:cs="Times New Roman"/>
          <w:spacing w:val="-3"/>
          <w:sz w:val="24"/>
          <w:szCs w:val="24"/>
          <w:lang w:eastAsia="es-EC"/>
        </w:rPr>
        <w:t>que una escuela bilingüe debe tener al menos 35 estudiantes para que no se cierre, sin embargo la realidad</w:t>
      </w:r>
      <w:r w:rsidR="00C507DD" w:rsidRPr="008539F6">
        <w:rPr>
          <w:rFonts w:ascii="Times New Roman" w:eastAsia="Times New Roman" w:hAnsi="Times New Roman" w:cs="Times New Roman"/>
          <w:spacing w:val="-3"/>
          <w:sz w:val="24"/>
          <w:szCs w:val="24"/>
          <w:lang w:eastAsia="es-EC"/>
        </w:rPr>
        <w:t xml:space="preserve"> en las comunidades es distinta:</w:t>
      </w:r>
      <w:r w:rsidRPr="008539F6">
        <w:rPr>
          <w:rFonts w:ascii="Times New Roman" w:eastAsia="Times New Roman" w:hAnsi="Times New Roman" w:cs="Times New Roman"/>
          <w:spacing w:val="-3"/>
          <w:sz w:val="24"/>
          <w:szCs w:val="24"/>
          <w:lang w:eastAsia="es-EC"/>
        </w:rPr>
        <w:t xml:space="preserve"> hay escuelas muy lejanas y los estudiantes no suman el número requerido.</w:t>
      </w:r>
      <w:r w:rsidRPr="008539F6">
        <w:rPr>
          <w:rFonts w:ascii="Times New Roman" w:eastAsia="Times New Roman" w:hAnsi="Times New Roman" w:cs="Times New Roman"/>
          <w:bCs/>
          <w:spacing w:val="-7"/>
          <w:sz w:val="24"/>
          <w:szCs w:val="24"/>
          <w:lang w:eastAsia="es-ES"/>
        </w:rPr>
        <w:t xml:space="preserve"> En la C</w:t>
      </w:r>
      <w:r w:rsidRPr="008539F6">
        <w:rPr>
          <w:rFonts w:ascii="Times New Roman" w:eastAsia="Times New Roman" w:hAnsi="Times New Roman" w:cs="Times New Roman"/>
          <w:spacing w:val="-3"/>
          <w:sz w:val="24"/>
          <w:szCs w:val="24"/>
          <w:lang w:eastAsia="es-EC"/>
        </w:rPr>
        <w:t xml:space="preserve">omunidad de Morocho, en Cotopaxi, se cerró la unidad educativa en el octavo, noveno y décimo grados, pero los niños (as) no están en condiciones económicas de asistir a la </w:t>
      </w:r>
      <w:r w:rsidR="00C507DD" w:rsidRPr="008539F6">
        <w:rPr>
          <w:rFonts w:ascii="Times New Roman" w:eastAsia="Times New Roman" w:hAnsi="Times New Roman" w:cs="Times New Roman"/>
          <w:spacing w:val="-3"/>
          <w:sz w:val="24"/>
          <w:szCs w:val="24"/>
          <w:lang w:eastAsia="es-EC"/>
        </w:rPr>
        <w:t>población</w:t>
      </w:r>
      <w:r w:rsidRPr="008539F6">
        <w:rPr>
          <w:rFonts w:ascii="Times New Roman" w:eastAsia="Times New Roman" w:hAnsi="Times New Roman" w:cs="Times New Roman"/>
          <w:spacing w:val="-3"/>
          <w:sz w:val="24"/>
          <w:szCs w:val="24"/>
          <w:lang w:eastAsia="es-EC"/>
        </w:rPr>
        <w:t xml:space="preserve"> de Quiroga, otros han sufrido maltratos por las diferencias culturales y dejaron de estudiar. Además, en muchas comunidades indígenas, campesinas y </w:t>
      </w:r>
      <w:proofErr w:type="spellStart"/>
      <w:r w:rsidRPr="008539F6">
        <w:rPr>
          <w:rFonts w:ascii="Times New Roman" w:eastAsia="Times New Roman" w:hAnsi="Times New Roman" w:cs="Times New Roman"/>
          <w:spacing w:val="-3"/>
          <w:sz w:val="24"/>
          <w:szCs w:val="24"/>
          <w:lang w:eastAsia="es-EC"/>
        </w:rPr>
        <w:t>afroecua</w:t>
      </w:r>
      <w:r w:rsidR="00C507DD" w:rsidRPr="008539F6">
        <w:rPr>
          <w:rFonts w:ascii="Times New Roman" w:eastAsia="Times New Roman" w:hAnsi="Times New Roman" w:cs="Times New Roman"/>
          <w:spacing w:val="-3"/>
          <w:sz w:val="24"/>
          <w:szCs w:val="24"/>
          <w:lang w:eastAsia="es-EC"/>
        </w:rPr>
        <w:t>torianas</w:t>
      </w:r>
      <w:proofErr w:type="spellEnd"/>
      <w:r w:rsidR="00C507DD" w:rsidRPr="008539F6">
        <w:rPr>
          <w:rFonts w:ascii="Times New Roman" w:eastAsia="Times New Roman" w:hAnsi="Times New Roman" w:cs="Times New Roman"/>
          <w:spacing w:val="-3"/>
          <w:sz w:val="24"/>
          <w:szCs w:val="24"/>
          <w:lang w:eastAsia="es-EC"/>
        </w:rPr>
        <w:t xml:space="preserve">, no hay transporte </w:t>
      </w:r>
      <w:r w:rsidRPr="008539F6">
        <w:rPr>
          <w:rFonts w:ascii="Times New Roman" w:eastAsia="Times New Roman" w:hAnsi="Times New Roman" w:cs="Times New Roman"/>
          <w:spacing w:val="-3"/>
          <w:sz w:val="24"/>
          <w:szCs w:val="24"/>
          <w:lang w:eastAsia="es-EC"/>
        </w:rPr>
        <w:t>púb</w:t>
      </w:r>
      <w:r w:rsidR="00C507DD" w:rsidRPr="008539F6">
        <w:rPr>
          <w:rFonts w:ascii="Times New Roman" w:eastAsia="Times New Roman" w:hAnsi="Times New Roman" w:cs="Times New Roman"/>
          <w:spacing w:val="-3"/>
          <w:sz w:val="24"/>
          <w:szCs w:val="24"/>
          <w:lang w:eastAsia="es-EC"/>
        </w:rPr>
        <w:t>lico ni privado.  Los niños y niñas</w:t>
      </w:r>
      <w:r w:rsidRPr="008539F6">
        <w:rPr>
          <w:rFonts w:ascii="Times New Roman" w:eastAsia="Times New Roman" w:hAnsi="Times New Roman" w:cs="Times New Roman"/>
          <w:spacing w:val="-3"/>
          <w:sz w:val="24"/>
          <w:szCs w:val="24"/>
          <w:lang w:eastAsia="es-EC"/>
        </w:rPr>
        <w:t xml:space="preserve"> tienen que madrugar y caminar largas distancias. </w:t>
      </w:r>
      <w:r w:rsidR="001B4434" w:rsidRPr="008539F6">
        <w:rPr>
          <w:rStyle w:val="Refdenotaalpie"/>
          <w:rFonts w:ascii="Times New Roman" w:eastAsia="Times New Roman" w:hAnsi="Times New Roman" w:cs="Times New Roman"/>
          <w:spacing w:val="-3"/>
          <w:sz w:val="24"/>
          <w:szCs w:val="24"/>
          <w:lang w:eastAsia="es-EC"/>
        </w:rPr>
        <w:footnoteReference w:id="35"/>
      </w:r>
    </w:p>
    <w:p w14:paraId="63F0ECB3" w14:textId="6597F164" w:rsidR="00947AE5" w:rsidRPr="008539F6" w:rsidRDefault="00947AE5" w:rsidP="00683187">
      <w:pPr>
        <w:shd w:val="clear" w:color="auto" w:fill="FFFFFF"/>
        <w:spacing w:after="0" w:line="360" w:lineRule="auto"/>
        <w:jc w:val="both"/>
        <w:rPr>
          <w:rFonts w:ascii="Times New Roman" w:eastAsia="Times New Roman" w:hAnsi="Times New Roman" w:cs="Times New Roman"/>
          <w:spacing w:val="-3"/>
          <w:sz w:val="24"/>
          <w:szCs w:val="24"/>
          <w:lang w:eastAsia="es-EC"/>
        </w:rPr>
      </w:pPr>
      <w:r w:rsidRPr="008539F6">
        <w:rPr>
          <w:rFonts w:ascii="Times New Roman" w:eastAsia="Times New Roman" w:hAnsi="Times New Roman" w:cs="Times New Roman"/>
          <w:spacing w:val="-3"/>
          <w:sz w:val="24"/>
          <w:szCs w:val="24"/>
          <w:lang w:eastAsia="es-EC"/>
        </w:rPr>
        <w:t xml:space="preserve">La Escuela del milenio de </w:t>
      </w:r>
      <w:proofErr w:type="spellStart"/>
      <w:r w:rsidRPr="008539F6">
        <w:rPr>
          <w:rFonts w:ascii="Times New Roman" w:eastAsia="Times New Roman" w:hAnsi="Times New Roman" w:cs="Times New Roman"/>
          <w:spacing w:val="-3"/>
          <w:sz w:val="24"/>
          <w:szCs w:val="24"/>
          <w:lang w:eastAsia="es-EC"/>
        </w:rPr>
        <w:t>Imantag</w:t>
      </w:r>
      <w:proofErr w:type="spellEnd"/>
      <w:r w:rsidRPr="008539F6">
        <w:rPr>
          <w:rFonts w:ascii="Times New Roman" w:eastAsia="Times New Roman" w:hAnsi="Times New Roman" w:cs="Times New Roman"/>
          <w:spacing w:val="-3"/>
          <w:sz w:val="24"/>
          <w:szCs w:val="24"/>
          <w:lang w:eastAsia="es-EC"/>
        </w:rPr>
        <w:t xml:space="preserve">, está ubicada fuera del centro poblado y distante de </w:t>
      </w:r>
      <w:proofErr w:type="spellStart"/>
      <w:r w:rsidRPr="008539F6">
        <w:rPr>
          <w:rFonts w:ascii="Times New Roman" w:eastAsia="Times New Roman" w:hAnsi="Times New Roman" w:cs="Times New Roman"/>
          <w:spacing w:val="-3"/>
          <w:sz w:val="24"/>
          <w:szCs w:val="24"/>
          <w:lang w:eastAsia="es-EC"/>
        </w:rPr>
        <w:t>Peguch</w:t>
      </w:r>
      <w:r w:rsidR="00C507DD" w:rsidRPr="008539F6">
        <w:rPr>
          <w:rFonts w:ascii="Times New Roman" w:eastAsia="Times New Roman" w:hAnsi="Times New Roman" w:cs="Times New Roman"/>
          <w:spacing w:val="-3"/>
          <w:sz w:val="24"/>
          <w:szCs w:val="24"/>
          <w:lang w:eastAsia="es-EC"/>
        </w:rPr>
        <w:t>e</w:t>
      </w:r>
      <w:proofErr w:type="spellEnd"/>
      <w:r w:rsidR="00C507DD" w:rsidRPr="008539F6">
        <w:rPr>
          <w:rFonts w:ascii="Times New Roman" w:eastAsia="Times New Roman" w:hAnsi="Times New Roman" w:cs="Times New Roman"/>
          <w:spacing w:val="-3"/>
          <w:sz w:val="24"/>
          <w:szCs w:val="24"/>
          <w:lang w:eastAsia="es-EC"/>
        </w:rPr>
        <w:t>, esto ha provocado accidentes. H</w:t>
      </w:r>
      <w:r w:rsidRPr="008539F6">
        <w:rPr>
          <w:rFonts w:ascii="Times New Roman" w:eastAsia="Times New Roman" w:hAnsi="Times New Roman" w:cs="Times New Roman"/>
          <w:spacing w:val="-3"/>
          <w:sz w:val="24"/>
          <w:szCs w:val="24"/>
          <w:lang w:eastAsia="es-EC"/>
        </w:rPr>
        <w:t>ay casos de niños atropellados que han quedado paralíticos</w:t>
      </w:r>
      <w:r w:rsidR="00C507DD" w:rsidRPr="008539F6">
        <w:rPr>
          <w:rFonts w:ascii="Times New Roman" w:eastAsia="Times New Roman" w:hAnsi="Times New Roman" w:cs="Times New Roman"/>
          <w:spacing w:val="-3"/>
          <w:sz w:val="24"/>
          <w:szCs w:val="24"/>
          <w:lang w:eastAsia="es-EC"/>
        </w:rPr>
        <w:t>,</w:t>
      </w:r>
      <w:r w:rsidRPr="008539F6">
        <w:rPr>
          <w:rFonts w:ascii="Times New Roman" w:eastAsia="Times New Roman" w:hAnsi="Times New Roman" w:cs="Times New Roman"/>
          <w:spacing w:val="-3"/>
          <w:sz w:val="24"/>
          <w:szCs w:val="24"/>
          <w:lang w:eastAsia="es-EC"/>
        </w:rPr>
        <w:t xml:space="preserve"> como </w:t>
      </w:r>
      <w:r w:rsidR="00C507DD" w:rsidRPr="008539F6">
        <w:rPr>
          <w:rFonts w:ascii="Times New Roman" w:eastAsia="Times New Roman" w:hAnsi="Times New Roman" w:cs="Times New Roman"/>
          <w:spacing w:val="-3"/>
          <w:sz w:val="24"/>
          <w:szCs w:val="24"/>
          <w:lang w:eastAsia="es-EC"/>
        </w:rPr>
        <w:t xml:space="preserve">el de los niños en </w:t>
      </w:r>
      <w:proofErr w:type="spellStart"/>
      <w:r w:rsidR="00C507DD" w:rsidRPr="008539F6">
        <w:rPr>
          <w:rFonts w:ascii="Times New Roman" w:eastAsia="Times New Roman" w:hAnsi="Times New Roman" w:cs="Times New Roman"/>
          <w:spacing w:val="-3"/>
          <w:sz w:val="24"/>
          <w:szCs w:val="24"/>
          <w:lang w:eastAsia="es-EC"/>
        </w:rPr>
        <w:t>Ullcupungo</w:t>
      </w:r>
      <w:proofErr w:type="spellEnd"/>
      <w:r w:rsidR="00C507DD" w:rsidRPr="008539F6">
        <w:rPr>
          <w:rFonts w:ascii="Times New Roman" w:eastAsia="Times New Roman" w:hAnsi="Times New Roman" w:cs="Times New Roman"/>
          <w:spacing w:val="-3"/>
          <w:sz w:val="24"/>
          <w:szCs w:val="24"/>
          <w:lang w:eastAsia="es-EC"/>
        </w:rPr>
        <w:t>. E</w:t>
      </w:r>
      <w:r w:rsidRPr="008539F6">
        <w:rPr>
          <w:rFonts w:ascii="Times New Roman" w:eastAsia="Times New Roman" w:hAnsi="Times New Roman" w:cs="Times New Roman"/>
          <w:spacing w:val="-3"/>
          <w:sz w:val="24"/>
          <w:szCs w:val="24"/>
          <w:lang w:eastAsia="es-EC"/>
        </w:rPr>
        <w:t>stá el caso de una niña que murió arrollada por un bus, ella debía caminar 45 minutos hasta la escuela del milenio.</w:t>
      </w:r>
      <w:r w:rsidRPr="008539F6">
        <w:rPr>
          <w:rFonts w:ascii="Times New Roman" w:eastAsia="Times New Roman" w:hAnsi="Times New Roman" w:cs="Times New Roman"/>
          <w:bCs/>
          <w:spacing w:val="-7"/>
          <w:sz w:val="24"/>
          <w:szCs w:val="24"/>
          <w:lang w:eastAsia="es-ES"/>
        </w:rPr>
        <w:t xml:space="preserve"> </w:t>
      </w:r>
      <w:r w:rsidRPr="008539F6">
        <w:rPr>
          <w:rFonts w:ascii="Times New Roman" w:eastAsia="Times New Roman" w:hAnsi="Times New Roman" w:cs="Times New Roman"/>
          <w:spacing w:val="-3"/>
          <w:sz w:val="24"/>
          <w:szCs w:val="24"/>
          <w:lang w:eastAsia="es-EC"/>
        </w:rPr>
        <w:t>Las comunidades han recibido apoyo de la Comisión Ecuménica de Derechos Humanos y la Clínica de Derechos Humanos de la Universidad San Francisco. También reali</w:t>
      </w:r>
      <w:r w:rsidR="00C507DD" w:rsidRPr="008539F6">
        <w:rPr>
          <w:rFonts w:ascii="Times New Roman" w:eastAsia="Times New Roman" w:hAnsi="Times New Roman" w:cs="Times New Roman"/>
          <w:spacing w:val="-3"/>
          <w:sz w:val="24"/>
          <w:szCs w:val="24"/>
          <w:lang w:eastAsia="es-EC"/>
        </w:rPr>
        <w:t>zaron el IV Encuentro sobre la Educación Intercultural B</w:t>
      </w:r>
      <w:r w:rsidRPr="008539F6">
        <w:rPr>
          <w:rFonts w:ascii="Times New Roman" w:eastAsia="Times New Roman" w:hAnsi="Times New Roman" w:cs="Times New Roman"/>
          <w:spacing w:val="-3"/>
          <w:sz w:val="24"/>
          <w:szCs w:val="24"/>
          <w:lang w:eastAsia="es-EC"/>
        </w:rPr>
        <w:t xml:space="preserve">ilingüe, en </w:t>
      </w:r>
      <w:proofErr w:type="spellStart"/>
      <w:r w:rsidRPr="008539F6">
        <w:rPr>
          <w:rFonts w:ascii="Times New Roman" w:eastAsia="Times New Roman" w:hAnsi="Times New Roman" w:cs="Times New Roman"/>
          <w:spacing w:val="-3"/>
          <w:sz w:val="24"/>
          <w:szCs w:val="24"/>
          <w:lang w:eastAsia="es-EC"/>
        </w:rPr>
        <w:t>Peguche</w:t>
      </w:r>
      <w:proofErr w:type="spellEnd"/>
      <w:r w:rsidRPr="008539F6">
        <w:rPr>
          <w:rFonts w:ascii="Times New Roman" w:eastAsia="Times New Roman" w:hAnsi="Times New Roman" w:cs="Times New Roman"/>
          <w:spacing w:val="-3"/>
          <w:sz w:val="24"/>
          <w:szCs w:val="24"/>
          <w:lang w:eastAsia="es-EC"/>
        </w:rPr>
        <w:t>, Imbabura, para avanzar en la resistencia y en propuestas que mantengan viva a la educación bilingüe y para recabar información y articular una base de datos de las violaciones a los derechos de la educación y de víctimas. Una de las resoluci</w:t>
      </w:r>
      <w:r w:rsidR="003A648A" w:rsidRPr="008539F6">
        <w:rPr>
          <w:rFonts w:ascii="Times New Roman" w:eastAsia="Times New Roman" w:hAnsi="Times New Roman" w:cs="Times New Roman"/>
          <w:spacing w:val="-3"/>
          <w:sz w:val="24"/>
          <w:szCs w:val="24"/>
          <w:lang w:eastAsia="es-EC"/>
        </w:rPr>
        <w:t xml:space="preserve">ones de la Asamblea de la </w:t>
      </w:r>
      <w:proofErr w:type="spellStart"/>
      <w:r w:rsidR="003A648A" w:rsidRPr="008539F6">
        <w:rPr>
          <w:rFonts w:ascii="Times New Roman" w:eastAsia="Times New Roman" w:hAnsi="Times New Roman" w:cs="Times New Roman"/>
          <w:spacing w:val="-3"/>
          <w:sz w:val="24"/>
          <w:szCs w:val="24"/>
          <w:lang w:eastAsia="es-EC"/>
        </w:rPr>
        <w:t>Conaie</w:t>
      </w:r>
      <w:proofErr w:type="spellEnd"/>
      <w:r w:rsidRPr="008539F6">
        <w:rPr>
          <w:rFonts w:ascii="Times New Roman" w:eastAsia="Times New Roman" w:hAnsi="Times New Roman" w:cs="Times New Roman"/>
          <w:spacing w:val="-3"/>
          <w:sz w:val="24"/>
          <w:szCs w:val="24"/>
          <w:lang w:eastAsia="es-EC"/>
        </w:rPr>
        <w:t>, que se d</w:t>
      </w:r>
      <w:r w:rsidR="00C863CE" w:rsidRPr="008539F6">
        <w:rPr>
          <w:rFonts w:ascii="Times New Roman" w:eastAsia="Times New Roman" w:hAnsi="Times New Roman" w:cs="Times New Roman"/>
          <w:spacing w:val="-3"/>
          <w:sz w:val="24"/>
          <w:szCs w:val="24"/>
          <w:lang w:eastAsia="es-EC"/>
        </w:rPr>
        <w:t xml:space="preserve">io  en </w:t>
      </w:r>
      <w:proofErr w:type="spellStart"/>
      <w:r w:rsidR="00C863CE" w:rsidRPr="008539F6">
        <w:rPr>
          <w:rFonts w:ascii="Times New Roman" w:eastAsia="Times New Roman" w:hAnsi="Times New Roman" w:cs="Times New Roman"/>
          <w:spacing w:val="-3"/>
          <w:sz w:val="24"/>
          <w:szCs w:val="24"/>
          <w:lang w:eastAsia="es-EC"/>
        </w:rPr>
        <w:t>Salasaca</w:t>
      </w:r>
      <w:proofErr w:type="spellEnd"/>
      <w:r w:rsidR="00C863CE" w:rsidRPr="008539F6">
        <w:rPr>
          <w:rFonts w:ascii="Times New Roman" w:eastAsia="Times New Roman" w:hAnsi="Times New Roman" w:cs="Times New Roman"/>
          <w:spacing w:val="-3"/>
          <w:sz w:val="24"/>
          <w:szCs w:val="24"/>
          <w:lang w:eastAsia="es-EC"/>
        </w:rPr>
        <w:t>, el 17 y 18 de j</w:t>
      </w:r>
      <w:r w:rsidRPr="008539F6">
        <w:rPr>
          <w:rFonts w:ascii="Times New Roman" w:eastAsia="Times New Roman" w:hAnsi="Times New Roman" w:cs="Times New Roman"/>
          <w:spacing w:val="-3"/>
          <w:sz w:val="24"/>
          <w:szCs w:val="24"/>
          <w:lang w:eastAsia="es-EC"/>
        </w:rPr>
        <w:t>ulio de</w:t>
      </w:r>
      <w:r w:rsidR="00C863CE" w:rsidRPr="008539F6">
        <w:rPr>
          <w:rFonts w:ascii="Times New Roman" w:eastAsia="Times New Roman" w:hAnsi="Times New Roman" w:cs="Times New Roman"/>
          <w:spacing w:val="-3"/>
          <w:sz w:val="24"/>
          <w:szCs w:val="24"/>
          <w:lang w:eastAsia="es-EC"/>
        </w:rPr>
        <w:t>l</w:t>
      </w:r>
      <w:r w:rsidRPr="008539F6">
        <w:rPr>
          <w:rFonts w:ascii="Times New Roman" w:eastAsia="Times New Roman" w:hAnsi="Times New Roman" w:cs="Times New Roman"/>
          <w:spacing w:val="-3"/>
          <w:sz w:val="24"/>
          <w:szCs w:val="24"/>
          <w:lang w:eastAsia="es-EC"/>
        </w:rPr>
        <w:t xml:space="preserve"> 2015, sobre la educación bilingüe llama a “recuperar la autonomía de la Educación Intercultural Bilingüe y exigir la inmediata reapertura y no cierre de las escuelas de educación intercultural bilingüe, institutos pedagógicos, colegios, C</w:t>
      </w:r>
      <w:r w:rsidR="003A648A" w:rsidRPr="008539F6">
        <w:rPr>
          <w:rFonts w:ascii="Times New Roman" w:eastAsia="Times New Roman" w:hAnsi="Times New Roman" w:cs="Times New Roman"/>
          <w:spacing w:val="-3"/>
          <w:sz w:val="24"/>
          <w:szCs w:val="24"/>
          <w:lang w:eastAsia="es-EC"/>
        </w:rPr>
        <w:t>entros Infantiles del Buen Vivir</w:t>
      </w:r>
      <w:r w:rsidRPr="008539F6">
        <w:rPr>
          <w:rFonts w:ascii="Times New Roman" w:eastAsia="Times New Roman" w:hAnsi="Times New Roman" w:cs="Times New Roman"/>
          <w:spacing w:val="-3"/>
          <w:sz w:val="24"/>
          <w:szCs w:val="24"/>
          <w:lang w:eastAsia="es-EC"/>
        </w:rPr>
        <w:t xml:space="preserve"> y de la Universidad </w:t>
      </w:r>
      <w:proofErr w:type="spellStart"/>
      <w:r w:rsidRPr="008539F6">
        <w:rPr>
          <w:rFonts w:ascii="Times New Roman" w:eastAsia="Times New Roman" w:hAnsi="Times New Roman" w:cs="Times New Roman"/>
          <w:spacing w:val="-3"/>
          <w:sz w:val="24"/>
          <w:szCs w:val="24"/>
          <w:lang w:eastAsia="es-EC"/>
        </w:rPr>
        <w:t>Amawtay</w:t>
      </w:r>
      <w:proofErr w:type="spellEnd"/>
      <w:r w:rsidRPr="008539F6">
        <w:rPr>
          <w:rFonts w:ascii="Times New Roman" w:eastAsia="Times New Roman" w:hAnsi="Times New Roman" w:cs="Times New Roman"/>
          <w:spacing w:val="-3"/>
          <w:sz w:val="24"/>
          <w:szCs w:val="24"/>
          <w:lang w:eastAsia="es-EC"/>
        </w:rPr>
        <w:t xml:space="preserve"> </w:t>
      </w:r>
      <w:proofErr w:type="spellStart"/>
      <w:r w:rsidRPr="008539F6">
        <w:rPr>
          <w:rFonts w:ascii="Times New Roman" w:eastAsia="Times New Roman" w:hAnsi="Times New Roman" w:cs="Times New Roman"/>
          <w:spacing w:val="-3"/>
          <w:sz w:val="24"/>
          <w:szCs w:val="24"/>
          <w:lang w:eastAsia="es-EC"/>
        </w:rPr>
        <w:lastRenderedPageBreak/>
        <w:t>Wasi</w:t>
      </w:r>
      <w:proofErr w:type="spellEnd"/>
      <w:r w:rsidRPr="008539F6">
        <w:rPr>
          <w:rFonts w:ascii="Times New Roman" w:eastAsia="Times New Roman" w:hAnsi="Times New Roman" w:cs="Times New Roman"/>
          <w:spacing w:val="-3"/>
          <w:sz w:val="24"/>
          <w:szCs w:val="24"/>
          <w:lang w:eastAsia="es-EC"/>
        </w:rPr>
        <w:t xml:space="preserve">, así como la creación de centros de investigación a nivel regional para fortalecer el proceso de educación autónoma de las nacionalidades y pueblos”. </w:t>
      </w:r>
      <w:r w:rsidR="001B4434" w:rsidRPr="008539F6">
        <w:rPr>
          <w:rStyle w:val="Refdenotaalpie"/>
          <w:rFonts w:ascii="Times New Roman" w:eastAsia="Times New Roman" w:hAnsi="Times New Roman" w:cs="Times New Roman"/>
          <w:spacing w:val="-3"/>
          <w:sz w:val="24"/>
          <w:szCs w:val="24"/>
          <w:lang w:eastAsia="es-EC"/>
        </w:rPr>
        <w:footnoteReference w:id="36"/>
      </w:r>
    </w:p>
    <w:p w14:paraId="6831BC04" w14:textId="1905F00E" w:rsidR="00047BF2" w:rsidRPr="008539F6" w:rsidRDefault="00630167" w:rsidP="00047BF2">
      <w:pPr>
        <w:shd w:val="clear" w:color="auto" w:fill="FFFFFF"/>
        <w:spacing w:after="0" w:line="360" w:lineRule="auto"/>
        <w:ind w:firstLine="720"/>
        <w:jc w:val="both"/>
        <w:rPr>
          <w:rFonts w:ascii="Times New Roman" w:eastAsia="Times New Roman" w:hAnsi="Times New Roman" w:cs="Times New Roman"/>
          <w:bCs/>
          <w:spacing w:val="-7"/>
          <w:sz w:val="24"/>
          <w:szCs w:val="24"/>
          <w:lang w:eastAsia="es-ES"/>
        </w:rPr>
      </w:pPr>
      <w:r w:rsidRPr="008539F6">
        <w:rPr>
          <w:rFonts w:ascii="Times New Roman" w:hAnsi="Times New Roman" w:cs="Times New Roman"/>
          <w:b/>
          <w:sz w:val="24"/>
          <w:szCs w:val="24"/>
          <w:bdr w:val="none" w:sz="0" w:space="0" w:color="auto" w:frame="1"/>
        </w:rPr>
        <w:t>9</w:t>
      </w:r>
      <w:r w:rsidR="00B82FCE" w:rsidRPr="008539F6">
        <w:rPr>
          <w:rFonts w:ascii="Times New Roman" w:hAnsi="Times New Roman" w:cs="Times New Roman"/>
          <w:b/>
          <w:sz w:val="24"/>
          <w:szCs w:val="24"/>
          <w:bdr w:val="none" w:sz="0" w:space="0" w:color="auto" w:frame="1"/>
        </w:rPr>
        <w:t>.</w:t>
      </w:r>
      <w:r w:rsidR="00B82FCE" w:rsidRPr="008539F6">
        <w:rPr>
          <w:rFonts w:ascii="Times New Roman" w:hAnsi="Times New Roman" w:cs="Times New Roman"/>
          <w:sz w:val="24"/>
          <w:szCs w:val="24"/>
          <w:bdr w:val="none" w:sz="0" w:space="0" w:color="auto" w:frame="1"/>
        </w:rPr>
        <w:t xml:space="preserve"> </w:t>
      </w:r>
      <w:r w:rsidR="00BB3B83" w:rsidRPr="008539F6">
        <w:rPr>
          <w:rFonts w:ascii="Times New Roman" w:eastAsia="Times New Roman" w:hAnsi="Times New Roman" w:cs="Times New Roman"/>
          <w:b/>
          <w:bCs/>
          <w:spacing w:val="-7"/>
          <w:sz w:val="24"/>
          <w:szCs w:val="24"/>
          <w:lang w:eastAsia="es-ES"/>
        </w:rPr>
        <w:t xml:space="preserve">Sisa </w:t>
      </w:r>
      <w:proofErr w:type="spellStart"/>
      <w:r w:rsidR="00BB3B83" w:rsidRPr="008539F6">
        <w:rPr>
          <w:rFonts w:ascii="Times New Roman" w:eastAsia="Times New Roman" w:hAnsi="Times New Roman" w:cs="Times New Roman"/>
          <w:b/>
          <w:bCs/>
          <w:spacing w:val="-7"/>
          <w:sz w:val="24"/>
          <w:szCs w:val="24"/>
          <w:lang w:eastAsia="es-ES"/>
        </w:rPr>
        <w:t>Bacac</w:t>
      </w:r>
      <w:r w:rsidR="00047BF2" w:rsidRPr="008539F6">
        <w:rPr>
          <w:rFonts w:ascii="Times New Roman" w:eastAsia="Times New Roman" w:hAnsi="Times New Roman" w:cs="Times New Roman"/>
          <w:b/>
          <w:bCs/>
          <w:spacing w:val="-7"/>
          <w:sz w:val="24"/>
          <w:szCs w:val="24"/>
          <w:lang w:eastAsia="es-ES"/>
        </w:rPr>
        <w:t>ela</w:t>
      </w:r>
      <w:proofErr w:type="spellEnd"/>
      <w:r w:rsidR="00B82FCE" w:rsidRPr="008539F6">
        <w:rPr>
          <w:rFonts w:ascii="Times New Roman" w:eastAsia="Times New Roman" w:hAnsi="Times New Roman" w:cs="Times New Roman"/>
          <w:b/>
          <w:bCs/>
          <w:spacing w:val="-7"/>
          <w:sz w:val="24"/>
          <w:szCs w:val="24"/>
          <w:lang w:eastAsia="es-ES"/>
        </w:rPr>
        <w:t xml:space="preserve">. </w:t>
      </w:r>
      <w:r w:rsidR="00B82FCE" w:rsidRPr="008539F6">
        <w:rPr>
          <w:rFonts w:ascii="Times New Roman" w:eastAsia="Times New Roman" w:hAnsi="Times New Roman" w:cs="Times New Roman"/>
          <w:bCs/>
          <w:spacing w:val="-7"/>
          <w:sz w:val="24"/>
          <w:szCs w:val="24"/>
          <w:lang w:eastAsia="es-ES"/>
        </w:rPr>
        <w:t>Ella es</w:t>
      </w:r>
      <w:r w:rsidR="00047BF2" w:rsidRPr="008539F6">
        <w:rPr>
          <w:rFonts w:ascii="Times New Roman" w:eastAsia="Times New Roman" w:hAnsi="Times New Roman" w:cs="Times New Roman"/>
          <w:bCs/>
          <w:spacing w:val="-7"/>
          <w:sz w:val="24"/>
          <w:szCs w:val="24"/>
          <w:lang w:eastAsia="es-ES"/>
        </w:rPr>
        <w:t xml:space="preserve"> vicepresidenta nacional por la sierra</w:t>
      </w:r>
      <w:r w:rsidR="00047BF2" w:rsidRPr="008539F6">
        <w:rPr>
          <w:rFonts w:ascii="Times New Roman" w:eastAsia="Times New Roman" w:hAnsi="Times New Roman" w:cs="Times New Roman"/>
          <w:b/>
          <w:bCs/>
          <w:spacing w:val="-7"/>
          <w:sz w:val="24"/>
          <w:szCs w:val="24"/>
          <w:lang w:eastAsia="es-ES"/>
        </w:rPr>
        <w:t xml:space="preserve"> </w:t>
      </w:r>
      <w:r w:rsidR="00047BF2" w:rsidRPr="008539F6">
        <w:rPr>
          <w:rFonts w:ascii="Times New Roman" w:eastAsia="Times New Roman" w:hAnsi="Times New Roman" w:cs="Times New Roman"/>
          <w:bCs/>
          <w:spacing w:val="-7"/>
          <w:sz w:val="24"/>
          <w:szCs w:val="24"/>
          <w:lang w:eastAsia="es-ES"/>
        </w:rPr>
        <w:t>de la Unión Nacional de Educadores, fue sometida a renuncia voluntaria obligatoria (Decreto Ejecutivo 813) por defender los derechos de la Educación Bilingüe, el 28 de febrero de</w:t>
      </w:r>
      <w:r w:rsidR="00BB3B83" w:rsidRPr="008539F6">
        <w:rPr>
          <w:rFonts w:ascii="Times New Roman" w:eastAsia="Times New Roman" w:hAnsi="Times New Roman" w:cs="Times New Roman"/>
          <w:bCs/>
          <w:spacing w:val="-7"/>
          <w:sz w:val="24"/>
          <w:szCs w:val="24"/>
          <w:lang w:eastAsia="es-ES"/>
        </w:rPr>
        <w:t>l</w:t>
      </w:r>
      <w:r w:rsidR="00047BF2" w:rsidRPr="008539F6">
        <w:rPr>
          <w:rFonts w:ascii="Times New Roman" w:eastAsia="Times New Roman" w:hAnsi="Times New Roman" w:cs="Times New Roman"/>
          <w:bCs/>
          <w:spacing w:val="-7"/>
          <w:sz w:val="24"/>
          <w:szCs w:val="24"/>
          <w:lang w:eastAsia="es-ES"/>
        </w:rPr>
        <w:t xml:space="preserve"> 2014. Denunció haber sido acosada y amenazada. </w:t>
      </w:r>
      <w:r w:rsidR="00250152" w:rsidRPr="008539F6">
        <w:rPr>
          <w:rFonts w:ascii="Times New Roman" w:eastAsia="Times New Roman" w:hAnsi="Times New Roman" w:cs="Times New Roman"/>
          <w:bCs/>
          <w:spacing w:val="-7"/>
          <w:sz w:val="24"/>
          <w:szCs w:val="24"/>
          <w:lang w:eastAsia="es-ES"/>
        </w:rPr>
        <w:t>Su</w:t>
      </w:r>
      <w:r w:rsidR="00047BF2" w:rsidRPr="008539F6">
        <w:rPr>
          <w:rFonts w:ascii="Times New Roman" w:eastAsia="Times New Roman" w:hAnsi="Times New Roman" w:cs="Times New Roman"/>
          <w:bCs/>
          <w:spacing w:val="-7"/>
          <w:sz w:val="24"/>
          <w:szCs w:val="24"/>
          <w:lang w:eastAsia="es-ES"/>
        </w:rPr>
        <w:t xml:space="preserve"> estado laboral</w:t>
      </w:r>
      <w:r w:rsidR="00250152" w:rsidRPr="008539F6">
        <w:rPr>
          <w:rFonts w:ascii="Times New Roman" w:eastAsia="Times New Roman" w:hAnsi="Times New Roman" w:cs="Times New Roman"/>
          <w:bCs/>
          <w:spacing w:val="-7"/>
          <w:sz w:val="24"/>
          <w:szCs w:val="24"/>
          <w:lang w:eastAsia="es-ES"/>
        </w:rPr>
        <w:t>, de docente,</w:t>
      </w:r>
      <w:r w:rsidR="00047BF2" w:rsidRPr="008539F6">
        <w:rPr>
          <w:rFonts w:ascii="Times New Roman" w:eastAsia="Times New Roman" w:hAnsi="Times New Roman" w:cs="Times New Roman"/>
          <w:bCs/>
          <w:spacing w:val="-7"/>
          <w:sz w:val="24"/>
          <w:szCs w:val="24"/>
          <w:lang w:eastAsia="es-ES"/>
        </w:rPr>
        <w:t xml:space="preserve"> se transfirió a la figura de técnica docente para aplicar el Decreto 813. Según la perjudicada este cambio se debió a que es dirigente y defensora de la educación bilingüe; le han ofrecido un reconocimiento económico que aún no se han pagado. Su caso fue presentado en la Organización Internacional del Trabajo. </w:t>
      </w:r>
      <w:r w:rsidR="00250152" w:rsidRPr="008539F6">
        <w:rPr>
          <w:rFonts w:ascii="Times New Roman" w:eastAsia="Times New Roman" w:hAnsi="Times New Roman" w:cs="Times New Roman"/>
          <w:bCs/>
          <w:spacing w:val="-7"/>
          <w:sz w:val="24"/>
          <w:szCs w:val="24"/>
          <w:lang w:eastAsia="es-ES"/>
        </w:rPr>
        <w:t>Ella, como dirigente gremial ha denunciado la violación de los derechos de los docentes Bilingües de Saraguro, provincia de Loja.</w:t>
      </w:r>
      <w:r w:rsidR="00250152" w:rsidRPr="008539F6">
        <w:rPr>
          <w:rStyle w:val="Refdenotaalpie"/>
          <w:rFonts w:ascii="Times New Roman" w:eastAsia="Times New Roman" w:hAnsi="Times New Roman" w:cs="Times New Roman"/>
          <w:bCs/>
          <w:spacing w:val="-7"/>
          <w:sz w:val="24"/>
          <w:szCs w:val="24"/>
          <w:lang w:eastAsia="es-ES"/>
        </w:rPr>
        <w:footnoteReference w:id="37"/>
      </w:r>
    </w:p>
    <w:p w14:paraId="50AB5AED" w14:textId="3C214CAC" w:rsidR="00947AE5" w:rsidRPr="008539F6" w:rsidRDefault="00345023" w:rsidP="00345023">
      <w:pPr>
        <w:spacing w:line="360" w:lineRule="auto"/>
        <w:ind w:left="567"/>
        <w:jc w:val="both"/>
        <w:rPr>
          <w:rFonts w:ascii="Times New Roman" w:hAnsi="Times New Roman" w:cs="Times New Roman"/>
          <w:sz w:val="20"/>
          <w:szCs w:val="20"/>
          <w:shd w:val="clear" w:color="auto" w:fill="FFFFFF"/>
          <w:lang w:val="es-EC"/>
        </w:rPr>
      </w:pPr>
      <w:r w:rsidRPr="008539F6">
        <w:rPr>
          <w:rFonts w:ascii="Times New Roman" w:hAnsi="Times New Roman" w:cs="Times New Roman"/>
          <w:sz w:val="20"/>
          <w:szCs w:val="20"/>
          <w:shd w:val="clear" w:color="auto" w:fill="FFFFFF"/>
          <w:lang w:val="es-EC"/>
        </w:rPr>
        <w:t xml:space="preserve"> </w:t>
      </w:r>
    </w:p>
    <w:p w14:paraId="4F408D51" w14:textId="64873E45" w:rsidR="00345023" w:rsidRPr="008539F6" w:rsidRDefault="00345023" w:rsidP="00345023">
      <w:pPr>
        <w:spacing w:line="360" w:lineRule="auto"/>
        <w:ind w:left="567"/>
        <w:jc w:val="both"/>
        <w:rPr>
          <w:rFonts w:ascii="Times New Roman" w:hAnsi="Times New Roman" w:cs="Times New Roman"/>
          <w:sz w:val="20"/>
          <w:szCs w:val="20"/>
          <w:shd w:val="clear" w:color="auto" w:fill="FFFFFF"/>
          <w:lang w:val="es-EC"/>
        </w:rPr>
      </w:pPr>
      <w:r w:rsidRPr="008539F6">
        <w:rPr>
          <w:rFonts w:ascii="Times New Roman" w:hAnsi="Times New Roman" w:cs="Times New Roman"/>
          <w:b/>
          <w:sz w:val="20"/>
          <w:szCs w:val="20"/>
          <w:shd w:val="clear" w:color="auto" w:fill="FFFFFF"/>
          <w:lang w:val="es-EC"/>
        </w:rPr>
        <w:t>Pacha Terán, directora de la Ecuarunari de Educación Intercultural Bilingüe</w:t>
      </w:r>
      <w:r w:rsidR="00047BF2" w:rsidRPr="008539F6">
        <w:rPr>
          <w:rStyle w:val="Refdenotaalpie"/>
          <w:rFonts w:ascii="Times New Roman" w:hAnsi="Times New Roman" w:cs="Times New Roman"/>
          <w:b/>
          <w:sz w:val="20"/>
          <w:szCs w:val="20"/>
          <w:shd w:val="clear" w:color="auto" w:fill="FFFFFF"/>
          <w:lang w:val="es-EC"/>
        </w:rPr>
        <w:footnoteReference w:id="38"/>
      </w:r>
    </w:p>
    <w:p w14:paraId="4C342152" w14:textId="1D22C4EA" w:rsidR="00345023" w:rsidRPr="008539F6" w:rsidRDefault="00947AE5" w:rsidP="002941F3">
      <w:pPr>
        <w:spacing w:line="240" w:lineRule="auto"/>
        <w:ind w:left="567"/>
        <w:jc w:val="both"/>
        <w:rPr>
          <w:rFonts w:ascii="Times New Roman" w:eastAsia="Times New Roman" w:hAnsi="Times New Roman" w:cs="Times New Roman"/>
          <w:color w:val="000000"/>
          <w:spacing w:val="-3"/>
          <w:sz w:val="20"/>
          <w:szCs w:val="20"/>
          <w:shd w:val="clear" w:color="auto" w:fill="FFFFFF"/>
          <w:lang w:val="es-ES_tradnl"/>
        </w:rPr>
      </w:pPr>
      <w:r w:rsidRPr="008539F6">
        <w:rPr>
          <w:rFonts w:ascii="Times New Roman" w:eastAsia="Times New Roman" w:hAnsi="Times New Roman" w:cs="Times New Roman"/>
          <w:color w:val="000000"/>
          <w:spacing w:val="-3"/>
          <w:sz w:val="20"/>
          <w:szCs w:val="20"/>
          <w:shd w:val="clear" w:color="auto" w:fill="FFFFFF"/>
          <w:lang w:val="es-ES_tradnl"/>
        </w:rPr>
        <w:t xml:space="preserve">El IV Encuentro sobre la educación intercultural bilingüe, realizado en </w:t>
      </w:r>
      <w:proofErr w:type="spellStart"/>
      <w:r w:rsidRPr="008539F6">
        <w:rPr>
          <w:rFonts w:ascii="Times New Roman" w:eastAsia="Times New Roman" w:hAnsi="Times New Roman" w:cs="Times New Roman"/>
          <w:color w:val="000000"/>
          <w:spacing w:val="-3"/>
          <w:sz w:val="20"/>
          <w:szCs w:val="20"/>
          <w:shd w:val="clear" w:color="auto" w:fill="FFFFFF"/>
          <w:lang w:val="es-ES_tradnl"/>
        </w:rPr>
        <w:t>Peguche</w:t>
      </w:r>
      <w:proofErr w:type="spellEnd"/>
      <w:r w:rsidRPr="008539F6">
        <w:rPr>
          <w:rFonts w:ascii="Times New Roman" w:eastAsia="Times New Roman" w:hAnsi="Times New Roman" w:cs="Times New Roman"/>
          <w:color w:val="000000"/>
          <w:spacing w:val="-3"/>
          <w:sz w:val="20"/>
          <w:szCs w:val="20"/>
          <w:shd w:val="clear" w:color="auto" w:fill="FFFFFF"/>
          <w:lang w:val="es-ES_tradnl"/>
        </w:rPr>
        <w:t>, Imbabura, arrojó datos interesantes, como que la reducción de la población estudiantil y el nivel de acceso a la educación han disminuido tajantemente. El Contrato Social, con datos técnicos, ratifica que hay más de 600 mil jóvenes sin acceso a las universidades. </w:t>
      </w:r>
      <w:r w:rsidR="00345023" w:rsidRPr="008539F6">
        <w:rPr>
          <w:rFonts w:ascii="Times New Roman" w:eastAsia="Times New Roman" w:hAnsi="Times New Roman" w:cs="Times New Roman"/>
          <w:color w:val="000000"/>
          <w:spacing w:val="-3"/>
          <w:sz w:val="20"/>
          <w:szCs w:val="20"/>
          <w:shd w:val="clear" w:color="auto" w:fill="FFFFFF"/>
          <w:lang w:val="es-ES_tradnl"/>
        </w:rPr>
        <w:t xml:space="preserve">Nosotros criticamos y nos preocupa mucho la condición racista que el gobierno implementa a través de la educación del milenio. Decimos racista porque solo se cierran las escuelas bilingües y no las hispanas. La forma del trato, la forma de comunicación son discriminatorias; sobre todo cuando no hay consulta, cuando no hay información ni posibilidad de diálogo, porque nos excluyen de manera automática. Todo esto nos hace pensar que estamos viviendo un racismo del siglo XXI, enmascarado en la misma Ley de Educación Intercultural Bilingüe, porque no se ha podido dar un trato igualitario a la población indígena, a su niñez en las comunidades. Hay que revisar el Presupuesto General del Estado: el financiamiento para enseñanza del quichua e idiomas ancestrales es cero.  Me apena esta situación porque uno de los etnocidios más grandes es la muerte de una lengua.  Las lenguas maternas en el Ecuador son 14, por el número de sus nacionalidades y la inversión para su fortalecimiento es cero. Además, por la crisis económica, lo que más se ha visto es la renuncia económica de los profesores. Nuestra escuela terminó este año lectivo sin cuatro maestros, porque es una escuela que se resistió a ser fusionada. Nosotros no vamos a tener vergüenza de decir a las futuras generaciones que defendimos nuestra escuela y por eso tenemos nuestra escuela en </w:t>
      </w:r>
      <w:proofErr w:type="spellStart"/>
      <w:r w:rsidR="00345023" w:rsidRPr="008539F6">
        <w:rPr>
          <w:rFonts w:ascii="Times New Roman" w:eastAsia="Times New Roman" w:hAnsi="Times New Roman" w:cs="Times New Roman"/>
          <w:color w:val="000000"/>
          <w:spacing w:val="-3"/>
          <w:sz w:val="20"/>
          <w:szCs w:val="20"/>
          <w:shd w:val="clear" w:color="auto" w:fill="FFFFFF"/>
          <w:lang w:val="es-ES_tradnl"/>
        </w:rPr>
        <w:t>Peguche</w:t>
      </w:r>
      <w:proofErr w:type="spellEnd"/>
      <w:r w:rsidR="00345023" w:rsidRPr="008539F6">
        <w:rPr>
          <w:rFonts w:ascii="Times New Roman" w:eastAsia="Times New Roman" w:hAnsi="Times New Roman" w:cs="Times New Roman"/>
          <w:color w:val="000000"/>
          <w:spacing w:val="-3"/>
          <w:sz w:val="20"/>
          <w:szCs w:val="20"/>
          <w:shd w:val="clear" w:color="auto" w:fill="FFFFFF"/>
          <w:lang w:val="es-ES_tradnl"/>
        </w:rPr>
        <w:t>. </w:t>
      </w:r>
    </w:p>
    <w:p w14:paraId="563C4F2A" w14:textId="77777777" w:rsidR="009D2530" w:rsidRPr="008539F6" w:rsidRDefault="009D2530" w:rsidP="00683187">
      <w:pPr>
        <w:tabs>
          <w:tab w:val="left" w:pos="4365"/>
        </w:tabs>
        <w:spacing w:after="0" w:line="360" w:lineRule="auto"/>
        <w:jc w:val="both"/>
        <w:rPr>
          <w:rFonts w:ascii="Times New Roman" w:hAnsi="Times New Roman" w:cs="Times New Roman"/>
          <w:sz w:val="24"/>
          <w:szCs w:val="24"/>
        </w:rPr>
      </w:pPr>
    </w:p>
    <w:p w14:paraId="4107A797" w14:textId="3DDFA13B" w:rsidR="007E1A09" w:rsidRPr="008539F6" w:rsidRDefault="00630167" w:rsidP="00683187">
      <w:pPr>
        <w:tabs>
          <w:tab w:val="left" w:pos="4365"/>
        </w:tabs>
        <w:spacing w:after="0" w:line="360" w:lineRule="auto"/>
        <w:jc w:val="both"/>
        <w:rPr>
          <w:rFonts w:ascii="Times New Roman" w:hAnsi="Times New Roman" w:cs="Times New Roman"/>
          <w:sz w:val="24"/>
          <w:szCs w:val="24"/>
        </w:rPr>
      </w:pPr>
      <w:r w:rsidRPr="008539F6">
        <w:rPr>
          <w:rFonts w:ascii="Times New Roman" w:hAnsi="Times New Roman" w:cs="Times New Roman"/>
          <w:b/>
          <w:sz w:val="24"/>
          <w:szCs w:val="24"/>
        </w:rPr>
        <w:t xml:space="preserve">         10</w:t>
      </w:r>
      <w:r w:rsidR="00250152" w:rsidRPr="008539F6">
        <w:rPr>
          <w:rFonts w:ascii="Times New Roman" w:hAnsi="Times New Roman" w:cs="Times New Roman"/>
          <w:b/>
          <w:sz w:val="24"/>
          <w:szCs w:val="24"/>
        </w:rPr>
        <w:t>. CONAIE</w:t>
      </w:r>
      <w:r w:rsidR="00250152" w:rsidRPr="008539F6">
        <w:rPr>
          <w:rFonts w:ascii="Times New Roman" w:hAnsi="Times New Roman" w:cs="Times New Roman"/>
          <w:sz w:val="24"/>
          <w:szCs w:val="24"/>
        </w:rPr>
        <w:t xml:space="preserve">. </w:t>
      </w:r>
      <w:r w:rsidR="007E1A09" w:rsidRPr="008539F6">
        <w:rPr>
          <w:rFonts w:ascii="Times New Roman" w:hAnsi="Times New Roman" w:cs="Times New Roman"/>
          <w:sz w:val="24"/>
          <w:szCs w:val="24"/>
        </w:rPr>
        <w:t>El 11 de diciembre de 2014, el Ministerio de Inclusión Económica y Social, M</w:t>
      </w:r>
      <w:r w:rsidR="007E0411" w:rsidRPr="008539F6">
        <w:rPr>
          <w:rFonts w:ascii="Times New Roman" w:hAnsi="Times New Roman" w:cs="Times New Roman"/>
          <w:sz w:val="24"/>
          <w:szCs w:val="24"/>
        </w:rPr>
        <w:t>IES</w:t>
      </w:r>
      <w:r w:rsidR="007E1A09" w:rsidRPr="008539F6">
        <w:rPr>
          <w:rFonts w:ascii="Times New Roman" w:hAnsi="Times New Roman" w:cs="Times New Roman"/>
          <w:sz w:val="24"/>
          <w:szCs w:val="24"/>
        </w:rPr>
        <w:t>, notificó a la Confederación de Nacion</w:t>
      </w:r>
      <w:r w:rsidR="00250152" w:rsidRPr="008539F6">
        <w:rPr>
          <w:rFonts w:ascii="Times New Roman" w:hAnsi="Times New Roman" w:cs="Times New Roman"/>
          <w:sz w:val="24"/>
          <w:szCs w:val="24"/>
        </w:rPr>
        <w:t>alidades Indígenas del Ecuador (</w:t>
      </w:r>
      <w:r w:rsidR="007E1A09" w:rsidRPr="008539F6">
        <w:rPr>
          <w:rFonts w:ascii="Times New Roman" w:hAnsi="Times New Roman" w:cs="Times New Roman"/>
          <w:sz w:val="24"/>
          <w:szCs w:val="24"/>
        </w:rPr>
        <w:t>C</w:t>
      </w:r>
      <w:r w:rsidR="001B4434" w:rsidRPr="008539F6">
        <w:rPr>
          <w:rFonts w:ascii="Times New Roman" w:hAnsi="Times New Roman" w:cs="Times New Roman"/>
          <w:sz w:val="24"/>
          <w:szCs w:val="24"/>
        </w:rPr>
        <w:t>ONAIE</w:t>
      </w:r>
      <w:r w:rsidR="00250152" w:rsidRPr="008539F6">
        <w:rPr>
          <w:rFonts w:ascii="Times New Roman" w:hAnsi="Times New Roman" w:cs="Times New Roman"/>
          <w:sz w:val="24"/>
          <w:szCs w:val="24"/>
        </w:rPr>
        <w:t>)</w:t>
      </w:r>
      <w:r w:rsidR="007E1A09" w:rsidRPr="008539F6">
        <w:rPr>
          <w:rFonts w:ascii="Times New Roman" w:hAnsi="Times New Roman" w:cs="Times New Roman"/>
          <w:sz w:val="24"/>
          <w:szCs w:val="24"/>
        </w:rPr>
        <w:t xml:space="preserve"> a través de la resolución ministerial 0196, la terminación del </w:t>
      </w:r>
      <w:r w:rsidR="007E1A09" w:rsidRPr="008539F6">
        <w:rPr>
          <w:rFonts w:ascii="Times New Roman" w:hAnsi="Times New Roman" w:cs="Times New Roman"/>
          <w:sz w:val="24"/>
          <w:szCs w:val="24"/>
        </w:rPr>
        <w:lastRenderedPageBreak/>
        <w:t>comodato</w:t>
      </w:r>
      <w:r w:rsidR="00565158" w:rsidRPr="008539F6">
        <w:rPr>
          <w:rFonts w:ascii="Times New Roman" w:hAnsi="Times New Roman" w:cs="Times New Roman"/>
          <w:sz w:val="24"/>
          <w:szCs w:val="24"/>
        </w:rPr>
        <w:t xml:space="preserve"> de la sede de la organización</w:t>
      </w:r>
      <w:r w:rsidR="007E1A09" w:rsidRPr="008539F6">
        <w:rPr>
          <w:rFonts w:ascii="Times New Roman" w:hAnsi="Times New Roman" w:cs="Times New Roman"/>
          <w:sz w:val="24"/>
          <w:szCs w:val="24"/>
        </w:rPr>
        <w:t>. Este había sido firmado en 1991, durante la presidencia de Rodrigo Borja. El argumento del gobierno de Rafael Correa fue que esta casa, de prop</w:t>
      </w:r>
      <w:r w:rsidR="003A648A" w:rsidRPr="008539F6">
        <w:rPr>
          <w:rFonts w:ascii="Times New Roman" w:hAnsi="Times New Roman" w:cs="Times New Roman"/>
          <w:sz w:val="24"/>
          <w:szCs w:val="24"/>
        </w:rPr>
        <w:t>iedad del Mies</w:t>
      </w:r>
      <w:r w:rsidR="007E1A09" w:rsidRPr="008539F6">
        <w:rPr>
          <w:rFonts w:ascii="Times New Roman" w:hAnsi="Times New Roman" w:cs="Times New Roman"/>
          <w:sz w:val="24"/>
          <w:szCs w:val="24"/>
        </w:rPr>
        <w:t xml:space="preserve">, serviría para la acogida de jóvenes y adolescentes </w:t>
      </w:r>
      <w:r w:rsidR="00250152" w:rsidRPr="008539F6">
        <w:rPr>
          <w:rFonts w:ascii="Times New Roman" w:hAnsi="Times New Roman" w:cs="Times New Roman"/>
          <w:sz w:val="24"/>
          <w:szCs w:val="24"/>
        </w:rPr>
        <w:t xml:space="preserve">en </w:t>
      </w:r>
      <w:r w:rsidR="007E1A09" w:rsidRPr="008539F6">
        <w:rPr>
          <w:rFonts w:ascii="Times New Roman" w:hAnsi="Times New Roman" w:cs="Times New Roman"/>
          <w:sz w:val="24"/>
          <w:szCs w:val="24"/>
        </w:rPr>
        <w:t xml:space="preserve"> etapa de desintoxicación; otro argumento, y que sirvió también para difundir piezas publicitarias en contra de la </w:t>
      </w:r>
      <w:proofErr w:type="spellStart"/>
      <w:r w:rsidR="007E1A09" w:rsidRPr="008539F6">
        <w:rPr>
          <w:rFonts w:ascii="Times New Roman" w:hAnsi="Times New Roman" w:cs="Times New Roman"/>
          <w:sz w:val="24"/>
          <w:szCs w:val="24"/>
        </w:rPr>
        <w:t>Conaie</w:t>
      </w:r>
      <w:proofErr w:type="spellEnd"/>
      <w:r w:rsidR="007E1A09" w:rsidRPr="008539F6">
        <w:rPr>
          <w:rFonts w:ascii="Times New Roman" w:hAnsi="Times New Roman" w:cs="Times New Roman"/>
          <w:sz w:val="24"/>
          <w:szCs w:val="24"/>
        </w:rPr>
        <w:t>, fue que uno de los acuerdos ministeriales sobre los edificios del sector público estipulaba la prohibición de usar estas edificaciones con propósitos políticos, electorales, doctrinarios y religiosos. La edificación ha sido la casa del movimiento indígena por 23 años. Los dirigentes indígenas dijeron que el caso tiene un trasfondo político y que buscaba amedrentarlos al quitarles su casa matriz, que tiene un valor histórico y simbólico.</w:t>
      </w:r>
      <w:r w:rsidR="001B4434" w:rsidRPr="008539F6">
        <w:rPr>
          <w:rStyle w:val="Refdenotaalpie"/>
          <w:rFonts w:ascii="Times New Roman" w:hAnsi="Times New Roman" w:cs="Times New Roman"/>
          <w:sz w:val="24"/>
          <w:szCs w:val="24"/>
        </w:rPr>
        <w:footnoteReference w:id="39"/>
      </w:r>
      <w:r w:rsidR="007E1A09" w:rsidRPr="008539F6">
        <w:rPr>
          <w:rFonts w:ascii="Times New Roman" w:hAnsi="Times New Roman" w:cs="Times New Roman"/>
          <w:sz w:val="24"/>
          <w:szCs w:val="24"/>
        </w:rPr>
        <w:t xml:space="preserve"> El presidente Rafael Correa, según lo recoge una noticia publicada en diario </w:t>
      </w:r>
      <w:r w:rsidR="007E1A09" w:rsidRPr="008539F6">
        <w:rPr>
          <w:rFonts w:ascii="Times New Roman" w:hAnsi="Times New Roman" w:cs="Times New Roman"/>
          <w:i/>
          <w:sz w:val="24"/>
          <w:szCs w:val="24"/>
        </w:rPr>
        <w:t>Expreso</w:t>
      </w:r>
      <w:r w:rsidR="007E1A09" w:rsidRPr="008539F6">
        <w:rPr>
          <w:rFonts w:ascii="Times New Roman" w:hAnsi="Times New Roman" w:cs="Times New Roman"/>
          <w:sz w:val="24"/>
          <w:szCs w:val="24"/>
        </w:rPr>
        <w:t>, el 19 de diciembre, dijo que la organización ya no representaba al movimiento indígena, bajo el argumento de que en las pasadas elecciones del 2013 el partido político Alianza P</w:t>
      </w:r>
      <w:r w:rsidR="003A648A" w:rsidRPr="008539F6">
        <w:rPr>
          <w:rFonts w:ascii="Times New Roman" w:hAnsi="Times New Roman" w:cs="Times New Roman"/>
          <w:sz w:val="24"/>
          <w:szCs w:val="24"/>
        </w:rPr>
        <w:t>AIS</w:t>
      </w:r>
      <w:r w:rsidR="007E1A09" w:rsidRPr="008539F6">
        <w:rPr>
          <w:rFonts w:ascii="Times New Roman" w:hAnsi="Times New Roman" w:cs="Times New Roman"/>
          <w:sz w:val="24"/>
          <w:szCs w:val="24"/>
        </w:rPr>
        <w:t xml:space="preserve"> habría ganado mayoritariamente en las zonas indígenas. Correa calificó de “traidores”, “los mismos de siempre” y “colaboradores de la derecha” a los dirigentes de la organización</w:t>
      </w:r>
      <w:r w:rsidR="00AD48EB" w:rsidRPr="008539F6">
        <w:rPr>
          <w:rFonts w:ascii="Times New Roman" w:hAnsi="Times New Roman" w:cs="Times New Roman"/>
          <w:sz w:val="24"/>
          <w:szCs w:val="24"/>
        </w:rPr>
        <w:t xml:space="preserve">, entre ellos a su presidente </w:t>
      </w:r>
      <w:r w:rsidR="00AD48EB" w:rsidRPr="008539F6">
        <w:rPr>
          <w:rFonts w:ascii="Times New Roman" w:hAnsi="Times New Roman" w:cs="Times New Roman"/>
          <w:b/>
          <w:sz w:val="24"/>
          <w:szCs w:val="24"/>
        </w:rPr>
        <w:t>Jorge Herrera</w:t>
      </w:r>
      <w:r w:rsidR="007E1A09" w:rsidRPr="008539F6">
        <w:rPr>
          <w:rFonts w:ascii="Times New Roman" w:hAnsi="Times New Roman" w:cs="Times New Roman"/>
          <w:sz w:val="24"/>
          <w:szCs w:val="24"/>
        </w:rPr>
        <w:t>; también, calificó de “traidores” a los miembros de Alianza País, incluyendo asambleístas, que cuestionaron la decisión de terminar el comodato con la C</w:t>
      </w:r>
      <w:r w:rsidR="00250152" w:rsidRPr="008539F6">
        <w:rPr>
          <w:rFonts w:ascii="Times New Roman" w:hAnsi="Times New Roman" w:cs="Times New Roman"/>
          <w:sz w:val="24"/>
          <w:szCs w:val="24"/>
        </w:rPr>
        <w:t>ONAIE</w:t>
      </w:r>
      <w:r w:rsidR="007E1A09" w:rsidRPr="008539F6">
        <w:rPr>
          <w:rFonts w:ascii="Times New Roman" w:hAnsi="Times New Roman" w:cs="Times New Roman"/>
          <w:sz w:val="24"/>
          <w:szCs w:val="24"/>
        </w:rPr>
        <w:t>. El 2 de julio de</w:t>
      </w:r>
      <w:r w:rsidR="00565158" w:rsidRPr="008539F6">
        <w:rPr>
          <w:rFonts w:ascii="Times New Roman" w:hAnsi="Times New Roman" w:cs="Times New Roman"/>
          <w:sz w:val="24"/>
          <w:szCs w:val="24"/>
        </w:rPr>
        <w:t>l</w:t>
      </w:r>
      <w:r w:rsidR="007E1A09" w:rsidRPr="008539F6">
        <w:rPr>
          <w:rFonts w:ascii="Times New Roman" w:hAnsi="Times New Roman" w:cs="Times New Roman"/>
          <w:sz w:val="24"/>
          <w:szCs w:val="24"/>
        </w:rPr>
        <w:t xml:space="preserve"> 2015, el presidente de la Confederación de Nacion</w:t>
      </w:r>
      <w:r w:rsidR="00565158" w:rsidRPr="008539F6">
        <w:rPr>
          <w:rFonts w:ascii="Times New Roman" w:hAnsi="Times New Roman" w:cs="Times New Roman"/>
          <w:sz w:val="24"/>
          <w:szCs w:val="24"/>
        </w:rPr>
        <w:t xml:space="preserve">alidades Indígenas del Ecuador, </w:t>
      </w:r>
      <w:r w:rsidR="007E1A09" w:rsidRPr="008539F6">
        <w:rPr>
          <w:rFonts w:ascii="Times New Roman" w:hAnsi="Times New Roman" w:cs="Times New Roman"/>
          <w:sz w:val="24"/>
          <w:szCs w:val="24"/>
        </w:rPr>
        <w:t>Jorge Herrera anunció en rueda de prensa que el Ministerio de Inclusión Económica y Social (M</w:t>
      </w:r>
      <w:r w:rsidR="00C25218" w:rsidRPr="008539F6">
        <w:rPr>
          <w:rFonts w:ascii="Times New Roman" w:hAnsi="Times New Roman" w:cs="Times New Roman"/>
          <w:sz w:val="24"/>
          <w:szCs w:val="24"/>
        </w:rPr>
        <w:t>ies</w:t>
      </w:r>
      <w:r w:rsidR="007E1A09" w:rsidRPr="008539F6">
        <w:rPr>
          <w:rFonts w:ascii="Times New Roman" w:hAnsi="Times New Roman" w:cs="Times New Roman"/>
          <w:sz w:val="24"/>
          <w:szCs w:val="24"/>
        </w:rPr>
        <w:t xml:space="preserve">) había decidido suspender el desalojo de la sede de la organización.  En el lapso que tomó el anunció de fin del comodato hasta la suspensión del proceso, habían pasado </w:t>
      </w:r>
      <w:r w:rsidR="00565158" w:rsidRPr="008539F6">
        <w:rPr>
          <w:rFonts w:ascii="Times New Roman" w:hAnsi="Times New Roman" w:cs="Times New Roman"/>
          <w:sz w:val="24"/>
          <w:szCs w:val="24"/>
        </w:rPr>
        <w:t>más de seis meses, tiempo en el cual</w:t>
      </w:r>
      <w:r w:rsidR="007E1A09" w:rsidRPr="008539F6">
        <w:rPr>
          <w:rFonts w:ascii="Times New Roman" w:hAnsi="Times New Roman" w:cs="Times New Roman"/>
          <w:sz w:val="24"/>
          <w:szCs w:val="24"/>
        </w:rPr>
        <w:t xml:space="preserve"> la dirigencia del movimiento indígena organizó actos de resistencia dentro de la sede y activistas de la Confederación participaron voluntariamente en jornadas de vigilancia para impedir </w:t>
      </w:r>
      <w:r w:rsidR="00565158" w:rsidRPr="008539F6">
        <w:rPr>
          <w:rFonts w:ascii="Times New Roman" w:hAnsi="Times New Roman" w:cs="Times New Roman"/>
          <w:sz w:val="24"/>
          <w:szCs w:val="24"/>
        </w:rPr>
        <w:t>el anunciado</w:t>
      </w:r>
      <w:r w:rsidR="007E1A09" w:rsidRPr="008539F6">
        <w:rPr>
          <w:rFonts w:ascii="Times New Roman" w:hAnsi="Times New Roman" w:cs="Times New Roman"/>
          <w:sz w:val="24"/>
          <w:szCs w:val="24"/>
        </w:rPr>
        <w:t xml:space="preserve"> desalojo.</w:t>
      </w:r>
    </w:p>
    <w:p w14:paraId="0A75B62F" w14:textId="6F4B7980" w:rsidR="00D12A5C" w:rsidRPr="008539F6" w:rsidRDefault="00D12A5C" w:rsidP="00683187">
      <w:pPr>
        <w:spacing w:after="0" w:line="360" w:lineRule="auto"/>
        <w:jc w:val="both"/>
        <w:rPr>
          <w:rFonts w:ascii="Times New Roman" w:eastAsia="Times New Roman" w:hAnsi="Times New Roman" w:cs="Times New Roman"/>
          <w:sz w:val="24"/>
          <w:szCs w:val="24"/>
          <w:lang w:eastAsia="es-EC"/>
        </w:rPr>
      </w:pPr>
      <w:r w:rsidRPr="008539F6">
        <w:rPr>
          <w:rFonts w:ascii="Times New Roman" w:hAnsi="Times New Roman" w:cs="Times New Roman"/>
          <w:sz w:val="24"/>
          <w:szCs w:val="24"/>
        </w:rPr>
        <w:t xml:space="preserve">El argumento del gobierno en contra de las organizaciones: realizar actividades políticas, se ha repetido en el caso del cierre de la fundación </w:t>
      </w:r>
      <w:proofErr w:type="spellStart"/>
      <w:r w:rsidRPr="008539F6">
        <w:rPr>
          <w:rFonts w:ascii="Times New Roman" w:hAnsi="Times New Roman" w:cs="Times New Roman"/>
          <w:sz w:val="24"/>
          <w:szCs w:val="24"/>
        </w:rPr>
        <w:t>Pachamama</w:t>
      </w:r>
      <w:proofErr w:type="spellEnd"/>
      <w:r w:rsidRPr="008539F6">
        <w:rPr>
          <w:rFonts w:ascii="Times New Roman" w:hAnsi="Times New Roman" w:cs="Times New Roman"/>
          <w:sz w:val="24"/>
          <w:szCs w:val="24"/>
        </w:rPr>
        <w:t xml:space="preserve">, como en el caso de la casa de la </w:t>
      </w:r>
      <w:proofErr w:type="spellStart"/>
      <w:r w:rsidRPr="008539F6">
        <w:rPr>
          <w:rFonts w:ascii="Times New Roman" w:hAnsi="Times New Roman" w:cs="Times New Roman"/>
          <w:sz w:val="24"/>
          <w:szCs w:val="24"/>
        </w:rPr>
        <w:t>Conaie</w:t>
      </w:r>
      <w:proofErr w:type="spellEnd"/>
      <w:r w:rsidRPr="008539F6">
        <w:rPr>
          <w:rFonts w:ascii="Times New Roman" w:hAnsi="Times New Roman" w:cs="Times New Roman"/>
          <w:sz w:val="24"/>
          <w:szCs w:val="24"/>
        </w:rPr>
        <w:t xml:space="preserve"> y el proceso de disolución de </w:t>
      </w:r>
      <w:proofErr w:type="spellStart"/>
      <w:r w:rsidRPr="008539F6">
        <w:rPr>
          <w:rFonts w:ascii="Times New Roman" w:hAnsi="Times New Roman" w:cs="Times New Roman"/>
          <w:sz w:val="24"/>
          <w:szCs w:val="24"/>
        </w:rPr>
        <w:t>Fundamedios</w:t>
      </w:r>
      <w:proofErr w:type="spellEnd"/>
      <w:r w:rsidRPr="008539F6">
        <w:rPr>
          <w:rFonts w:ascii="Times New Roman" w:hAnsi="Times New Roman" w:cs="Times New Roman"/>
          <w:sz w:val="24"/>
          <w:szCs w:val="24"/>
        </w:rPr>
        <w:t xml:space="preserve">.  </w:t>
      </w:r>
      <w:r w:rsidRPr="008539F6">
        <w:rPr>
          <w:rFonts w:ascii="Times New Roman" w:eastAsia="Times New Roman" w:hAnsi="Times New Roman" w:cs="Times New Roman"/>
          <w:sz w:val="24"/>
          <w:szCs w:val="24"/>
          <w:bdr w:val="none" w:sz="0" w:space="0" w:color="auto" w:frame="1"/>
          <w:lang w:eastAsia="es-EC"/>
        </w:rPr>
        <w:t>Según las organizaciones de trabajadores y de</w:t>
      </w:r>
      <w:r w:rsidR="00565158" w:rsidRPr="008539F6">
        <w:rPr>
          <w:rFonts w:ascii="Times New Roman" w:eastAsia="Times New Roman" w:hAnsi="Times New Roman" w:cs="Times New Roman"/>
          <w:sz w:val="24"/>
          <w:szCs w:val="24"/>
          <w:bdr w:val="none" w:sz="0" w:space="0" w:color="auto" w:frame="1"/>
          <w:lang w:eastAsia="es-EC"/>
        </w:rPr>
        <w:t xml:space="preserve"> la sociedad civil, el 016 es un d</w:t>
      </w:r>
      <w:r w:rsidR="00D930E4" w:rsidRPr="008539F6">
        <w:rPr>
          <w:rFonts w:ascii="Times New Roman" w:eastAsia="Times New Roman" w:hAnsi="Times New Roman" w:cs="Times New Roman"/>
          <w:sz w:val="24"/>
          <w:szCs w:val="24"/>
          <w:bdr w:val="none" w:sz="0" w:space="0" w:color="auto" w:frame="1"/>
          <w:lang w:eastAsia="es-EC"/>
        </w:rPr>
        <w:t>ecr</w:t>
      </w:r>
      <w:r w:rsidR="003B434F" w:rsidRPr="008539F6">
        <w:rPr>
          <w:rFonts w:ascii="Times New Roman" w:eastAsia="Times New Roman" w:hAnsi="Times New Roman" w:cs="Times New Roman"/>
          <w:sz w:val="24"/>
          <w:szCs w:val="24"/>
          <w:bdr w:val="none" w:sz="0" w:space="0" w:color="auto" w:frame="1"/>
          <w:lang w:eastAsia="es-EC"/>
        </w:rPr>
        <w:t xml:space="preserve">eto de control y limitación </w:t>
      </w:r>
      <w:r w:rsidRPr="008539F6">
        <w:rPr>
          <w:rFonts w:ascii="Times New Roman" w:eastAsia="Times New Roman" w:hAnsi="Times New Roman" w:cs="Times New Roman"/>
          <w:sz w:val="24"/>
          <w:szCs w:val="24"/>
          <w:bdr w:val="none" w:sz="0" w:space="0" w:color="auto" w:frame="1"/>
          <w:lang w:eastAsia="es-EC"/>
        </w:rPr>
        <w:t>al </w:t>
      </w:r>
      <w:r w:rsidRPr="008539F6">
        <w:rPr>
          <w:rFonts w:ascii="Times New Roman" w:eastAsia="Times New Roman" w:hAnsi="Times New Roman" w:cs="Times New Roman"/>
          <w:bCs/>
          <w:sz w:val="24"/>
          <w:szCs w:val="24"/>
          <w:bdr w:val="none" w:sz="0" w:space="0" w:color="auto" w:frame="1"/>
          <w:lang w:eastAsia="es-EC"/>
        </w:rPr>
        <w:t>funcionamiento independiente, democrático y autónomo de las organizaciones gremiales y sociales; además, atenta contra</w:t>
      </w:r>
      <w:r w:rsidRPr="008539F6">
        <w:rPr>
          <w:rFonts w:ascii="Times New Roman" w:eastAsia="Times New Roman" w:hAnsi="Times New Roman" w:cs="Times New Roman"/>
          <w:sz w:val="24"/>
          <w:szCs w:val="24"/>
          <w:bdr w:val="none" w:sz="0" w:space="0" w:color="auto" w:frame="1"/>
          <w:lang w:eastAsia="es-EC"/>
        </w:rPr>
        <w:t xml:space="preserve"> el derecho que tiene toda </w:t>
      </w:r>
      <w:r w:rsidRPr="008539F6">
        <w:rPr>
          <w:rFonts w:ascii="Times New Roman" w:eastAsia="Times New Roman" w:hAnsi="Times New Roman" w:cs="Times New Roman"/>
          <w:sz w:val="24"/>
          <w:szCs w:val="24"/>
          <w:bdr w:val="none" w:sz="0" w:space="0" w:color="auto" w:frame="1"/>
          <w:lang w:eastAsia="es-EC"/>
        </w:rPr>
        <w:lastRenderedPageBreak/>
        <w:t>persona a asociarse libremente para fines lícitos</w:t>
      </w:r>
      <w:r w:rsidR="00565158" w:rsidRPr="008539F6">
        <w:rPr>
          <w:rFonts w:ascii="Times New Roman" w:eastAsia="Times New Roman" w:hAnsi="Times New Roman" w:cs="Times New Roman"/>
          <w:sz w:val="24"/>
          <w:szCs w:val="24"/>
          <w:bdr w:val="none" w:sz="0" w:space="0" w:color="auto" w:frame="1"/>
          <w:lang w:eastAsia="es-EC"/>
        </w:rPr>
        <w:t>;</w:t>
      </w:r>
      <w:r w:rsidRPr="008539F6">
        <w:rPr>
          <w:rFonts w:ascii="Times New Roman" w:eastAsia="Times New Roman" w:hAnsi="Times New Roman" w:cs="Times New Roman"/>
          <w:sz w:val="24"/>
          <w:szCs w:val="24"/>
          <w:bdr w:val="none" w:sz="0" w:space="0" w:color="auto" w:frame="1"/>
          <w:lang w:eastAsia="es-EC"/>
        </w:rPr>
        <w:t xml:space="preserve"> transgrede</w:t>
      </w:r>
      <w:r w:rsidR="00565158" w:rsidRPr="008539F6">
        <w:rPr>
          <w:rFonts w:ascii="Times New Roman" w:eastAsia="Times New Roman" w:hAnsi="Times New Roman" w:cs="Times New Roman"/>
          <w:sz w:val="24"/>
          <w:szCs w:val="24"/>
          <w:bdr w:val="none" w:sz="0" w:space="0" w:color="auto" w:frame="1"/>
          <w:lang w:eastAsia="es-EC"/>
        </w:rPr>
        <w:t xml:space="preserve"> además</w:t>
      </w:r>
      <w:r w:rsidRPr="008539F6">
        <w:rPr>
          <w:rFonts w:ascii="Times New Roman" w:eastAsia="Times New Roman" w:hAnsi="Times New Roman" w:cs="Times New Roman"/>
          <w:sz w:val="24"/>
          <w:szCs w:val="24"/>
          <w:bdr w:val="none" w:sz="0" w:space="0" w:color="auto" w:frame="1"/>
          <w:lang w:eastAsia="es-EC"/>
        </w:rPr>
        <w:t xml:space="preserve"> el principio de legalidad, pues se estaría juzgando y sancionando a las person</w:t>
      </w:r>
      <w:r w:rsidR="00565158" w:rsidRPr="008539F6">
        <w:rPr>
          <w:rFonts w:ascii="Times New Roman" w:eastAsia="Times New Roman" w:hAnsi="Times New Roman" w:cs="Times New Roman"/>
          <w:sz w:val="24"/>
          <w:szCs w:val="24"/>
          <w:bdr w:val="none" w:sz="0" w:space="0" w:color="auto" w:frame="1"/>
          <w:lang w:eastAsia="es-EC"/>
        </w:rPr>
        <w:t>as por actos u omisiones que no</w:t>
      </w:r>
      <w:r w:rsidRPr="008539F6">
        <w:rPr>
          <w:rFonts w:ascii="Times New Roman" w:eastAsia="Times New Roman" w:hAnsi="Times New Roman" w:cs="Times New Roman"/>
          <w:sz w:val="24"/>
          <w:szCs w:val="24"/>
          <w:bdr w:val="none" w:sz="0" w:space="0" w:color="auto" w:frame="1"/>
          <w:lang w:eastAsia="es-EC"/>
        </w:rPr>
        <w:t xml:space="preserve"> están tipificadas en una ley</w:t>
      </w:r>
      <w:r w:rsidR="00565158" w:rsidRPr="008539F6">
        <w:rPr>
          <w:rFonts w:ascii="Times New Roman" w:eastAsia="Times New Roman" w:hAnsi="Times New Roman" w:cs="Times New Roman"/>
          <w:sz w:val="24"/>
          <w:szCs w:val="24"/>
          <w:bdr w:val="none" w:sz="0" w:space="0" w:color="auto" w:frame="1"/>
          <w:lang w:eastAsia="es-EC"/>
        </w:rPr>
        <w:t>. Además,</w:t>
      </w:r>
      <w:r w:rsidRPr="008539F6">
        <w:rPr>
          <w:rFonts w:ascii="Times New Roman" w:eastAsia="Times New Roman" w:hAnsi="Times New Roman" w:cs="Times New Roman"/>
          <w:sz w:val="24"/>
          <w:szCs w:val="24"/>
          <w:bdr w:val="none" w:sz="0" w:space="0" w:color="auto" w:frame="1"/>
          <w:lang w:eastAsia="es-EC"/>
        </w:rPr>
        <w:t xml:space="preserve"> pretende regular un derecho constitucional, contraviniendo el numeral primero del art. 132 de la Constitu</w:t>
      </w:r>
      <w:r w:rsidR="00565158" w:rsidRPr="008539F6">
        <w:rPr>
          <w:rFonts w:ascii="Times New Roman" w:eastAsia="Times New Roman" w:hAnsi="Times New Roman" w:cs="Times New Roman"/>
          <w:sz w:val="24"/>
          <w:szCs w:val="24"/>
          <w:bdr w:val="none" w:sz="0" w:space="0" w:color="auto" w:frame="1"/>
          <w:lang w:eastAsia="es-EC"/>
        </w:rPr>
        <w:t>ción. El Decreto no garantiza</w:t>
      </w:r>
      <w:r w:rsidRPr="008539F6">
        <w:rPr>
          <w:rFonts w:ascii="Times New Roman" w:eastAsia="Times New Roman" w:hAnsi="Times New Roman" w:cs="Times New Roman"/>
          <w:sz w:val="24"/>
          <w:szCs w:val="24"/>
          <w:bdr w:val="none" w:sz="0" w:space="0" w:color="auto" w:frame="1"/>
          <w:lang w:eastAsia="es-EC"/>
        </w:rPr>
        <w:t xml:space="preserve"> el derecho al debido proceso y protección judicial establecido en el art. 76 de la Constitución</w:t>
      </w:r>
      <w:r w:rsidR="00565158" w:rsidRPr="008539F6">
        <w:rPr>
          <w:rFonts w:ascii="Times New Roman" w:eastAsia="Times New Roman" w:hAnsi="Times New Roman" w:cs="Times New Roman"/>
          <w:sz w:val="24"/>
          <w:szCs w:val="24"/>
          <w:bdr w:val="none" w:sz="0" w:space="0" w:color="auto" w:frame="1"/>
          <w:lang w:eastAsia="es-EC"/>
        </w:rPr>
        <w:t>,</w:t>
      </w:r>
      <w:r w:rsidRPr="008539F6">
        <w:rPr>
          <w:rFonts w:ascii="Times New Roman" w:eastAsia="Times New Roman" w:hAnsi="Times New Roman" w:cs="Times New Roman"/>
          <w:sz w:val="24"/>
          <w:szCs w:val="24"/>
          <w:bdr w:val="none" w:sz="0" w:space="0" w:color="auto" w:frame="1"/>
          <w:lang w:eastAsia="es-EC"/>
        </w:rPr>
        <w:t xml:space="preserve"> así como los art. 8 y 25 de la Convención Americana de Derechos H</w:t>
      </w:r>
      <w:r w:rsidR="00565158" w:rsidRPr="008539F6">
        <w:rPr>
          <w:rFonts w:ascii="Times New Roman" w:eastAsia="Times New Roman" w:hAnsi="Times New Roman" w:cs="Times New Roman"/>
          <w:sz w:val="24"/>
          <w:szCs w:val="24"/>
          <w:bdr w:val="none" w:sz="0" w:space="0" w:color="auto" w:frame="1"/>
          <w:lang w:eastAsia="es-EC"/>
        </w:rPr>
        <w:t>umanos. Se considera que es un d</w:t>
      </w:r>
      <w:r w:rsidRPr="008539F6">
        <w:rPr>
          <w:rFonts w:ascii="Times New Roman" w:eastAsia="Times New Roman" w:hAnsi="Times New Roman" w:cs="Times New Roman"/>
          <w:sz w:val="24"/>
          <w:szCs w:val="24"/>
          <w:bdr w:val="none" w:sz="0" w:space="0" w:color="auto" w:frame="1"/>
          <w:lang w:eastAsia="es-EC"/>
        </w:rPr>
        <w:t>ecreto discrecional y ambiguo que da poder al E</w:t>
      </w:r>
      <w:r w:rsidR="00565158" w:rsidRPr="008539F6">
        <w:rPr>
          <w:rFonts w:ascii="Times New Roman" w:eastAsia="Times New Roman" w:hAnsi="Times New Roman" w:cs="Times New Roman"/>
          <w:sz w:val="24"/>
          <w:szCs w:val="24"/>
          <w:bdr w:val="none" w:sz="0" w:space="0" w:color="auto" w:frame="1"/>
          <w:lang w:eastAsia="es-EC"/>
        </w:rPr>
        <w:t>stado, no solo para controlar la sociedad civil</w:t>
      </w:r>
      <w:r w:rsidR="006C5F0E" w:rsidRPr="008539F6">
        <w:rPr>
          <w:rFonts w:ascii="Times New Roman" w:eastAsia="Times New Roman" w:hAnsi="Times New Roman" w:cs="Times New Roman"/>
          <w:sz w:val="24"/>
          <w:szCs w:val="24"/>
          <w:bdr w:val="none" w:sz="0" w:space="0" w:color="auto" w:frame="1"/>
          <w:lang w:eastAsia="es-EC"/>
        </w:rPr>
        <w:t>, sino</w:t>
      </w:r>
      <w:r w:rsidRPr="008539F6">
        <w:rPr>
          <w:rFonts w:ascii="Times New Roman" w:eastAsia="Times New Roman" w:hAnsi="Times New Roman" w:cs="Times New Roman"/>
          <w:sz w:val="24"/>
          <w:szCs w:val="24"/>
          <w:bdr w:val="none" w:sz="0" w:space="0" w:color="auto" w:frame="1"/>
          <w:lang w:eastAsia="es-EC"/>
        </w:rPr>
        <w:t xml:space="preserve"> para determinar si una organización cumple o no con los requisitos para su inscripción, o si no contraviene el orden público o las leyes, limitando o impidiendo la creación y funcionamiento de las organizaciones de la sociedad civil.</w:t>
      </w:r>
      <w:r w:rsidRPr="008539F6">
        <w:rPr>
          <w:rFonts w:ascii="Times New Roman" w:eastAsia="Times New Roman" w:hAnsi="Times New Roman" w:cs="Times New Roman"/>
          <w:sz w:val="24"/>
          <w:szCs w:val="24"/>
          <w:lang w:eastAsia="es-EC"/>
        </w:rPr>
        <w:t xml:space="preserve"> </w:t>
      </w:r>
    </w:p>
    <w:p w14:paraId="3E7BBBA1" w14:textId="2F612233" w:rsidR="00E85CCF" w:rsidRPr="008539F6" w:rsidRDefault="00D12A5C" w:rsidP="00683187">
      <w:pPr>
        <w:spacing w:after="0" w:line="360" w:lineRule="auto"/>
        <w:jc w:val="both"/>
        <w:rPr>
          <w:rFonts w:ascii="Times New Roman" w:hAnsi="Times New Roman" w:cs="Times New Roman"/>
          <w:sz w:val="24"/>
          <w:szCs w:val="24"/>
        </w:rPr>
      </w:pPr>
      <w:r w:rsidRPr="008539F6">
        <w:rPr>
          <w:rFonts w:ascii="Times New Roman" w:hAnsi="Times New Roman" w:cs="Times New Roman"/>
          <w:sz w:val="24"/>
          <w:szCs w:val="24"/>
        </w:rPr>
        <w:t xml:space="preserve">Según Amnistía Internacional, </w:t>
      </w:r>
      <w:r w:rsidR="001B4434" w:rsidRPr="008539F6">
        <w:rPr>
          <w:rStyle w:val="Refdenotaalpie"/>
          <w:rFonts w:ascii="Times New Roman" w:hAnsi="Times New Roman" w:cs="Times New Roman"/>
          <w:sz w:val="24"/>
          <w:szCs w:val="24"/>
        </w:rPr>
        <w:footnoteReference w:id="40"/>
      </w:r>
      <w:r w:rsidRPr="008539F6">
        <w:rPr>
          <w:rFonts w:ascii="Times New Roman" w:hAnsi="Times New Roman" w:cs="Times New Roman"/>
          <w:sz w:val="24"/>
          <w:szCs w:val="24"/>
        </w:rPr>
        <w:t xml:space="preserve">el Decreto Ejecutivo </w:t>
      </w:r>
      <w:r w:rsidR="003A648A" w:rsidRPr="008539F6">
        <w:rPr>
          <w:rFonts w:ascii="Times New Roman" w:hAnsi="Times New Roman" w:cs="Times New Roman"/>
          <w:sz w:val="24"/>
          <w:szCs w:val="24"/>
        </w:rPr>
        <w:t>0</w:t>
      </w:r>
      <w:r w:rsidRPr="008539F6">
        <w:rPr>
          <w:rFonts w:ascii="Times New Roman" w:hAnsi="Times New Roman" w:cs="Times New Roman"/>
          <w:sz w:val="24"/>
          <w:szCs w:val="24"/>
        </w:rPr>
        <w:t>16, aprobado el 4 de junio de</w:t>
      </w:r>
      <w:r w:rsidR="003A648A" w:rsidRPr="008539F6">
        <w:rPr>
          <w:rFonts w:ascii="Times New Roman" w:hAnsi="Times New Roman" w:cs="Times New Roman"/>
          <w:sz w:val="24"/>
          <w:szCs w:val="24"/>
        </w:rPr>
        <w:t>l</w:t>
      </w:r>
      <w:r w:rsidRPr="008539F6">
        <w:rPr>
          <w:rFonts w:ascii="Times New Roman" w:hAnsi="Times New Roman" w:cs="Times New Roman"/>
          <w:sz w:val="24"/>
          <w:szCs w:val="24"/>
        </w:rPr>
        <w:t xml:space="preserve"> 2013, concede al presidente de Ecuador amplios poderes para vigilar y disolver ONG y otros organizaciones de la sociedad civil como las adscritas o que forman parte de la </w:t>
      </w:r>
      <w:proofErr w:type="spellStart"/>
      <w:r w:rsidRPr="008539F6">
        <w:rPr>
          <w:rFonts w:ascii="Times New Roman" w:hAnsi="Times New Roman" w:cs="Times New Roman"/>
          <w:sz w:val="24"/>
          <w:szCs w:val="24"/>
        </w:rPr>
        <w:t>Conaie</w:t>
      </w:r>
      <w:proofErr w:type="spellEnd"/>
      <w:r w:rsidRPr="008539F6">
        <w:rPr>
          <w:rFonts w:ascii="Times New Roman" w:hAnsi="Times New Roman" w:cs="Times New Roman"/>
          <w:sz w:val="24"/>
          <w:szCs w:val="24"/>
        </w:rPr>
        <w:t xml:space="preserve"> y </w:t>
      </w:r>
      <w:proofErr w:type="spellStart"/>
      <w:r w:rsidRPr="008539F6">
        <w:rPr>
          <w:rFonts w:ascii="Times New Roman" w:hAnsi="Times New Roman" w:cs="Times New Roman"/>
          <w:sz w:val="24"/>
          <w:szCs w:val="24"/>
        </w:rPr>
        <w:t>Ecuarunari</w:t>
      </w:r>
      <w:proofErr w:type="spellEnd"/>
      <w:r w:rsidRPr="008539F6">
        <w:rPr>
          <w:rFonts w:ascii="Times New Roman" w:hAnsi="Times New Roman" w:cs="Times New Roman"/>
          <w:sz w:val="24"/>
          <w:szCs w:val="24"/>
        </w:rPr>
        <w:t>, y esos poderes podrían usarse para aumentar la criminalización del derech</w:t>
      </w:r>
      <w:r w:rsidR="003A648A" w:rsidRPr="008539F6">
        <w:rPr>
          <w:rFonts w:ascii="Times New Roman" w:hAnsi="Times New Roman" w:cs="Times New Roman"/>
          <w:sz w:val="24"/>
          <w:szCs w:val="24"/>
        </w:rPr>
        <w:t>o de protesta. El d</w:t>
      </w:r>
      <w:r w:rsidRPr="008539F6">
        <w:rPr>
          <w:rFonts w:ascii="Times New Roman" w:hAnsi="Times New Roman" w:cs="Times New Roman"/>
          <w:sz w:val="24"/>
          <w:szCs w:val="24"/>
        </w:rPr>
        <w:t>ecreto –dice Amnistía- restringe la libertad de asociación, ya que sus términos son tan amplios que las autoridades pueden utilizarlo arbitrariamente para disolver organizaciones que critican las políticas públicas o que se oponen legítimamente a ciertas actividades gubernamentales que, según consideran, podrían violar derechos. El decreto no incluye un procedimiento que respete el proceso para el cierre de organizaciones, y en ese sentido deja al arbitrio de una autoridad del Ejecutivo la posibilidad o no de defenderse y rebatir, antes del cierre, de cualquier acusación de que sean objeto.</w:t>
      </w:r>
    </w:p>
    <w:p w14:paraId="4FA4D079" w14:textId="77777777" w:rsidR="00D930E4" w:rsidRPr="008539F6" w:rsidRDefault="00D930E4" w:rsidP="00F965EC">
      <w:pPr>
        <w:pStyle w:val="Textocomentario"/>
        <w:ind w:left="567"/>
        <w:jc w:val="both"/>
        <w:rPr>
          <w:rFonts w:ascii="Times New Roman" w:hAnsi="Times New Roman" w:cs="Times New Roman"/>
          <w:b/>
          <w:lang w:val="es-EC"/>
        </w:rPr>
      </w:pPr>
    </w:p>
    <w:p w14:paraId="154EC4E1" w14:textId="77777777" w:rsidR="005E398F" w:rsidRPr="008539F6" w:rsidRDefault="005E398F" w:rsidP="00D12A5C">
      <w:pPr>
        <w:spacing w:line="360" w:lineRule="auto"/>
        <w:jc w:val="both"/>
        <w:rPr>
          <w:rFonts w:ascii="Times New Roman" w:hAnsi="Times New Roman" w:cs="Times New Roman"/>
          <w:b/>
          <w:sz w:val="24"/>
          <w:szCs w:val="24"/>
        </w:rPr>
      </w:pPr>
    </w:p>
    <w:p w14:paraId="3C4612FA" w14:textId="22832AD0" w:rsidR="00C16A42" w:rsidRPr="008539F6" w:rsidRDefault="00C16A42" w:rsidP="00D12A5C">
      <w:pPr>
        <w:spacing w:line="360" w:lineRule="auto"/>
        <w:jc w:val="both"/>
        <w:rPr>
          <w:rFonts w:ascii="Times New Roman" w:hAnsi="Times New Roman" w:cs="Times New Roman"/>
          <w:b/>
          <w:sz w:val="24"/>
          <w:szCs w:val="24"/>
        </w:rPr>
      </w:pPr>
      <w:r w:rsidRPr="008539F6">
        <w:rPr>
          <w:rFonts w:ascii="Times New Roman" w:hAnsi="Times New Roman" w:cs="Times New Roman"/>
          <w:b/>
          <w:sz w:val="24"/>
          <w:szCs w:val="24"/>
        </w:rPr>
        <w:t>II. DERECHO A LA TIERRA Y A LA ALIMENTACIÓN</w:t>
      </w:r>
    </w:p>
    <w:p w14:paraId="3815FE46" w14:textId="6A12A55D" w:rsidR="00D81DE8" w:rsidRPr="008539F6" w:rsidRDefault="00D94F68" w:rsidP="00250152">
      <w:pPr>
        <w:spacing w:line="360" w:lineRule="auto"/>
        <w:ind w:firstLine="720"/>
        <w:jc w:val="both"/>
        <w:rPr>
          <w:rFonts w:ascii="Times New Roman" w:hAnsi="Times New Roman" w:cs="Times New Roman"/>
          <w:sz w:val="24"/>
          <w:szCs w:val="24"/>
        </w:rPr>
      </w:pPr>
      <w:r w:rsidRPr="008539F6">
        <w:rPr>
          <w:rFonts w:ascii="Times New Roman" w:hAnsi="Times New Roman" w:cs="Times New Roman"/>
          <w:sz w:val="24"/>
          <w:szCs w:val="24"/>
        </w:rPr>
        <w:t>En la aplicabilidad de este derecho se ha dado violaciones a los derechos colectivos de campesinos ecuatorianos y desalojos de tierras a comunidades.</w:t>
      </w:r>
      <w:r w:rsidR="00250152" w:rsidRPr="008539F6">
        <w:rPr>
          <w:rFonts w:ascii="Times New Roman" w:hAnsi="Times New Roman" w:cs="Times New Roman"/>
          <w:sz w:val="24"/>
          <w:szCs w:val="24"/>
        </w:rPr>
        <w:t xml:space="preserve"> La inestabilidad e inseguridad jurídica</w:t>
      </w:r>
      <w:r w:rsidR="001A5A4B" w:rsidRPr="008539F6">
        <w:rPr>
          <w:rStyle w:val="Refdenotaalpie"/>
          <w:rFonts w:ascii="Times New Roman" w:hAnsi="Times New Roman" w:cs="Times New Roman"/>
          <w:sz w:val="24"/>
          <w:szCs w:val="24"/>
        </w:rPr>
        <w:footnoteReference w:id="41"/>
      </w:r>
      <w:r w:rsidR="00250152" w:rsidRPr="008539F6">
        <w:rPr>
          <w:rFonts w:ascii="Times New Roman" w:hAnsi="Times New Roman" w:cs="Times New Roman"/>
          <w:sz w:val="24"/>
          <w:szCs w:val="24"/>
        </w:rPr>
        <w:t xml:space="preserve"> de organizaciones campesinas es el factor que ha </w:t>
      </w:r>
      <w:r w:rsidR="00250152" w:rsidRPr="008539F6">
        <w:rPr>
          <w:rFonts w:ascii="Times New Roman" w:hAnsi="Times New Roman" w:cs="Times New Roman"/>
          <w:sz w:val="24"/>
          <w:szCs w:val="24"/>
        </w:rPr>
        <w:lastRenderedPageBreak/>
        <w:t>determinado elegir los casos de  la Asociación de Trabajadores Voluntad de Dios</w:t>
      </w:r>
      <w:r w:rsidR="009E52F7" w:rsidRPr="008539F6">
        <w:rPr>
          <w:rFonts w:ascii="Times New Roman" w:hAnsi="Times New Roman" w:cs="Times New Roman"/>
          <w:sz w:val="24"/>
          <w:szCs w:val="24"/>
        </w:rPr>
        <w:t>, Asociación de Montu</w:t>
      </w:r>
      <w:r w:rsidR="00527555" w:rsidRPr="008539F6">
        <w:rPr>
          <w:rFonts w:ascii="Times New Roman" w:hAnsi="Times New Roman" w:cs="Times New Roman"/>
          <w:sz w:val="24"/>
          <w:szCs w:val="24"/>
        </w:rPr>
        <w:t xml:space="preserve">bios, </w:t>
      </w:r>
      <w:proofErr w:type="spellStart"/>
      <w:r w:rsidR="00527555" w:rsidRPr="008539F6">
        <w:rPr>
          <w:rFonts w:ascii="Times New Roman" w:hAnsi="Times New Roman" w:cs="Times New Roman"/>
          <w:sz w:val="24"/>
          <w:szCs w:val="24"/>
        </w:rPr>
        <w:t>Asomac</w:t>
      </w:r>
      <w:proofErr w:type="spellEnd"/>
      <w:r w:rsidR="00527555" w:rsidRPr="008539F6">
        <w:rPr>
          <w:rFonts w:ascii="Times New Roman" w:hAnsi="Times New Roman" w:cs="Times New Roman"/>
          <w:sz w:val="24"/>
          <w:szCs w:val="24"/>
        </w:rPr>
        <w:t xml:space="preserve">, la Comuna </w:t>
      </w:r>
      <w:proofErr w:type="spellStart"/>
      <w:r w:rsidR="00527555" w:rsidRPr="008539F6">
        <w:rPr>
          <w:rFonts w:ascii="Times New Roman" w:hAnsi="Times New Roman" w:cs="Times New Roman"/>
          <w:sz w:val="24"/>
          <w:szCs w:val="24"/>
        </w:rPr>
        <w:t>Engabao</w:t>
      </w:r>
      <w:proofErr w:type="spellEnd"/>
      <w:r w:rsidR="00527555" w:rsidRPr="008539F6">
        <w:rPr>
          <w:rFonts w:ascii="Times New Roman" w:hAnsi="Times New Roman" w:cs="Times New Roman"/>
          <w:sz w:val="24"/>
          <w:szCs w:val="24"/>
        </w:rPr>
        <w:t xml:space="preserve"> y los desalojos en Isla Trinitaria.</w:t>
      </w:r>
    </w:p>
    <w:p w14:paraId="02EE7DE8" w14:textId="081B3B3A" w:rsidR="00B94067" w:rsidRPr="008539F6" w:rsidRDefault="00527555" w:rsidP="00250152">
      <w:pPr>
        <w:spacing w:line="360" w:lineRule="auto"/>
        <w:ind w:firstLine="720"/>
        <w:jc w:val="both"/>
        <w:rPr>
          <w:rFonts w:ascii="Times New Roman" w:hAnsi="Times New Roman" w:cs="Times New Roman"/>
          <w:sz w:val="24"/>
          <w:szCs w:val="24"/>
        </w:rPr>
      </w:pPr>
      <w:r w:rsidRPr="008539F6">
        <w:rPr>
          <w:rFonts w:ascii="Times New Roman" w:hAnsi="Times New Roman" w:cs="Times New Roman"/>
          <w:b/>
          <w:sz w:val="24"/>
          <w:szCs w:val="24"/>
        </w:rPr>
        <w:t>11</w:t>
      </w:r>
      <w:r w:rsidR="00250152" w:rsidRPr="008539F6">
        <w:rPr>
          <w:rFonts w:ascii="Times New Roman" w:hAnsi="Times New Roman" w:cs="Times New Roman"/>
          <w:b/>
          <w:sz w:val="24"/>
          <w:szCs w:val="24"/>
        </w:rPr>
        <w:t>. Asociación Voluntad de Dios.</w:t>
      </w:r>
      <w:r w:rsidR="005059FE" w:rsidRPr="008539F6">
        <w:rPr>
          <w:rStyle w:val="Refdenotaalpie"/>
          <w:rFonts w:ascii="Times New Roman" w:hAnsi="Times New Roman" w:cs="Times New Roman"/>
          <w:b/>
          <w:sz w:val="24"/>
          <w:szCs w:val="24"/>
        </w:rPr>
        <w:footnoteReference w:id="42"/>
      </w:r>
      <w:r w:rsidR="00250152" w:rsidRPr="008539F6">
        <w:rPr>
          <w:rFonts w:ascii="Times New Roman" w:hAnsi="Times New Roman" w:cs="Times New Roman"/>
          <w:sz w:val="24"/>
          <w:szCs w:val="24"/>
        </w:rPr>
        <w:t xml:space="preserve"> </w:t>
      </w:r>
      <w:r w:rsidR="00D94F68" w:rsidRPr="008539F6">
        <w:rPr>
          <w:rFonts w:ascii="Times New Roman" w:hAnsi="Times New Roman" w:cs="Times New Roman"/>
          <w:sz w:val="24"/>
          <w:szCs w:val="24"/>
        </w:rPr>
        <w:t xml:space="preserve">Durante </w:t>
      </w:r>
      <w:r w:rsidR="00C16A42" w:rsidRPr="008539F6">
        <w:rPr>
          <w:rFonts w:ascii="Times New Roman" w:hAnsi="Times New Roman" w:cs="Times New Roman"/>
          <w:sz w:val="24"/>
          <w:szCs w:val="24"/>
        </w:rPr>
        <w:t>estos dos últi</w:t>
      </w:r>
      <w:r w:rsidR="003A648A" w:rsidRPr="008539F6">
        <w:rPr>
          <w:rFonts w:ascii="Times New Roman" w:hAnsi="Times New Roman" w:cs="Times New Roman"/>
          <w:sz w:val="24"/>
          <w:szCs w:val="24"/>
        </w:rPr>
        <w:t>mos años</w:t>
      </w:r>
      <w:r w:rsidR="00D94F68" w:rsidRPr="008539F6">
        <w:rPr>
          <w:rFonts w:ascii="Times New Roman" w:hAnsi="Times New Roman" w:cs="Times New Roman"/>
          <w:sz w:val="24"/>
          <w:szCs w:val="24"/>
        </w:rPr>
        <w:t xml:space="preserve"> los dirigentes de la </w:t>
      </w:r>
      <w:r w:rsidR="00250152" w:rsidRPr="008539F6">
        <w:rPr>
          <w:rFonts w:ascii="Times New Roman" w:hAnsi="Times New Roman" w:cs="Times New Roman"/>
          <w:sz w:val="24"/>
          <w:szCs w:val="24"/>
        </w:rPr>
        <w:t>“</w:t>
      </w:r>
      <w:r w:rsidR="00D94F68" w:rsidRPr="008539F6">
        <w:rPr>
          <w:rFonts w:ascii="Times New Roman" w:hAnsi="Times New Roman" w:cs="Times New Roman"/>
          <w:sz w:val="24"/>
          <w:szCs w:val="24"/>
        </w:rPr>
        <w:t>Asociación de Trabajadores Agrícolas, Autónomos, Comerciantes, Exportadores Voluntad de Dios</w:t>
      </w:r>
      <w:r w:rsidR="00250152" w:rsidRPr="008539F6">
        <w:rPr>
          <w:rFonts w:ascii="Times New Roman" w:hAnsi="Times New Roman" w:cs="Times New Roman"/>
          <w:sz w:val="24"/>
          <w:szCs w:val="24"/>
        </w:rPr>
        <w:t>”</w:t>
      </w:r>
      <w:r w:rsidR="00D94F68" w:rsidRPr="008539F6">
        <w:rPr>
          <w:rFonts w:ascii="Times New Roman" w:hAnsi="Times New Roman" w:cs="Times New Roman"/>
          <w:sz w:val="24"/>
          <w:szCs w:val="24"/>
        </w:rPr>
        <w:t>, han tenido que disputar el derecho a la tierra en los tribunal</w:t>
      </w:r>
      <w:r w:rsidR="00D81DE8" w:rsidRPr="008539F6">
        <w:rPr>
          <w:rFonts w:ascii="Times New Roman" w:hAnsi="Times New Roman" w:cs="Times New Roman"/>
          <w:sz w:val="24"/>
          <w:szCs w:val="24"/>
        </w:rPr>
        <w:t xml:space="preserve">es y frente a las autoridades. </w:t>
      </w:r>
      <w:r w:rsidR="00250152" w:rsidRPr="008539F6">
        <w:rPr>
          <w:rFonts w:ascii="Times New Roman" w:hAnsi="Times New Roman" w:cs="Times New Roman"/>
          <w:sz w:val="24"/>
          <w:szCs w:val="24"/>
        </w:rPr>
        <w:t xml:space="preserve"> </w:t>
      </w:r>
      <w:r w:rsidR="00C16A42" w:rsidRPr="008539F6">
        <w:rPr>
          <w:rFonts w:ascii="Times New Roman" w:hAnsi="Times New Roman" w:cs="Times New Roman"/>
          <w:sz w:val="24"/>
          <w:szCs w:val="24"/>
        </w:rPr>
        <w:t>Banqueros</w:t>
      </w:r>
      <w:r w:rsidR="006C5F0E" w:rsidRPr="008539F6">
        <w:rPr>
          <w:rFonts w:ascii="Times New Roman" w:hAnsi="Times New Roman" w:cs="Times New Roman"/>
          <w:sz w:val="24"/>
          <w:szCs w:val="24"/>
        </w:rPr>
        <w:t xml:space="preserve"> y</w:t>
      </w:r>
      <w:r w:rsidR="00C16A42" w:rsidRPr="008539F6">
        <w:rPr>
          <w:rFonts w:ascii="Times New Roman" w:hAnsi="Times New Roman" w:cs="Times New Roman"/>
          <w:sz w:val="24"/>
          <w:szCs w:val="24"/>
        </w:rPr>
        <w:t xml:space="preserve"> terratenientes sobrevaloraron haciendas y garantizaron elevados créditos vinculados con la Ley de Desarrollo Agrario y otras a partir de 1994. </w:t>
      </w:r>
      <w:r w:rsidR="00E57649" w:rsidRPr="008539F6">
        <w:rPr>
          <w:rFonts w:ascii="Times New Roman" w:hAnsi="Times New Roman" w:cs="Times New Roman"/>
          <w:sz w:val="24"/>
          <w:szCs w:val="24"/>
        </w:rPr>
        <w:t xml:space="preserve">La historia empieza con el predio </w:t>
      </w:r>
      <w:r w:rsidR="00E57649" w:rsidRPr="008539F6">
        <w:rPr>
          <w:rFonts w:ascii="Times New Roman" w:hAnsi="Times New Roman" w:cs="Times New Roman"/>
          <w:i/>
          <w:sz w:val="24"/>
          <w:szCs w:val="24"/>
        </w:rPr>
        <w:t>Heidi Maria</w:t>
      </w:r>
      <w:r w:rsidR="00E57649" w:rsidRPr="008539F6">
        <w:rPr>
          <w:rFonts w:ascii="Times New Roman" w:hAnsi="Times New Roman" w:cs="Times New Roman"/>
          <w:sz w:val="24"/>
          <w:szCs w:val="24"/>
        </w:rPr>
        <w:t xml:space="preserve"> o </w:t>
      </w:r>
      <w:r w:rsidR="00E57649" w:rsidRPr="008539F6">
        <w:rPr>
          <w:rFonts w:ascii="Times New Roman" w:hAnsi="Times New Roman" w:cs="Times New Roman"/>
          <w:i/>
          <w:sz w:val="24"/>
          <w:szCs w:val="24"/>
        </w:rPr>
        <w:t>Lolita</w:t>
      </w:r>
      <w:r w:rsidR="00E57649" w:rsidRPr="008539F6">
        <w:rPr>
          <w:rFonts w:ascii="Times New Roman" w:hAnsi="Times New Roman" w:cs="Times New Roman"/>
          <w:sz w:val="24"/>
          <w:szCs w:val="24"/>
        </w:rPr>
        <w:t>, e</w:t>
      </w:r>
      <w:r w:rsidR="006C5F0E" w:rsidRPr="008539F6">
        <w:rPr>
          <w:rFonts w:ascii="Times New Roman" w:hAnsi="Times New Roman" w:cs="Times New Roman"/>
          <w:sz w:val="24"/>
          <w:szCs w:val="24"/>
        </w:rPr>
        <w:t>n el cantón Baba, provincia de L</w:t>
      </w:r>
      <w:r w:rsidR="00E57649" w:rsidRPr="008539F6">
        <w:rPr>
          <w:rFonts w:ascii="Times New Roman" w:hAnsi="Times New Roman" w:cs="Times New Roman"/>
          <w:sz w:val="24"/>
          <w:szCs w:val="24"/>
        </w:rPr>
        <w:t>os Ríos, que fuera adquirido en julio de 1992 por Marcel Laniado Castro del Banco del Pacífico.</w:t>
      </w:r>
      <w:r w:rsidR="00E57649" w:rsidRPr="008539F6">
        <w:rPr>
          <w:rFonts w:ascii="Times New Roman" w:hAnsi="Times New Roman" w:cs="Times New Roman"/>
        </w:rPr>
        <w:t xml:space="preserve"> </w:t>
      </w:r>
      <w:r w:rsidR="009E52F7" w:rsidRPr="008539F6">
        <w:rPr>
          <w:rFonts w:ascii="Times New Roman" w:hAnsi="Times New Roman" w:cs="Times New Roman"/>
          <w:sz w:val="24"/>
          <w:szCs w:val="24"/>
        </w:rPr>
        <w:t>El predio fue fraccionado en varios lotes</w:t>
      </w:r>
      <w:r w:rsidR="00E57649" w:rsidRPr="008539F6">
        <w:rPr>
          <w:rFonts w:ascii="Times New Roman" w:hAnsi="Times New Roman" w:cs="Times New Roman"/>
          <w:sz w:val="24"/>
          <w:szCs w:val="24"/>
        </w:rPr>
        <w:t xml:space="preserve"> e hipotecado en bancos privados que luego quebraron.</w:t>
      </w:r>
    </w:p>
    <w:p w14:paraId="3103F030" w14:textId="29B2431A" w:rsidR="00683187" w:rsidRPr="008539F6" w:rsidRDefault="00E57649" w:rsidP="00C25218">
      <w:pPr>
        <w:pStyle w:val="NormalWeb"/>
        <w:spacing w:before="0" w:beforeAutospacing="0" w:after="0" w:afterAutospacing="0" w:line="360" w:lineRule="auto"/>
        <w:jc w:val="both"/>
      </w:pPr>
      <w:r w:rsidRPr="008539F6">
        <w:t>Las f</w:t>
      </w:r>
      <w:r w:rsidR="00C16A42" w:rsidRPr="008539F6">
        <w:t>amilias de campesinas, descendientes de ex precaristas del predio</w:t>
      </w:r>
      <w:r w:rsidRPr="008539F6">
        <w:t xml:space="preserve"> </w:t>
      </w:r>
      <w:r w:rsidRPr="008539F6">
        <w:rPr>
          <w:i/>
        </w:rPr>
        <w:t>Lolita</w:t>
      </w:r>
      <w:r w:rsidRPr="008539F6">
        <w:t>,</w:t>
      </w:r>
      <w:r w:rsidR="00C16A42" w:rsidRPr="008539F6">
        <w:t xml:space="preserve"> agrupados </w:t>
      </w:r>
      <w:r w:rsidRPr="008539F6">
        <w:t xml:space="preserve">ahora </w:t>
      </w:r>
      <w:r w:rsidR="00C16A42" w:rsidRPr="008539F6">
        <w:t xml:space="preserve">en </w:t>
      </w:r>
      <w:r w:rsidR="00C16A42" w:rsidRPr="008539F6">
        <w:rPr>
          <w:i/>
        </w:rPr>
        <w:t>Voluntad de Dios</w:t>
      </w:r>
      <w:r w:rsidRPr="008539F6">
        <w:t xml:space="preserve"> -</w:t>
      </w:r>
      <w:r w:rsidR="00C16A42" w:rsidRPr="008539F6">
        <w:t xml:space="preserve">integrante de la organización </w:t>
      </w:r>
      <w:r w:rsidR="00C16A42" w:rsidRPr="008539F6">
        <w:rPr>
          <w:i/>
        </w:rPr>
        <w:t>Unión Tierra y Vida</w:t>
      </w:r>
      <w:r w:rsidRPr="008539F6">
        <w:t>, entidad de segundo grado- incorporaron</w:t>
      </w:r>
      <w:r w:rsidR="00C16A42" w:rsidRPr="008539F6">
        <w:t xml:space="preserve"> a la producción estas fér</w:t>
      </w:r>
      <w:r w:rsidR="006C5F0E" w:rsidRPr="008539F6">
        <w:t>tiles tierras de unas 420 has. A</w:t>
      </w:r>
      <w:r w:rsidR="00C16A42" w:rsidRPr="008539F6">
        <w:t>nte las amenazas de desalojos, a partir de 2001 hicieron gestiones para legalizarlas ante el I</w:t>
      </w:r>
      <w:r w:rsidRPr="008539F6">
        <w:t>nda</w:t>
      </w:r>
      <w:r w:rsidR="00C16A42" w:rsidRPr="008539F6">
        <w:t>/M</w:t>
      </w:r>
      <w:r w:rsidRPr="008539F6">
        <w:t>agap</w:t>
      </w:r>
      <w:r w:rsidR="00C16A42" w:rsidRPr="008539F6">
        <w:t xml:space="preserve">, </w:t>
      </w:r>
      <w:r w:rsidR="00D81DE8" w:rsidRPr="008539F6">
        <w:t>logrando expropiar 274</w:t>
      </w:r>
      <w:r w:rsidR="006C5F0E" w:rsidRPr="008539F6">
        <w:t xml:space="preserve"> has, e</w:t>
      </w:r>
      <w:r w:rsidR="00C16A42" w:rsidRPr="008539F6">
        <w:t xml:space="preserve">l 29 </w:t>
      </w:r>
      <w:r w:rsidRPr="008539F6">
        <w:t>de noviembre de</w:t>
      </w:r>
      <w:r w:rsidR="006C5F0E" w:rsidRPr="008539F6">
        <w:t>l</w:t>
      </w:r>
      <w:r w:rsidRPr="008539F6">
        <w:t xml:space="preserve"> 2005 y luego obtuvieron la</w:t>
      </w:r>
      <w:r w:rsidR="00C16A42" w:rsidRPr="008539F6">
        <w:t xml:space="preserve"> adjudi</w:t>
      </w:r>
      <w:r w:rsidRPr="008539F6">
        <w:t>cación el 26 de marzo de 2014. S</w:t>
      </w:r>
      <w:r w:rsidR="00C16A42" w:rsidRPr="008539F6">
        <w:t>in embargo, hasta la presente, no reciben financiamiento para el proye</w:t>
      </w:r>
      <w:r w:rsidRPr="008539F6">
        <w:t xml:space="preserve">cto productivo ofrecido por el </w:t>
      </w:r>
      <w:r w:rsidR="00C16A42" w:rsidRPr="008539F6">
        <w:t>Proyecto</w:t>
      </w:r>
      <w:r w:rsidRPr="008539F6">
        <w:t xml:space="preserve"> Unificado Acceso a Tierras </w:t>
      </w:r>
      <w:r w:rsidR="00C16A42" w:rsidRPr="008539F6">
        <w:t>que ejecuta el gobierno nacional, ha</w:t>
      </w:r>
      <w:r w:rsidRPr="008539F6">
        <w:t>n recibido evasivas e imposiciones</w:t>
      </w:r>
      <w:r w:rsidR="00C16A42" w:rsidRPr="008539F6">
        <w:t>. Por otr</w:t>
      </w:r>
      <w:r w:rsidRPr="008539F6">
        <w:t xml:space="preserve">os cinco lotes </w:t>
      </w:r>
      <w:r w:rsidR="00D81DE8" w:rsidRPr="008539F6">
        <w:t>que suman 66</w:t>
      </w:r>
      <w:r w:rsidR="00C16A42" w:rsidRPr="008539F6">
        <w:t xml:space="preserve"> has., la Corporación Financiera Nacional</w:t>
      </w:r>
      <w:r w:rsidRPr="008539F6">
        <w:t>, CFN,</w:t>
      </w:r>
      <w:r w:rsidR="00C16A42" w:rsidRPr="008539F6">
        <w:t xml:space="preserve"> inició en 2001 </w:t>
      </w:r>
      <w:r w:rsidRPr="008539F6">
        <w:t xml:space="preserve">el </w:t>
      </w:r>
      <w:r w:rsidR="00C16A42" w:rsidRPr="008539F6">
        <w:t>juicio coactivo No. 005-2001 en contra de Marcel Laniado Castro</w:t>
      </w:r>
      <w:r w:rsidRPr="008539F6">
        <w:t xml:space="preserve">, tierras en las cuales las asociaciones </w:t>
      </w:r>
      <w:r w:rsidRPr="008539F6">
        <w:rPr>
          <w:i/>
        </w:rPr>
        <w:t>Voluntad de Dios</w:t>
      </w:r>
      <w:r w:rsidRPr="008539F6">
        <w:t xml:space="preserve"> y </w:t>
      </w:r>
      <w:r w:rsidRPr="008539F6">
        <w:rPr>
          <w:i/>
        </w:rPr>
        <w:t>Girasoles</w:t>
      </w:r>
      <w:r w:rsidRPr="008539F6">
        <w:t xml:space="preserve">  </w:t>
      </w:r>
      <w:r w:rsidR="00C16A42" w:rsidRPr="008539F6">
        <w:t>cultivan cacao, plátano, frutales, arroz y  soya, entre otros</w:t>
      </w:r>
      <w:r w:rsidRPr="008539F6">
        <w:t xml:space="preserve"> productos;</w:t>
      </w:r>
      <w:r w:rsidR="00C16A42" w:rsidRPr="008539F6">
        <w:t xml:space="preserve"> tienen viviendas de madera y</w:t>
      </w:r>
      <w:r w:rsidRPr="008539F6">
        <w:t xml:space="preserve"> cemento donde habitan familias</w:t>
      </w:r>
      <w:r w:rsidR="00C16A42" w:rsidRPr="008539F6">
        <w:t xml:space="preserve"> integradas por discapacitados, niños, adolescentes,  mujere</w:t>
      </w:r>
      <w:r w:rsidRPr="008539F6">
        <w:t>s, hombres, adultos mayores. A</w:t>
      </w:r>
      <w:r w:rsidR="00C16A42" w:rsidRPr="008539F6">
        <w:t>nte sus pedidos a</w:t>
      </w:r>
      <w:r w:rsidR="006C5F0E" w:rsidRPr="008539F6">
        <w:t>l m</w:t>
      </w:r>
      <w:r w:rsidRPr="008539F6">
        <w:t xml:space="preserve">inistro de Agricultura, </w:t>
      </w:r>
      <w:r w:rsidR="00C16A42" w:rsidRPr="008539F6">
        <w:t>Javier Ponce</w:t>
      </w:r>
      <w:r w:rsidRPr="008539F6">
        <w:t>, para que</w:t>
      </w:r>
      <w:r w:rsidR="00C16A42" w:rsidRPr="008539F6">
        <w:t xml:space="preserve"> se garantice y legalice el predio a su favor, recibieron las garantías de posesión, en marzo de</w:t>
      </w:r>
      <w:r w:rsidRPr="008539F6">
        <w:t>l</w:t>
      </w:r>
      <w:r w:rsidR="00C16A42" w:rsidRPr="008539F6">
        <w:t xml:space="preserve"> 2015</w:t>
      </w:r>
      <w:r w:rsidR="006C5F0E" w:rsidRPr="008539F6">
        <w:t>,</w:t>
      </w:r>
      <w:r w:rsidR="00C16A42" w:rsidRPr="008539F6">
        <w:t xml:space="preserve"> de la Subsecretaría de Tierras de Guayaquil, protocolizadas e inscritas en el Registro de la </w:t>
      </w:r>
      <w:r w:rsidR="00C16A42" w:rsidRPr="008539F6">
        <w:lastRenderedPageBreak/>
        <w:t>Propiedad de Bab</w:t>
      </w:r>
      <w:r w:rsidR="00D81DE8" w:rsidRPr="008539F6">
        <w:t xml:space="preserve">a. Sin embargo, un proceso judicial inciado en el 2009 con un propietario colindante, y en el cual un juez ha fallado a favor del mismo, ha puesto a los campesinos en peligro de desalojo inminente. </w:t>
      </w:r>
      <w:r w:rsidR="00C16A42" w:rsidRPr="008539F6">
        <w:t>Aunque las tierras están garantizadas por el M</w:t>
      </w:r>
      <w:r w:rsidR="005059FE" w:rsidRPr="008539F6">
        <w:t>AGAP</w:t>
      </w:r>
      <w:r w:rsidR="00C16A42" w:rsidRPr="008539F6">
        <w:t xml:space="preserve"> a favor de las asociaciones posesionarias, los campesinos temen desalojos y piden que se respeten sus garantías de posesión; y, como medida efectiva d</w:t>
      </w:r>
      <w:r w:rsidR="0083086C" w:rsidRPr="008539F6">
        <w:t xml:space="preserve">e redistribución de la riqueza piden </w:t>
      </w:r>
      <w:r w:rsidR="00C16A42" w:rsidRPr="008539F6">
        <w:t>declarar de utilidad</w:t>
      </w:r>
      <w:r w:rsidR="0083086C" w:rsidRPr="008539F6">
        <w:t xml:space="preserve"> pública el predio y</w:t>
      </w:r>
      <w:r w:rsidR="00C16A42" w:rsidRPr="008539F6">
        <w:t xml:space="preserve"> </w:t>
      </w:r>
      <w:r w:rsidR="0083086C" w:rsidRPr="008539F6">
        <w:t xml:space="preserve">que </w:t>
      </w:r>
      <w:r w:rsidR="00C16A42" w:rsidRPr="008539F6">
        <w:t xml:space="preserve">se </w:t>
      </w:r>
      <w:r w:rsidR="0083086C" w:rsidRPr="008539F6">
        <w:t xml:space="preserve">la </w:t>
      </w:r>
      <w:r w:rsidR="00C16A42" w:rsidRPr="008539F6">
        <w:t>adjudique a favor de las asociaciones que por más de 17 años vienen cultivándolas.</w:t>
      </w:r>
    </w:p>
    <w:p w14:paraId="12B38437" w14:textId="703068F4" w:rsidR="00C16A42" w:rsidRPr="008539F6" w:rsidRDefault="005059FE" w:rsidP="009E52F7">
      <w:pPr>
        <w:pStyle w:val="NormalWeb"/>
        <w:spacing w:before="0" w:beforeAutospacing="0" w:after="0" w:line="360" w:lineRule="auto"/>
        <w:ind w:firstLine="720"/>
        <w:jc w:val="both"/>
      </w:pPr>
      <w:r w:rsidRPr="008539F6">
        <w:rPr>
          <w:b/>
        </w:rPr>
        <w:t>12</w:t>
      </w:r>
      <w:r w:rsidR="009E52F7" w:rsidRPr="008539F6">
        <w:rPr>
          <w:b/>
        </w:rPr>
        <w:t>. Asociación de Montubios Asomac</w:t>
      </w:r>
      <w:r w:rsidR="009E52F7" w:rsidRPr="008539F6">
        <w:t>.</w:t>
      </w:r>
      <w:r w:rsidRPr="008539F6">
        <w:rPr>
          <w:rStyle w:val="Refdenotaalpie"/>
        </w:rPr>
        <w:footnoteReference w:id="43"/>
      </w:r>
      <w:r w:rsidR="009E52F7" w:rsidRPr="008539F6">
        <w:t xml:space="preserve"> </w:t>
      </w:r>
      <w:r w:rsidR="00035CE5" w:rsidRPr="008539F6">
        <w:t xml:space="preserve">En otro caso </w:t>
      </w:r>
      <w:r w:rsidR="00BF174F" w:rsidRPr="008539F6">
        <w:t>sim</w:t>
      </w:r>
      <w:r w:rsidR="009E52F7" w:rsidRPr="008539F6">
        <w:t>i</w:t>
      </w:r>
      <w:r w:rsidR="00BF174F" w:rsidRPr="008539F6">
        <w:t>lar</w:t>
      </w:r>
      <w:r w:rsidR="00035CE5" w:rsidRPr="008539F6">
        <w:t xml:space="preserve">, </w:t>
      </w:r>
      <w:r w:rsidR="00035CE5" w:rsidRPr="008539F6">
        <w:rPr>
          <w:rFonts w:eastAsia="Cambria"/>
        </w:rPr>
        <w:t>l</w:t>
      </w:r>
      <w:r w:rsidR="00C16A42" w:rsidRPr="008539F6">
        <w:rPr>
          <w:rFonts w:eastAsia="Cambria"/>
        </w:rPr>
        <w:t>os 112</w:t>
      </w:r>
      <w:r w:rsidR="00035CE5" w:rsidRPr="008539F6">
        <w:rPr>
          <w:rFonts w:eastAsia="Cambria"/>
        </w:rPr>
        <w:t xml:space="preserve"> socios y socias</w:t>
      </w:r>
      <w:r w:rsidR="00C16A42" w:rsidRPr="008539F6">
        <w:rPr>
          <w:rFonts w:eastAsia="Cambria"/>
        </w:rPr>
        <w:t xml:space="preserve"> de </w:t>
      </w:r>
      <w:r w:rsidR="00352377" w:rsidRPr="008539F6">
        <w:rPr>
          <w:rFonts w:eastAsia="Cambria"/>
        </w:rPr>
        <w:t>la Asociación de Montub</w:t>
      </w:r>
      <w:r w:rsidR="00035CE5" w:rsidRPr="008539F6">
        <w:rPr>
          <w:rFonts w:eastAsia="Cambria"/>
        </w:rPr>
        <w:t>ios, Asomac</w:t>
      </w:r>
      <w:r w:rsidR="00C16A42" w:rsidRPr="008539F6">
        <w:rPr>
          <w:rFonts w:eastAsia="Cambria"/>
        </w:rPr>
        <w:t xml:space="preserve">, </w:t>
      </w:r>
      <w:r w:rsidR="00C16A42" w:rsidRPr="008539F6">
        <w:t xml:space="preserve">integrante de la </w:t>
      </w:r>
      <w:r w:rsidR="00035CE5" w:rsidRPr="008539F6">
        <w:t>organización Unión Tierra y Vida</w:t>
      </w:r>
      <w:r w:rsidR="00C16A42" w:rsidRPr="008539F6">
        <w:t xml:space="preserve">, organización de segundo grado, </w:t>
      </w:r>
      <w:r w:rsidR="00C16A42" w:rsidRPr="008539F6">
        <w:rPr>
          <w:rFonts w:eastAsia="Cambria"/>
        </w:rPr>
        <w:t xml:space="preserve"> </w:t>
      </w:r>
      <w:r w:rsidR="00035CE5" w:rsidRPr="008539F6">
        <w:rPr>
          <w:rFonts w:eastAsia="Cambria"/>
        </w:rPr>
        <w:t>están</w:t>
      </w:r>
      <w:r w:rsidR="00C16A42" w:rsidRPr="008539F6">
        <w:rPr>
          <w:rFonts w:eastAsia="Cambria"/>
        </w:rPr>
        <w:t xml:space="preserve"> e</w:t>
      </w:r>
      <w:r w:rsidR="00035CE5" w:rsidRPr="008539F6">
        <w:rPr>
          <w:rFonts w:eastAsia="Cambria"/>
        </w:rPr>
        <w:t xml:space="preserve">n posesión del predio </w:t>
      </w:r>
      <w:r w:rsidR="00035CE5" w:rsidRPr="008539F6">
        <w:rPr>
          <w:rFonts w:eastAsia="Cambria"/>
          <w:i/>
        </w:rPr>
        <w:t>Leopoldina</w:t>
      </w:r>
      <w:r w:rsidR="00C16A42" w:rsidRPr="008539F6">
        <w:rPr>
          <w:rFonts w:eastAsia="Cambria"/>
        </w:rPr>
        <w:t>, en el cantón Colimes, provincia del Guayas, hipotecado por su propietario, en la crisi</w:t>
      </w:r>
      <w:r w:rsidR="00035CE5" w:rsidRPr="008539F6">
        <w:rPr>
          <w:rFonts w:eastAsia="Cambria"/>
        </w:rPr>
        <w:t>s bancaria, a Banco Unión S.A. A</w:t>
      </w:r>
      <w:r w:rsidR="00C16A42" w:rsidRPr="008539F6">
        <w:rPr>
          <w:rFonts w:eastAsia="Cambria"/>
        </w:rPr>
        <w:t xml:space="preserve">nte los rumores </w:t>
      </w:r>
      <w:r w:rsidR="00035CE5" w:rsidRPr="008539F6">
        <w:rPr>
          <w:rFonts w:eastAsia="Cambria"/>
        </w:rPr>
        <w:t>de que iban a ser</w:t>
      </w:r>
      <w:r w:rsidR="00C16A42" w:rsidRPr="008539F6">
        <w:rPr>
          <w:rFonts w:eastAsia="Cambria"/>
        </w:rPr>
        <w:t xml:space="preserve"> ser desalojados, solicitaron </w:t>
      </w:r>
      <w:r w:rsidR="00035CE5" w:rsidRPr="008539F6">
        <w:rPr>
          <w:rFonts w:eastAsia="Cambria"/>
        </w:rPr>
        <w:t xml:space="preserve">al Inda de Guayaquil, </w:t>
      </w:r>
      <w:r w:rsidR="00C16A42" w:rsidRPr="008539F6">
        <w:rPr>
          <w:rFonts w:eastAsia="Cambria"/>
        </w:rPr>
        <w:t>el 17 de agosto de</w:t>
      </w:r>
      <w:r w:rsidR="00035CE5" w:rsidRPr="008539F6">
        <w:rPr>
          <w:rFonts w:eastAsia="Cambria"/>
        </w:rPr>
        <w:t>l 2004, la expropiación del predio y este pedido fue</w:t>
      </w:r>
      <w:r w:rsidR="00C16A42" w:rsidRPr="008539F6">
        <w:rPr>
          <w:rFonts w:eastAsia="Cambria"/>
        </w:rPr>
        <w:t xml:space="preserve"> </w:t>
      </w:r>
      <w:r w:rsidR="00035CE5" w:rsidRPr="008539F6">
        <w:rPr>
          <w:color w:val="0D0D0D"/>
        </w:rPr>
        <w:t>admitido</w:t>
      </w:r>
      <w:r w:rsidR="00C16A42" w:rsidRPr="008539F6">
        <w:rPr>
          <w:color w:val="0D0D0D"/>
        </w:rPr>
        <w:t xml:space="preserve"> a trámite el 4 de octubre de</w:t>
      </w:r>
      <w:r w:rsidR="00035CE5" w:rsidRPr="008539F6">
        <w:rPr>
          <w:color w:val="0D0D0D"/>
        </w:rPr>
        <w:t>l</w:t>
      </w:r>
      <w:r w:rsidR="00C16A42" w:rsidRPr="008539F6">
        <w:rPr>
          <w:color w:val="0D0D0D"/>
        </w:rPr>
        <w:t xml:space="preserve"> 2004, </w:t>
      </w:r>
      <w:r w:rsidR="00035CE5" w:rsidRPr="008539F6">
        <w:rPr>
          <w:color w:val="0D0D0D"/>
        </w:rPr>
        <w:t xml:space="preserve">con el expediente </w:t>
      </w:r>
      <w:r w:rsidR="00C16A42" w:rsidRPr="008539F6">
        <w:rPr>
          <w:color w:val="0D0D0D"/>
        </w:rPr>
        <w:t xml:space="preserve">026-G-2004, </w:t>
      </w:r>
      <w:r w:rsidR="00035CE5" w:rsidRPr="008539F6">
        <w:rPr>
          <w:color w:val="0D0D0D"/>
        </w:rPr>
        <w:t xml:space="preserve"> resolución </w:t>
      </w:r>
      <w:r w:rsidR="00C16A42" w:rsidRPr="008539F6">
        <w:rPr>
          <w:color w:val="0D0D0D"/>
        </w:rPr>
        <w:t>inscrita en el en el Registro de la Propiedad cantonal el 23 del mismo mes y a</w:t>
      </w:r>
      <w:r w:rsidR="00035CE5" w:rsidRPr="008539F6">
        <w:rPr>
          <w:color w:val="0D0D0D"/>
        </w:rPr>
        <w:t>ño. En</w:t>
      </w:r>
      <w:r w:rsidR="00C16A42" w:rsidRPr="008539F6">
        <w:rPr>
          <w:color w:val="0D0D0D"/>
        </w:rPr>
        <w:t xml:space="preserve"> su calidad de posesionarios</w:t>
      </w:r>
      <w:r w:rsidR="00352377" w:rsidRPr="008539F6">
        <w:rPr>
          <w:color w:val="0D0D0D"/>
        </w:rPr>
        <w:t>, los montub</w:t>
      </w:r>
      <w:r w:rsidR="00035CE5" w:rsidRPr="008539F6">
        <w:rPr>
          <w:color w:val="0D0D0D"/>
        </w:rPr>
        <w:t>ios continuaron</w:t>
      </w:r>
      <w:r w:rsidR="00C16A42" w:rsidRPr="008539F6">
        <w:rPr>
          <w:color w:val="0D0D0D"/>
        </w:rPr>
        <w:t xml:space="preserve"> cultivando arroz, maíz, plátanos, yuca, papaya, cacao, café, frutales, maderables, entre otros, </w:t>
      </w:r>
      <w:r w:rsidR="00352377" w:rsidRPr="008539F6">
        <w:rPr>
          <w:color w:val="0D0D0D"/>
        </w:rPr>
        <w:t>y levantaron infraestructura productiva y sus viviendas</w:t>
      </w:r>
      <w:r w:rsidR="00C16A42" w:rsidRPr="008539F6">
        <w:rPr>
          <w:color w:val="0D0D0D"/>
        </w:rPr>
        <w:t xml:space="preserve">. </w:t>
      </w:r>
      <w:r w:rsidR="00352377" w:rsidRPr="008539F6">
        <w:rPr>
          <w:color w:val="0D0D0D"/>
        </w:rPr>
        <w:t>A</w:t>
      </w:r>
      <w:r w:rsidR="00C16A42" w:rsidRPr="008539F6">
        <w:rPr>
          <w:color w:val="0D0D0D"/>
        </w:rPr>
        <w:t xml:space="preserve"> través  </w:t>
      </w:r>
      <w:r w:rsidR="00E749D1" w:rsidRPr="008539F6">
        <w:rPr>
          <w:color w:val="0D0D0D"/>
        </w:rPr>
        <w:t>d</w:t>
      </w:r>
      <w:r w:rsidR="00C16A42" w:rsidRPr="008539F6">
        <w:rPr>
          <w:color w:val="0D0D0D"/>
        </w:rPr>
        <w:t>el I</w:t>
      </w:r>
      <w:r w:rsidR="00352377" w:rsidRPr="008539F6">
        <w:rPr>
          <w:color w:val="0D0D0D"/>
        </w:rPr>
        <w:t>nda</w:t>
      </w:r>
      <w:r w:rsidR="00C16A42" w:rsidRPr="008539F6">
        <w:rPr>
          <w:color w:val="0D0D0D"/>
        </w:rPr>
        <w:t>, mediante resolución de 02 de abril de</w:t>
      </w:r>
      <w:r w:rsidR="00352377" w:rsidRPr="008539F6">
        <w:rPr>
          <w:color w:val="0D0D0D"/>
        </w:rPr>
        <w:t>l</w:t>
      </w:r>
      <w:r w:rsidR="00C16A42" w:rsidRPr="008539F6">
        <w:rPr>
          <w:color w:val="0D0D0D"/>
        </w:rPr>
        <w:t xml:space="preserve"> 2009, </w:t>
      </w:r>
      <w:r w:rsidR="00352377" w:rsidRPr="008539F6">
        <w:rPr>
          <w:color w:val="0D0D0D"/>
        </w:rPr>
        <w:t xml:space="preserve">el gobierno </w:t>
      </w:r>
      <w:r w:rsidR="00795157" w:rsidRPr="008539F6">
        <w:rPr>
          <w:color w:val="0D0D0D"/>
        </w:rPr>
        <w:t>había garantizado,</w:t>
      </w:r>
      <w:r w:rsidR="00C16A42" w:rsidRPr="008539F6">
        <w:rPr>
          <w:color w:val="0D0D0D"/>
        </w:rPr>
        <w:t xml:space="preserve"> a favor de A</w:t>
      </w:r>
      <w:r w:rsidR="00352377" w:rsidRPr="008539F6">
        <w:rPr>
          <w:color w:val="0D0D0D"/>
        </w:rPr>
        <w:t>somac</w:t>
      </w:r>
      <w:r w:rsidR="00795157" w:rsidRPr="008539F6">
        <w:rPr>
          <w:color w:val="0D0D0D"/>
        </w:rPr>
        <w:t>,</w:t>
      </w:r>
      <w:r w:rsidR="00E749D1" w:rsidRPr="008539F6">
        <w:rPr>
          <w:color w:val="0D0D0D"/>
        </w:rPr>
        <w:t xml:space="preserve"> la posesión del predio que fue entregado</w:t>
      </w:r>
      <w:r w:rsidR="00C16A42" w:rsidRPr="008539F6">
        <w:rPr>
          <w:color w:val="0D0D0D"/>
        </w:rPr>
        <w:t xml:space="preserve"> en acto público el 22 de mayo del mismo año en la ciudad de Vinces, provincia de Los Ríos. Sin embargo, el </w:t>
      </w:r>
      <w:r w:rsidR="00C16A42" w:rsidRPr="008539F6">
        <w:t>16 de junio de</w:t>
      </w:r>
      <w:r w:rsidR="00352377" w:rsidRPr="008539F6">
        <w:t>l</w:t>
      </w:r>
      <w:r w:rsidR="00C16A42" w:rsidRPr="008539F6">
        <w:t xml:space="preserve"> 2014, </w:t>
      </w:r>
      <w:r w:rsidR="00352377" w:rsidRPr="008539F6">
        <w:t>Sarah María Pincay Morla, directora t</w:t>
      </w:r>
      <w:r w:rsidR="00C16A42" w:rsidRPr="008539F6">
        <w:t>écnica de Área del Distrito Occidental (E) de la Subsecretaría de T</w:t>
      </w:r>
      <w:r w:rsidR="00352377" w:rsidRPr="008539F6">
        <w:t>ierras y Reforma Agraria, ordenó</w:t>
      </w:r>
      <w:r w:rsidR="00C16A42" w:rsidRPr="008539F6">
        <w:t xml:space="preserve"> el des</w:t>
      </w:r>
      <w:r w:rsidR="00352377" w:rsidRPr="008539F6">
        <w:t xml:space="preserve">alojo de los montubios de Asomac. La Asociación </w:t>
      </w:r>
      <w:r w:rsidR="00C16A42" w:rsidRPr="008539F6">
        <w:t xml:space="preserve">interpuso un </w:t>
      </w:r>
      <w:r w:rsidR="00352377" w:rsidRPr="008539F6">
        <w:t>recurso extraordinario de revisión</w:t>
      </w:r>
      <w:r w:rsidR="00352377" w:rsidRPr="008539F6">
        <w:rPr>
          <w:b/>
        </w:rPr>
        <w:t xml:space="preserve"> </w:t>
      </w:r>
      <w:r w:rsidR="00C16A42" w:rsidRPr="008539F6">
        <w:rPr>
          <w:b/>
        </w:rPr>
        <w:t xml:space="preserve"> </w:t>
      </w:r>
      <w:r w:rsidR="00C16A42" w:rsidRPr="008539F6">
        <w:t xml:space="preserve">ante el  </w:t>
      </w:r>
      <w:r w:rsidR="00352377" w:rsidRPr="008539F6">
        <w:t>Magap pero</w:t>
      </w:r>
      <w:r w:rsidR="00C16A42" w:rsidRPr="008539F6">
        <w:t xml:space="preserve"> en el Ministerio del Interior, en Quito, ha seguido el</w:t>
      </w:r>
      <w:r w:rsidR="00352377" w:rsidRPr="008539F6">
        <w:t xml:space="preserve"> trámite para desalojar</w:t>
      </w:r>
      <w:r w:rsidR="0083086C" w:rsidRPr="008539F6">
        <w:t>los</w:t>
      </w:r>
      <w:r w:rsidR="00C16A42" w:rsidRPr="008539F6">
        <w:t xml:space="preserve">. Los </w:t>
      </w:r>
      <w:r w:rsidR="00352377" w:rsidRPr="008539F6">
        <w:t>montubios asociados han solicitado</w:t>
      </w:r>
      <w:r w:rsidR="00C16A42" w:rsidRPr="008539F6">
        <w:t xml:space="preserve"> al Mini</w:t>
      </w:r>
      <w:r w:rsidR="0083086C" w:rsidRPr="008539F6">
        <w:t>stro del Interior que no proceda a</w:t>
      </w:r>
      <w:r w:rsidR="00C16A42" w:rsidRPr="008539F6">
        <w:t xml:space="preserve"> ejecutar las garantías y desalojo, toda vez que la resolución de 16 de junio de</w:t>
      </w:r>
      <w:r w:rsidR="00352377" w:rsidRPr="008539F6">
        <w:t>l</w:t>
      </w:r>
      <w:r w:rsidR="00C16A42" w:rsidRPr="008539F6">
        <w:t xml:space="preserve"> </w:t>
      </w:r>
      <w:r w:rsidR="0083086C" w:rsidRPr="008539F6">
        <w:t>2014</w:t>
      </w:r>
      <w:r w:rsidR="00C16A42" w:rsidRPr="008539F6">
        <w:t xml:space="preserve"> fue expedida sin tener competencia,  y que acate a la brevedad posible la resolución del Ministro de Agricultura en el sentido de que no procede desalojar.</w:t>
      </w:r>
    </w:p>
    <w:p w14:paraId="1D1D44D1" w14:textId="2229ECBD" w:rsidR="00352377" w:rsidRPr="008539F6" w:rsidRDefault="001A70BE" w:rsidP="009E52F7">
      <w:pPr>
        <w:pStyle w:val="NormalWeb"/>
        <w:shd w:val="clear" w:color="auto" w:fill="FFFFFF"/>
        <w:spacing w:before="0" w:beforeAutospacing="0" w:after="0" w:afterAutospacing="0" w:line="360" w:lineRule="auto"/>
        <w:ind w:firstLine="720"/>
        <w:jc w:val="both"/>
        <w:rPr>
          <w:b/>
        </w:rPr>
      </w:pPr>
      <w:r>
        <w:rPr>
          <w:b/>
        </w:rPr>
        <w:lastRenderedPageBreak/>
        <w:t>13</w:t>
      </w:r>
      <w:r w:rsidR="009E52F7" w:rsidRPr="008539F6">
        <w:rPr>
          <w:b/>
        </w:rPr>
        <w:t xml:space="preserve">. Comuna Engabao. </w:t>
      </w:r>
      <w:r w:rsidR="00C558BB" w:rsidRPr="008539F6">
        <w:t>Los comuneros que trabajan en las</w:t>
      </w:r>
      <w:r w:rsidR="00352377" w:rsidRPr="008539F6">
        <w:t xml:space="preserve"> 402 hectáreas de la Comuna de Engabao, provincia de Santa Elena, </w:t>
      </w:r>
      <w:r w:rsidR="00C558BB" w:rsidRPr="008539F6">
        <w:t xml:space="preserve">y </w:t>
      </w:r>
      <w:r w:rsidR="00352377" w:rsidRPr="008539F6">
        <w:t>que forman parte de sus tierras ancestrales, están en disputa con los empresarios Álvaro Noboa y Fabricio Correa Delgado</w:t>
      </w:r>
      <w:r w:rsidR="005059FE" w:rsidRPr="008539F6">
        <w:rPr>
          <w:rStyle w:val="Refdenotaalpie"/>
        </w:rPr>
        <w:footnoteReference w:id="44"/>
      </w:r>
      <w:r w:rsidR="00352377" w:rsidRPr="008539F6">
        <w:t>, hermano del presidente de la República, a través de las empresas Vimare S.A. y Campibo S.A., respectivamente. Los comuneros denuncian la invasión de sus tierras,</w:t>
      </w:r>
      <w:r w:rsidR="00830A0D" w:rsidRPr="008539F6">
        <w:rPr>
          <w:rStyle w:val="Refdenotaalpie"/>
        </w:rPr>
        <w:footnoteReference w:id="45"/>
      </w:r>
      <w:r w:rsidR="00352377" w:rsidRPr="008539F6">
        <w:t xml:space="preserve"> el uso indebido de armas de grueso calibre, acoso e intimidación a la población,  destrucción del bosque seco tropical y de especies nativas. El 21 de abril del 2015 fue capturado </w:t>
      </w:r>
      <w:r w:rsidR="00352377" w:rsidRPr="008539F6">
        <w:rPr>
          <w:b/>
        </w:rPr>
        <w:t>Cloviz Tomala,</w:t>
      </w:r>
      <w:r w:rsidR="00352377" w:rsidRPr="008539F6">
        <w:t xml:space="preserve"> dirigente de Engabao, y cinco activistas más tienen orden de captura,</w:t>
      </w:r>
      <w:r w:rsidR="005059FE" w:rsidRPr="008539F6">
        <w:rPr>
          <w:rStyle w:val="Refdenotaalpie"/>
        </w:rPr>
        <w:footnoteReference w:id="46"/>
      </w:r>
      <w:r w:rsidR="00352377" w:rsidRPr="008539F6">
        <w:t xml:space="preserve"> los cuales están acusados de </w:t>
      </w:r>
      <w:r w:rsidR="00352377" w:rsidRPr="008539F6">
        <w:rPr>
          <w:lang w:val="es-ES"/>
        </w:rPr>
        <w:t xml:space="preserve">los incidentes ocurridos el 4 de marzo del 2015, cuando alrededor de 300 comuneros quemaron seis casas, derribaron un muro y desalojaron de sus tierras a representantes de la empresa </w:t>
      </w:r>
      <w:proofErr w:type="spellStart"/>
      <w:r w:rsidR="00352377" w:rsidRPr="008539F6">
        <w:rPr>
          <w:lang w:val="es-ES"/>
        </w:rPr>
        <w:t>Vimare</w:t>
      </w:r>
      <w:proofErr w:type="spellEnd"/>
      <w:r w:rsidR="00352377" w:rsidRPr="008539F6">
        <w:rPr>
          <w:lang w:val="es-ES"/>
        </w:rPr>
        <w:t xml:space="preserve"> S.A.</w:t>
      </w:r>
    </w:p>
    <w:p w14:paraId="06E5CBEA" w14:textId="77777777" w:rsidR="00352377" w:rsidRPr="008539F6" w:rsidRDefault="00352377" w:rsidP="00352377">
      <w:pPr>
        <w:pStyle w:val="NormalWeb"/>
        <w:spacing w:before="0" w:beforeAutospacing="0" w:after="0" w:afterAutospacing="0" w:line="360" w:lineRule="auto"/>
        <w:rPr>
          <w:b/>
        </w:rPr>
      </w:pPr>
    </w:p>
    <w:p w14:paraId="4408B4B2" w14:textId="37C69CE3" w:rsidR="00352377" w:rsidRPr="008539F6" w:rsidRDefault="001A70BE" w:rsidP="009E52F7">
      <w:pPr>
        <w:pStyle w:val="NormalWeb"/>
        <w:spacing w:before="0" w:beforeAutospacing="0" w:after="0" w:afterAutospacing="0" w:line="360" w:lineRule="auto"/>
        <w:ind w:firstLine="567"/>
        <w:jc w:val="both"/>
        <w:rPr>
          <w:spacing w:val="-3"/>
          <w:shd w:val="clear" w:color="auto" w:fill="FFFFFF"/>
        </w:rPr>
      </w:pPr>
      <w:r>
        <w:rPr>
          <w:b/>
        </w:rPr>
        <w:t>14</w:t>
      </w:r>
      <w:r w:rsidR="009E52F7" w:rsidRPr="008539F6">
        <w:rPr>
          <w:b/>
        </w:rPr>
        <w:t>. Moradores Isla Trinitaria.</w:t>
      </w:r>
      <w:r w:rsidR="009E52F7" w:rsidRPr="008539F6">
        <w:t xml:space="preserve"> </w:t>
      </w:r>
      <w:r w:rsidR="00C558BB" w:rsidRPr="008539F6">
        <w:t>En otro caso, e</w:t>
      </w:r>
      <w:r w:rsidR="00352377" w:rsidRPr="008539F6">
        <w:t>l 5 de marzo del 2015, la Secretaría Técnica de Prevención de Asentamientos Humanos Irregulares (Stpahi) emitió 157 notificaciones de desalojo para moradores de las cooperativas Mélida Toral, Independencia 1 y 2, Jacobito Bucaram y 4 de Marzo, ubicadas la Isla Trinitaria, al sur de Guayaqui, por encontrarse dentro de la Reserva de Producción Faunística Manglares El Salado y/o en sus áreas de influencia. E</w:t>
      </w:r>
      <w:r w:rsidR="00352377" w:rsidRPr="008539F6">
        <w:rPr>
          <w:spacing w:val="-3"/>
          <w:shd w:val="clear" w:color="auto" w:fill="FFFFFF"/>
        </w:rPr>
        <w:t>l 27 de marzo, cerca de 400 policías llegaron al lugar con maquinarias para la destrucción de las viviendas y</w:t>
      </w:r>
      <w:r w:rsidR="00352377" w:rsidRPr="008539F6">
        <w:rPr>
          <w:rStyle w:val="apple-converted-space"/>
          <w:spacing w:val="-3"/>
          <w:shd w:val="clear" w:color="auto" w:fill="FFFFFF"/>
        </w:rPr>
        <w:t> </w:t>
      </w:r>
      <w:r w:rsidR="00352377" w:rsidRPr="008539F6">
        <w:rPr>
          <w:spacing w:val="-3"/>
          <w:shd w:val="clear" w:color="auto" w:fill="FFFFFF"/>
        </w:rPr>
        <w:t>40 familias fueron desalojadas violentamente.</w:t>
      </w:r>
      <w:r w:rsidR="00830A0D" w:rsidRPr="008539F6">
        <w:rPr>
          <w:rStyle w:val="Refdenotaalpie"/>
          <w:spacing w:val="-3"/>
          <w:shd w:val="clear" w:color="auto" w:fill="FFFFFF"/>
        </w:rPr>
        <w:footnoteReference w:id="47"/>
      </w:r>
      <w:r w:rsidR="00352377" w:rsidRPr="008539F6">
        <w:rPr>
          <w:spacing w:val="-3"/>
          <w:shd w:val="clear" w:color="auto" w:fill="FFFFFF"/>
        </w:rPr>
        <w:t xml:space="preserve"> El Ministerio del Ambiente (MAE) declaró, en el 2003, a este espacio como Reserva de Producción de Manglares El Salado. El desalojo y la situación de las familias, que en su mayoría quedaron en la intemperie, tuvieron impacto en la opinión pública</w:t>
      </w:r>
      <w:r w:rsidR="004D3D42" w:rsidRPr="008539F6">
        <w:rPr>
          <w:spacing w:val="-3"/>
          <w:shd w:val="clear" w:color="auto" w:fill="FFFFFF"/>
        </w:rPr>
        <w:t xml:space="preserve">. </w:t>
      </w:r>
    </w:p>
    <w:p w14:paraId="01B97D40" w14:textId="77777777" w:rsidR="004D3D42" w:rsidRPr="008539F6" w:rsidRDefault="004D3D42" w:rsidP="00352377">
      <w:pPr>
        <w:pStyle w:val="NormalWeb"/>
        <w:spacing w:before="0" w:beforeAutospacing="0" w:after="0" w:afterAutospacing="0" w:line="360" w:lineRule="auto"/>
        <w:jc w:val="both"/>
        <w:rPr>
          <w:spacing w:val="-3"/>
          <w:shd w:val="clear" w:color="auto" w:fill="FFFFFF"/>
        </w:rPr>
      </w:pPr>
      <w:r w:rsidRPr="008539F6">
        <w:rPr>
          <w:spacing w:val="-3"/>
          <w:shd w:val="clear" w:color="auto" w:fill="FFFFFF"/>
        </w:rPr>
        <w:t xml:space="preserve"> </w:t>
      </w:r>
    </w:p>
    <w:p w14:paraId="2CFEBD2C" w14:textId="77777777" w:rsidR="002941F3" w:rsidRPr="008539F6" w:rsidRDefault="002941F3" w:rsidP="00A00508">
      <w:pPr>
        <w:spacing w:after="0" w:line="360" w:lineRule="auto"/>
        <w:ind w:left="567"/>
        <w:jc w:val="both"/>
        <w:rPr>
          <w:rFonts w:ascii="Times New Roman" w:hAnsi="Times New Roman" w:cs="Times New Roman"/>
          <w:sz w:val="20"/>
          <w:szCs w:val="20"/>
        </w:rPr>
      </w:pPr>
    </w:p>
    <w:p w14:paraId="43AC1DBF" w14:textId="1713F9E4" w:rsidR="002941F3" w:rsidRPr="008539F6" w:rsidRDefault="002941F3" w:rsidP="00A00508">
      <w:pPr>
        <w:spacing w:after="0" w:line="360" w:lineRule="auto"/>
        <w:ind w:left="567"/>
        <w:jc w:val="both"/>
        <w:rPr>
          <w:rFonts w:ascii="Times New Roman" w:hAnsi="Times New Roman" w:cs="Times New Roman"/>
          <w:b/>
          <w:sz w:val="20"/>
          <w:szCs w:val="20"/>
        </w:rPr>
      </w:pPr>
      <w:r w:rsidRPr="008539F6">
        <w:rPr>
          <w:rFonts w:ascii="Times New Roman" w:hAnsi="Times New Roman" w:cs="Times New Roman"/>
          <w:b/>
          <w:sz w:val="20"/>
          <w:szCs w:val="20"/>
        </w:rPr>
        <w:lastRenderedPageBreak/>
        <w:t xml:space="preserve">Milton </w:t>
      </w:r>
      <w:proofErr w:type="spellStart"/>
      <w:r w:rsidRPr="008539F6">
        <w:rPr>
          <w:rFonts w:ascii="Times New Roman" w:hAnsi="Times New Roman" w:cs="Times New Roman"/>
          <w:b/>
          <w:sz w:val="20"/>
          <w:szCs w:val="20"/>
        </w:rPr>
        <w:t>Yulán</w:t>
      </w:r>
      <w:proofErr w:type="spellEnd"/>
      <w:r w:rsidRPr="008539F6">
        <w:rPr>
          <w:rFonts w:ascii="Times New Roman" w:hAnsi="Times New Roman" w:cs="Times New Roman"/>
          <w:b/>
          <w:sz w:val="20"/>
          <w:szCs w:val="20"/>
        </w:rPr>
        <w:t>, Unión Tierra y Vida:</w:t>
      </w:r>
      <w:r w:rsidR="001A5A4B" w:rsidRPr="008539F6">
        <w:rPr>
          <w:rStyle w:val="Refdenotaalpie"/>
          <w:rFonts w:ascii="Times New Roman" w:hAnsi="Times New Roman" w:cs="Times New Roman"/>
          <w:b/>
          <w:sz w:val="20"/>
          <w:szCs w:val="20"/>
        </w:rPr>
        <w:footnoteReference w:id="48"/>
      </w:r>
    </w:p>
    <w:p w14:paraId="3D64CF91" w14:textId="77777777" w:rsidR="002941F3" w:rsidRPr="008539F6" w:rsidRDefault="002941F3" w:rsidP="00A00508">
      <w:pPr>
        <w:spacing w:after="0" w:line="360" w:lineRule="auto"/>
        <w:ind w:left="567"/>
        <w:jc w:val="both"/>
        <w:rPr>
          <w:rFonts w:ascii="Times New Roman" w:hAnsi="Times New Roman" w:cs="Times New Roman"/>
          <w:sz w:val="20"/>
          <w:szCs w:val="20"/>
        </w:rPr>
      </w:pPr>
    </w:p>
    <w:p w14:paraId="790A4BC1" w14:textId="5BC3166D" w:rsidR="004111BC" w:rsidRPr="008539F6" w:rsidRDefault="004111BC" w:rsidP="002941F3">
      <w:pPr>
        <w:spacing w:after="0" w:line="240" w:lineRule="auto"/>
        <w:ind w:left="567"/>
        <w:jc w:val="both"/>
        <w:rPr>
          <w:rFonts w:ascii="Times New Roman" w:hAnsi="Times New Roman" w:cs="Times New Roman"/>
          <w:sz w:val="20"/>
          <w:szCs w:val="20"/>
        </w:rPr>
      </w:pPr>
      <w:r w:rsidRPr="008539F6">
        <w:rPr>
          <w:rFonts w:ascii="Times New Roman" w:hAnsi="Times New Roman" w:cs="Times New Roman"/>
          <w:sz w:val="20"/>
          <w:szCs w:val="20"/>
        </w:rPr>
        <w:t>El tema de tierra en el país, especialmente en la Costa, se ha visto afectado en las posibilidades de acceso por parte de organizaciones campesinas a raíz del desarrollo agrario en el año de 1994. A fines de los años 90, muchos propietarios y banqueros utilizaron las haciendas para especular con la tierra. Las hipotecaron en los bancos que finalmente quebraron, esas tierras fueron hipotecadas y sobrevaloradas</w:t>
      </w:r>
      <w:r w:rsidR="0083086C" w:rsidRPr="008539F6">
        <w:rPr>
          <w:rFonts w:ascii="Times New Roman" w:hAnsi="Times New Roman" w:cs="Times New Roman"/>
          <w:sz w:val="20"/>
          <w:szCs w:val="20"/>
        </w:rPr>
        <w:t>,</w:t>
      </w:r>
      <w:r w:rsidRPr="008539F6">
        <w:rPr>
          <w:rFonts w:ascii="Times New Roman" w:hAnsi="Times New Roman" w:cs="Times New Roman"/>
          <w:sz w:val="20"/>
          <w:szCs w:val="20"/>
        </w:rPr>
        <w:t xml:space="preserve"> lo cual posteriormente también trajo consigo la quiebra de alrededor del 50% del país. En el caso de Voluntad de Dios, los campesinos vienen enfrentando juicios civiles de algunos exintegrantes de la organización, que más bien estaban al servicio de los terratenientes, y enteramente se ha iniciado también una acción en la Fiscalía en contra de los dirigente</w:t>
      </w:r>
      <w:r w:rsidR="004C747F" w:rsidRPr="008539F6">
        <w:rPr>
          <w:rFonts w:ascii="Times New Roman" w:hAnsi="Times New Roman" w:cs="Times New Roman"/>
          <w:sz w:val="20"/>
          <w:szCs w:val="20"/>
        </w:rPr>
        <w:t>s</w:t>
      </w:r>
      <w:r w:rsidRPr="008539F6">
        <w:rPr>
          <w:rFonts w:ascii="Times New Roman" w:hAnsi="Times New Roman" w:cs="Times New Roman"/>
          <w:sz w:val="20"/>
          <w:szCs w:val="20"/>
        </w:rPr>
        <w:t xml:space="preserve"> de Volunt</w:t>
      </w:r>
      <w:r w:rsidR="0083086C" w:rsidRPr="008539F6">
        <w:rPr>
          <w:rFonts w:ascii="Times New Roman" w:hAnsi="Times New Roman" w:cs="Times New Roman"/>
          <w:sz w:val="20"/>
          <w:szCs w:val="20"/>
        </w:rPr>
        <w:t>ad de Dios, y de la Asociación L</w:t>
      </w:r>
      <w:r w:rsidRPr="008539F6">
        <w:rPr>
          <w:rFonts w:ascii="Times New Roman" w:hAnsi="Times New Roman" w:cs="Times New Roman"/>
          <w:sz w:val="20"/>
          <w:szCs w:val="20"/>
        </w:rPr>
        <w:t>os Girasole</w:t>
      </w:r>
      <w:r w:rsidR="0083086C" w:rsidRPr="008539F6">
        <w:rPr>
          <w:rFonts w:ascii="Times New Roman" w:hAnsi="Times New Roman" w:cs="Times New Roman"/>
          <w:sz w:val="20"/>
          <w:szCs w:val="20"/>
        </w:rPr>
        <w:t>s</w:t>
      </w:r>
      <w:r w:rsidRPr="008539F6">
        <w:rPr>
          <w:rFonts w:ascii="Times New Roman" w:hAnsi="Times New Roman" w:cs="Times New Roman"/>
          <w:sz w:val="20"/>
          <w:szCs w:val="20"/>
        </w:rPr>
        <w:t xml:space="preserve">. Vemos que hay persecución, hay criminalización de la lucha justa que vienen haciendo los campesinos. Lo mismo podemos decir de Asomar, cuyos dirigentes vienen enfrentando también procesos judiciales en el juzgado de </w:t>
      </w:r>
      <w:proofErr w:type="spellStart"/>
      <w:r w:rsidRPr="008539F6">
        <w:rPr>
          <w:rFonts w:ascii="Times New Roman" w:hAnsi="Times New Roman" w:cs="Times New Roman"/>
          <w:sz w:val="20"/>
          <w:szCs w:val="20"/>
        </w:rPr>
        <w:t>Balzar</w:t>
      </w:r>
      <w:proofErr w:type="spellEnd"/>
      <w:r w:rsidRPr="008539F6">
        <w:rPr>
          <w:rFonts w:ascii="Times New Roman" w:hAnsi="Times New Roman" w:cs="Times New Roman"/>
          <w:sz w:val="20"/>
          <w:szCs w:val="20"/>
        </w:rPr>
        <w:t>, cantón de la provincia del Guayas, en donde integrantes de la asociación La Lagartera reclaman las tierras que seguían trabajando los campesinos de Asomar. Hay  persecución, criminalización de la lucha, de la protesta de los campesinos de Voluntad de Dios que vienen trabajando la tierra desde hace 16 años y de Asomar desde hace ya 11 años. En</w:t>
      </w:r>
      <w:r w:rsidR="0083086C" w:rsidRPr="008539F6">
        <w:rPr>
          <w:rFonts w:ascii="Times New Roman" w:hAnsi="Times New Roman" w:cs="Times New Roman"/>
          <w:sz w:val="20"/>
          <w:szCs w:val="20"/>
        </w:rPr>
        <w:t xml:space="preserve"> el caso de Asomar, se da esta</w:t>
      </w:r>
      <w:r w:rsidRPr="008539F6">
        <w:rPr>
          <w:rFonts w:ascii="Times New Roman" w:hAnsi="Times New Roman" w:cs="Times New Roman"/>
          <w:sz w:val="20"/>
          <w:szCs w:val="20"/>
        </w:rPr>
        <w:t xml:space="preserve"> situación por atender de manera clientelar a una organización que se co</w:t>
      </w:r>
      <w:r w:rsidR="0083086C" w:rsidRPr="008539F6">
        <w:rPr>
          <w:rFonts w:ascii="Times New Roman" w:hAnsi="Times New Roman" w:cs="Times New Roman"/>
          <w:sz w:val="20"/>
          <w:szCs w:val="20"/>
        </w:rPr>
        <w:t>nstituyó a última hora, y darle en el papel el</w:t>
      </w:r>
      <w:r w:rsidRPr="008539F6">
        <w:rPr>
          <w:rFonts w:ascii="Times New Roman" w:hAnsi="Times New Roman" w:cs="Times New Roman"/>
          <w:sz w:val="20"/>
          <w:szCs w:val="20"/>
        </w:rPr>
        <w:t xml:space="preserve"> título de una tierra que no tuv</w:t>
      </w:r>
      <w:r w:rsidR="0083086C" w:rsidRPr="008539F6">
        <w:rPr>
          <w:rFonts w:ascii="Times New Roman" w:hAnsi="Times New Roman" w:cs="Times New Roman"/>
          <w:sz w:val="20"/>
          <w:szCs w:val="20"/>
        </w:rPr>
        <w:t>o</w:t>
      </w:r>
      <w:r w:rsidRPr="008539F6">
        <w:rPr>
          <w:rFonts w:ascii="Times New Roman" w:hAnsi="Times New Roman" w:cs="Times New Roman"/>
          <w:sz w:val="20"/>
          <w:szCs w:val="20"/>
        </w:rPr>
        <w:t xml:space="preserve"> en</w:t>
      </w:r>
      <w:r w:rsidR="0083086C" w:rsidRPr="008539F6">
        <w:rPr>
          <w:rFonts w:ascii="Times New Roman" w:hAnsi="Times New Roman" w:cs="Times New Roman"/>
          <w:sz w:val="20"/>
          <w:szCs w:val="20"/>
        </w:rPr>
        <w:t xml:space="preserve"> posesión y que nunca trabajó</w:t>
      </w:r>
      <w:r w:rsidRPr="008539F6">
        <w:rPr>
          <w:rFonts w:ascii="Times New Roman" w:hAnsi="Times New Roman" w:cs="Times New Roman"/>
          <w:sz w:val="20"/>
          <w:szCs w:val="20"/>
        </w:rPr>
        <w:t>.  Todo esto dentro del marco del Plan Tierra, que ejecuta el Gobierno, que en vez de atender y resolver de manera oportuna los conflictos de tierra</w:t>
      </w:r>
      <w:r w:rsidR="0083086C" w:rsidRPr="008539F6">
        <w:rPr>
          <w:rFonts w:ascii="Times New Roman" w:hAnsi="Times New Roman" w:cs="Times New Roman"/>
          <w:sz w:val="20"/>
          <w:szCs w:val="20"/>
        </w:rPr>
        <w:t>s</w:t>
      </w:r>
      <w:r w:rsidRPr="008539F6">
        <w:rPr>
          <w:rFonts w:ascii="Times New Roman" w:hAnsi="Times New Roman" w:cs="Times New Roman"/>
          <w:sz w:val="20"/>
          <w:szCs w:val="20"/>
        </w:rPr>
        <w:t xml:space="preserve">, </w:t>
      </w:r>
      <w:r w:rsidR="0083086C" w:rsidRPr="008539F6">
        <w:rPr>
          <w:rFonts w:ascii="Times New Roman" w:hAnsi="Times New Roman" w:cs="Times New Roman"/>
          <w:sz w:val="20"/>
          <w:szCs w:val="20"/>
        </w:rPr>
        <w:t>deja</w:t>
      </w:r>
      <w:r w:rsidRPr="008539F6">
        <w:rPr>
          <w:rFonts w:ascii="Times New Roman" w:hAnsi="Times New Roman" w:cs="Times New Roman"/>
          <w:sz w:val="20"/>
          <w:szCs w:val="20"/>
        </w:rPr>
        <w:t xml:space="preserve"> abierta posibilidades de que se sumen, y se incrementen más conflictos entre diversos grupos de campesinos. </w:t>
      </w:r>
    </w:p>
    <w:p w14:paraId="4074E489" w14:textId="7F67550D" w:rsidR="004111BC" w:rsidRPr="008539F6" w:rsidRDefault="004111BC" w:rsidP="002941F3">
      <w:pPr>
        <w:spacing w:after="0" w:line="240" w:lineRule="auto"/>
        <w:ind w:left="567"/>
        <w:jc w:val="both"/>
        <w:rPr>
          <w:rFonts w:ascii="Times New Roman" w:hAnsi="Times New Roman" w:cs="Times New Roman"/>
          <w:sz w:val="20"/>
          <w:szCs w:val="20"/>
        </w:rPr>
      </w:pPr>
      <w:r w:rsidRPr="008539F6">
        <w:rPr>
          <w:rFonts w:ascii="Times New Roman" w:hAnsi="Times New Roman" w:cs="Times New Roman"/>
          <w:sz w:val="20"/>
          <w:szCs w:val="20"/>
        </w:rPr>
        <w:t xml:space="preserve">Si no hay seguridad jurídica en la tenencia de la tierra, si los campesinos están en zozobra porque temen de un desalojo, porque temen de un proceso judicial que se pueda iniciar en contra de ellos, esto afecta a la parte psíquica y </w:t>
      </w:r>
      <w:r w:rsidR="00A00508" w:rsidRPr="008539F6">
        <w:rPr>
          <w:rFonts w:ascii="Times New Roman" w:hAnsi="Times New Roman" w:cs="Times New Roman"/>
          <w:sz w:val="20"/>
          <w:szCs w:val="20"/>
        </w:rPr>
        <w:t>moral;</w:t>
      </w:r>
      <w:r w:rsidRPr="008539F6">
        <w:rPr>
          <w:rFonts w:ascii="Times New Roman" w:hAnsi="Times New Roman" w:cs="Times New Roman"/>
          <w:sz w:val="20"/>
          <w:szCs w:val="20"/>
        </w:rPr>
        <w:t xml:space="preserve"> a la familia de los hijos, a los ancianos, quienes  </w:t>
      </w:r>
      <w:r w:rsidR="00A00508" w:rsidRPr="008539F6">
        <w:rPr>
          <w:rFonts w:ascii="Times New Roman" w:hAnsi="Times New Roman" w:cs="Times New Roman"/>
          <w:sz w:val="20"/>
          <w:szCs w:val="20"/>
        </w:rPr>
        <w:t>piensan que algún momento</w:t>
      </w:r>
      <w:r w:rsidRPr="008539F6">
        <w:rPr>
          <w:rFonts w:ascii="Times New Roman" w:hAnsi="Times New Roman" w:cs="Times New Roman"/>
          <w:sz w:val="20"/>
          <w:szCs w:val="20"/>
        </w:rPr>
        <w:t xml:space="preserve"> puedan ser despojados de su</w:t>
      </w:r>
      <w:r w:rsidR="00A00508" w:rsidRPr="008539F6">
        <w:rPr>
          <w:rFonts w:ascii="Times New Roman" w:hAnsi="Times New Roman" w:cs="Times New Roman"/>
          <w:sz w:val="20"/>
          <w:szCs w:val="20"/>
        </w:rPr>
        <w:t xml:space="preserve">s patrimonios, </w:t>
      </w:r>
      <w:r w:rsidRPr="008539F6">
        <w:rPr>
          <w:rFonts w:ascii="Times New Roman" w:hAnsi="Times New Roman" w:cs="Times New Roman"/>
          <w:sz w:val="20"/>
          <w:szCs w:val="20"/>
        </w:rPr>
        <w:t>de lo que han trabajado durante estos últimos años</w:t>
      </w:r>
      <w:r w:rsidR="00A00508" w:rsidRPr="008539F6">
        <w:rPr>
          <w:rFonts w:ascii="Times New Roman" w:hAnsi="Times New Roman" w:cs="Times New Roman"/>
          <w:sz w:val="20"/>
          <w:szCs w:val="20"/>
        </w:rPr>
        <w:t>. Y</w:t>
      </w:r>
      <w:r w:rsidRPr="008539F6">
        <w:rPr>
          <w:rFonts w:ascii="Times New Roman" w:hAnsi="Times New Roman" w:cs="Times New Roman"/>
          <w:sz w:val="20"/>
          <w:szCs w:val="20"/>
        </w:rPr>
        <w:t xml:space="preserve"> por </w:t>
      </w:r>
      <w:r w:rsidR="00A00508" w:rsidRPr="008539F6">
        <w:rPr>
          <w:rFonts w:ascii="Times New Roman" w:hAnsi="Times New Roman" w:cs="Times New Roman"/>
          <w:sz w:val="20"/>
          <w:szCs w:val="20"/>
        </w:rPr>
        <w:t>supuesto que también afecta a la propia actividad que realizan los</w:t>
      </w:r>
      <w:r w:rsidR="0083086C" w:rsidRPr="008539F6">
        <w:rPr>
          <w:rFonts w:ascii="Times New Roman" w:hAnsi="Times New Roman" w:cs="Times New Roman"/>
          <w:sz w:val="20"/>
          <w:szCs w:val="20"/>
        </w:rPr>
        <w:t xml:space="preserve"> agricultores. Usan su tiempo y recursos para</w:t>
      </w:r>
      <w:r w:rsidRPr="008539F6">
        <w:rPr>
          <w:rFonts w:ascii="Times New Roman" w:hAnsi="Times New Roman" w:cs="Times New Roman"/>
          <w:sz w:val="20"/>
          <w:szCs w:val="20"/>
        </w:rPr>
        <w:t xml:space="preserve"> defenderse de las</w:t>
      </w:r>
      <w:r w:rsidR="0083086C" w:rsidRPr="008539F6">
        <w:rPr>
          <w:rFonts w:ascii="Times New Roman" w:hAnsi="Times New Roman" w:cs="Times New Roman"/>
          <w:sz w:val="20"/>
          <w:szCs w:val="20"/>
        </w:rPr>
        <w:t xml:space="preserve"> diversas</w:t>
      </w:r>
      <w:r w:rsidRPr="008539F6">
        <w:rPr>
          <w:rFonts w:ascii="Times New Roman" w:hAnsi="Times New Roman" w:cs="Times New Roman"/>
          <w:sz w:val="20"/>
          <w:szCs w:val="20"/>
        </w:rPr>
        <w:t xml:space="preserve"> acciones judiciales que se inician y no pueden dedicarse al 100% </w:t>
      </w:r>
      <w:r w:rsidR="0083086C" w:rsidRPr="008539F6">
        <w:rPr>
          <w:rFonts w:ascii="Times New Roman" w:hAnsi="Times New Roman" w:cs="Times New Roman"/>
          <w:sz w:val="20"/>
          <w:szCs w:val="20"/>
        </w:rPr>
        <w:t>a</w:t>
      </w:r>
      <w:r w:rsidRPr="008539F6">
        <w:rPr>
          <w:rFonts w:ascii="Times New Roman" w:hAnsi="Times New Roman" w:cs="Times New Roman"/>
          <w:sz w:val="20"/>
          <w:szCs w:val="20"/>
        </w:rPr>
        <w:t xml:space="preserve"> tra</w:t>
      </w:r>
      <w:r w:rsidR="00A00508" w:rsidRPr="008539F6">
        <w:rPr>
          <w:rFonts w:ascii="Times New Roman" w:hAnsi="Times New Roman" w:cs="Times New Roman"/>
          <w:sz w:val="20"/>
          <w:szCs w:val="20"/>
        </w:rPr>
        <w:t>bajar la tierra con la familia. P</w:t>
      </w:r>
      <w:r w:rsidRPr="008539F6">
        <w:rPr>
          <w:rFonts w:ascii="Times New Roman" w:hAnsi="Times New Roman" w:cs="Times New Roman"/>
          <w:sz w:val="20"/>
          <w:szCs w:val="20"/>
        </w:rPr>
        <w:t>orque acá no solamente trabaja el socio</w:t>
      </w:r>
      <w:r w:rsidR="00A00508" w:rsidRPr="008539F6">
        <w:rPr>
          <w:rFonts w:ascii="Times New Roman" w:hAnsi="Times New Roman" w:cs="Times New Roman"/>
          <w:sz w:val="20"/>
          <w:szCs w:val="20"/>
        </w:rPr>
        <w:t xml:space="preserve"> principal</w:t>
      </w:r>
      <w:r w:rsidRPr="008539F6">
        <w:rPr>
          <w:rFonts w:ascii="Times New Roman" w:hAnsi="Times New Roman" w:cs="Times New Roman"/>
          <w:sz w:val="20"/>
          <w:szCs w:val="20"/>
        </w:rPr>
        <w:t>, sino que trabaja la familia</w:t>
      </w:r>
      <w:r w:rsidR="00A00508" w:rsidRPr="008539F6">
        <w:rPr>
          <w:rFonts w:ascii="Times New Roman" w:hAnsi="Times New Roman" w:cs="Times New Roman"/>
          <w:sz w:val="20"/>
          <w:szCs w:val="20"/>
        </w:rPr>
        <w:t>,</w:t>
      </w:r>
      <w:r w:rsidRPr="008539F6">
        <w:rPr>
          <w:rFonts w:ascii="Times New Roman" w:hAnsi="Times New Roman" w:cs="Times New Roman"/>
          <w:sz w:val="20"/>
          <w:szCs w:val="20"/>
        </w:rPr>
        <w:t xml:space="preserve"> trabaja</w:t>
      </w:r>
      <w:r w:rsidR="00A00508" w:rsidRPr="008539F6">
        <w:rPr>
          <w:rFonts w:ascii="Times New Roman" w:hAnsi="Times New Roman" w:cs="Times New Roman"/>
          <w:sz w:val="20"/>
          <w:szCs w:val="20"/>
        </w:rPr>
        <w:t xml:space="preserve">n la mujer y </w:t>
      </w:r>
      <w:r w:rsidRPr="008539F6">
        <w:rPr>
          <w:rFonts w:ascii="Times New Roman" w:hAnsi="Times New Roman" w:cs="Times New Roman"/>
          <w:sz w:val="20"/>
          <w:szCs w:val="20"/>
        </w:rPr>
        <w:t xml:space="preserve">los hijos y esto impide que la gente pueda desarrollar sus actividades, y por supuesto afecta al derecho a la alimentación. </w:t>
      </w:r>
    </w:p>
    <w:p w14:paraId="522EA0AE" w14:textId="4E0C1455" w:rsidR="004111BC" w:rsidRPr="008539F6" w:rsidRDefault="004111BC" w:rsidP="002941F3">
      <w:pPr>
        <w:spacing w:after="0" w:line="240" w:lineRule="auto"/>
        <w:ind w:left="567"/>
        <w:jc w:val="both"/>
        <w:rPr>
          <w:rFonts w:ascii="Times New Roman" w:hAnsi="Times New Roman" w:cs="Times New Roman"/>
          <w:color w:val="FF0000"/>
          <w:sz w:val="20"/>
          <w:szCs w:val="20"/>
        </w:rPr>
      </w:pPr>
    </w:p>
    <w:p w14:paraId="7738EC64" w14:textId="77777777" w:rsidR="004111BC" w:rsidRPr="008539F6" w:rsidRDefault="004111BC" w:rsidP="004111BC">
      <w:pPr>
        <w:spacing w:after="0" w:line="360" w:lineRule="auto"/>
        <w:jc w:val="both"/>
        <w:rPr>
          <w:rFonts w:ascii="Times New Roman" w:hAnsi="Times New Roman" w:cs="Times New Roman"/>
          <w:color w:val="FF0000"/>
          <w:sz w:val="24"/>
          <w:szCs w:val="24"/>
        </w:rPr>
      </w:pPr>
    </w:p>
    <w:p w14:paraId="1A3DD2C6" w14:textId="77777777" w:rsidR="005E398F" w:rsidRPr="008539F6" w:rsidRDefault="005E398F" w:rsidP="00092838">
      <w:pPr>
        <w:spacing w:after="0" w:line="360" w:lineRule="auto"/>
        <w:jc w:val="both"/>
        <w:rPr>
          <w:rFonts w:ascii="Times New Roman" w:hAnsi="Times New Roman" w:cs="Times New Roman"/>
          <w:b/>
          <w:sz w:val="24"/>
          <w:szCs w:val="24"/>
        </w:rPr>
      </w:pPr>
    </w:p>
    <w:p w14:paraId="63800BC3" w14:textId="77777777" w:rsidR="005E398F" w:rsidRPr="008539F6" w:rsidRDefault="005E398F" w:rsidP="00092838">
      <w:pPr>
        <w:spacing w:after="0" w:line="360" w:lineRule="auto"/>
        <w:jc w:val="both"/>
        <w:rPr>
          <w:rFonts w:ascii="Times New Roman" w:hAnsi="Times New Roman" w:cs="Times New Roman"/>
          <w:b/>
          <w:sz w:val="24"/>
          <w:szCs w:val="24"/>
        </w:rPr>
      </w:pPr>
    </w:p>
    <w:p w14:paraId="4250363E" w14:textId="77777777" w:rsidR="005E398F" w:rsidRPr="008539F6" w:rsidRDefault="005E398F" w:rsidP="00092838">
      <w:pPr>
        <w:spacing w:after="0" w:line="360" w:lineRule="auto"/>
        <w:jc w:val="both"/>
        <w:rPr>
          <w:rFonts w:ascii="Times New Roman" w:hAnsi="Times New Roman" w:cs="Times New Roman"/>
          <w:b/>
          <w:sz w:val="24"/>
          <w:szCs w:val="24"/>
        </w:rPr>
      </w:pPr>
    </w:p>
    <w:p w14:paraId="7EB27EFF" w14:textId="77777777" w:rsidR="00092838" w:rsidRPr="008539F6" w:rsidRDefault="00092838" w:rsidP="00092838">
      <w:pPr>
        <w:spacing w:after="0" w:line="360" w:lineRule="auto"/>
        <w:jc w:val="both"/>
        <w:rPr>
          <w:rFonts w:ascii="Times New Roman" w:hAnsi="Times New Roman" w:cs="Times New Roman"/>
          <w:b/>
          <w:sz w:val="24"/>
          <w:szCs w:val="24"/>
        </w:rPr>
      </w:pPr>
      <w:r w:rsidRPr="008539F6">
        <w:rPr>
          <w:rFonts w:ascii="Times New Roman" w:hAnsi="Times New Roman" w:cs="Times New Roman"/>
          <w:b/>
          <w:sz w:val="24"/>
          <w:szCs w:val="24"/>
        </w:rPr>
        <w:t xml:space="preserve">III. DERECHO AL TRABAJO </w:t>
      </w:r>
    </w:p>
    <w:p w14:paraId="20BF0250" w14:textId="77777777" w:rsidR="00092838" w:rsidRPr="008539F6" w:rsidRDefault="00092838" w:rsidP="00092838">
      <w:pPr>
        <w:spacing w:after="0" w:line="360" w:lineRule="auto"/>
        <w:jc w:val="both"/>
        <w:rPr>
          <w:rFonts w:ascii="Times New Roman" w:hAnsi="Times New Roman" w:cs="Times New Roman"/>
          <w:sz w:val="24"/>
          <w:szCs w:val="24"/>
        </w:rPr>
      </w:pPr>
    </w:p>
    <w:p w14:paraId="07455EA4" w14:textId="19B413B5" w:rsidR="001554BA" w:rsidRPr="008539F6" w:rsidRDefault="00C558BB" w:rsidP="001554BA">
      <w:pPr>
        <w:spacing w:after="0" w:line="360" w:lineRule="auto"/>
        <w:ind w:firstLine="720"/>
        <w:jc w:val="both"/>
        <w:rPr>
          <w:rFonts w:ascii="Times New Roman" w:hAnsi="Times New Roman" w:cs="Times New Roman"/>
          <w:sz w:val="24"/>
          <w:szCs w:val="24"/>
          <w:bdr w:val="none" w:sz="0" w:space="0" w:color="auto" w:frame="1"/>
        </w:rPr>
      </w:pPr>
      <w:r w:rsidRPr="008539F6">
        <w:rPr>
          <w:rFonts w:ascii="Times New Roman" w:hAnsi="Times New Roman" w:cs="Times New Roman"/>
          <w:sz w:val="24"/>
          <w:szCs w:val="24"/>
        </w:rPr>
        <w:t>La política pública laboral ha traído un contexto difícil para las organizaciones de trabajadores</w:t>
      </w:r>
      <w:r w:rsidR="00232A16" w:rsidRPr="008539F6">
        <w:rPr>
          <w:rFonts w:ascii="Times New Roman" w:hAnsi="Times New Roman" w:cs="Times New Roman"/>
          <w:sz w:val="24"/>
          <w:szCs w:val="24"/>
        </w:rPr>
        <w:t xml:space="preserve"> y los derechos laborales</w:t>
      </w:r>
      <w:r w:rsidRPr="008539F6">
        <w:rPr>
          <w:rFonts w:ascii="Times New Roman" w:hAnsi="Times New Roman" w:cs="Times New Roman"/>
          <w:sz w:val="24"/>
          <w:szCs w:val="24"/>
        </w:rPr>
        <w:t>.</w:t>
      </w:r>
      <w:r w:rsidRPr="008539F6">
        <w:rPr>
          <w:rFonts w:ascii="Times New Roman" w:hAnsi="Times New Roman" w:cs="Times New Roman"/>
          <w:b/>
          <w:sz w:val="24"/>
          <w:szCs w:val="24"/>
        </w:rPr>
        <w:t xml:space="preserve"> </w:t>
      </w:r>
      <w:r w:rsidR="009E52F7" w:rsidRPr="008539F6">
        <w:rPr>
          <w:rFonts w:ascii="Times New Roman" w:hAnsi="Times New Roman" w:cs="Times New Roman"/>
          <w:sz w:val="24"/>
          <w:szCs w:val="24"/>
        </w:rPr>
        <w:t xml:space="preserve"> </w:t>
      </w:r>
      <w:r w:rsidRPr="008539F6">
        <w:rPr>
          <w:rFonts w:ascii="Times New Roman" w:hAnsi="Times New Roman" w:cs="Times New Roman"/>
          <w:sz w:val="24"/>
          <w:szCs w:val="24"/>
        </w:rPr>
        <w:t>La</w:t>
      </w:r>
      <w:r w:rsidR="00092838" w:rsidRPr="008539F6">
        <w:rPr>
          <w:rFonts w:ascii="Times New Roman" w:hAnsi="Times New Roman" w:cs="Times New Roman"/>
          <w:sz w:val="24"/>
          <w:szCs w:val="24"/>
        </w:rPr>
        <w:t xml:space="preserve"> Ley</w:t>
      </w:r>
      <w:r w:rsidR="0083086C" w:rsidRPr="008539F6">
        <w:rPr>
          <w:rFonts w:ascii="Times New Roman" w:hAnsi="Times New Roman" w:cs="Times New Roman"/>
          <w:sz w:val="24"/>
          <w:szCs w:val="24"/>
        </w:rPr>
        <w:t xml:space="preserve"> de Justicia Laboral</w:t>
      </w:r>
      <w:r w:rsidR="00092838" w:rsidRPr="008539F6">
        <w:rPr>
          <w:rFonts w:ascii="Times New Roman" w:hAnsi="Times New Roman" w:cs="Times New Roman"/>
          <w:sz w:val="24"/>
          <w:szCs w:val="24"/>
        </w:rPr>
        <w:t xml:space="preserve"> puso un  tope a las utilidades de los trabajadores de empresas privadas, que es de 9 700 dólares y si hay excedentes estos son depositados directamente al Banco de</w:t>
      </w:r>
      <w:r w:rsidR="0083086C" w:rsidRPr="008539F6">
        <w:rPr>
          <w:rFonts w:ascii="Times New Roman" w:hAnsi="Times New Roman" w:cs="Times New Roman"/>
          <w:sz w:val="24"/>
          <w:szCs w:val="24"/>
        </w:rPr>
        <w:t>l IESS. Según el gobierno, este dinero irá</w:t>
      </w:r>
      <w:r w:rsidR="00092838" w:rsidRPr="008539F6">
        <w:rPr>
          <w:rFonts w:ascii="Times New Roman" w:hAnsi="Times New Roman" w:cs="Times New Roman"/>
          <w:sz w:val="24"/>
          <w:szCs w:val="24"/>
        </w:rPr>
        <w:t xml:space="preserve"> a fomentar la seguridad social de las amas de casa. </w:t>
      </w:r>
      <w:r w:rsidR="001554BA" w:rsidRPr="008539F6">
        <w:rPr>
          <w:rFonts w:ascii="Times New Roman" w:hAnsi="Times New Roman" w:cs="Times New Roman"/>
          <w:sz w:val="24"/>
          <w:szCs w:val="24"/>
        </w:rPr>
        <w:t xml:space="preserve">También se han dado despidos en empresas públicos por el intento de los trabajadores de formar sindicatos. La sindicalización de los trabajadores del sector público ha sido un </w:t>
      </w:r>
      <w:r w:rsidR="001554BA" w:rsidRPr="008539F6">
        <w:rPr>
          <w:rFonts w:ascii="Times New Roman" w:hAnsi="Times New Roman" w:cs="Times New Roman"/>
          <w:sz w:val="24"/>
          <w:szCs w:val="24"/>
        </w:rPr>
        <w:lastRenderedPageBreak/>
        <w:t xml:space="preserve">derecho vulnerado por las autoridades. </w:t>
      </w:r>
      <w:r w:rsidR="001554BA" w:rsidRPr="008539F6">
        <w:rPr>
          <w:rFonts w:ascii="Times New Roman" w:hAnsi="Times New Roman" w:cs="Times New Roman"/>
          <w:sz w:val="24"/>
          <w:szCs w:val="24"/>
          <w:bdr w:val="none" w:sz="0" w:space="0" w:color="auto" w:frame="1"/>
        </w:rPr>
        <w:t xml:space="preserve">Los </w:t>
      </w:r>
      <w:r w:rsidR="000779B6" w:rsidRPr="008539F6">
        <w:rPr>
          <w:rFonts w:ascii="Times New Roman" w:hAnsi="Times New Roman" w:cs="Times New Roman"/>
          <w:sz w:val="24"/>
          <w:szCs w:val="24"/>
          <w:bdr w:val="none" w:sz="0" w:space="0" w:color="auto" w:frame="1"/>
        </w:rPr>
        <w:t xml:space="preserve">trabajadores </w:t>
      </w:r>
      <w:r w:rsidR="001554BA" w:rsidRPr="008539F6">
        <w:rPr>
          <w:rFonts w:ascii="Times New Roman" w:hAnsi="Times New Roman" w:cs="Times New Roman"/>
          <w:sz w:val="24"/>
          <w:szCs w:val="24"/>
          <w:bdr w:val="none" w:sz="0" w:space="0" w:color="auto" w:frame="1"/>
        </w:rPr>
        <w:t>lo atribuyen a la aplicación dela Ley Orgánica de Servicio Público (</w:t>
      </w:r>
      <w:proofErr w:type="spellStart"/>
      <w:r w:rsidR="001554BA" w:rsidRPr="008539F6">
        <w:rPr>
          <w:rFonts w:ascii="Times New Roman" w:hAnsi="Times New Roman" w:cs="Times New Roman"/>
          <w:sz w:val="24"/>
          <w:szCs w:val="24"/>
          <w:bdr w:val="none" w:sz="0" w:space="0" w:color="auto" w:frame="1"/>
        </w:rPr>
        <w:t>Losep</w:t>
      </w:r>
      <w:proofErr w:type="spellEnd"/>
      <w:r w:rsidR="001554BA" w:rsidRPr="008539F6">
        <w:rPr>
          <w:rFonts w:ascii="Times New Roman" w:hAnsi="Times New Roman" w:cs="Times New Roman"/>
          <w:sz w:val="24"/>
          <w:szCs w:val="24"/>
          <w:bdr w:val="none" w:sz="0" w:space="0" w:color="auto" w:frame="1"/>
        </w:rPr>
        <w:t xml:space="preserve">), donde se estipula que no es posible la organización sindical, la negociación colectiva y la protesta laboral. El dirigente de los trabajadores públicos, Miguel García, estima que hay </w:t>
      </w:r>
      <w:r w:rsidR="000779B6" w:rsidRPr="008539F6">
        <w:rPr>
          <w:rFonts w:ascii="Times New Roman" w:hAnsi="Times New Roman" w:cs="Times New Roman"/>
          <w:sz w:val="24"/>
          <w:szCs w:val="24"/>
          <w:bdr w:val="none" w:sz="0" w:space="0" w:color="auto" w:frame="1"/>
        </w:rPr>
        <w:t>21.000</w:t>
      </w:r>
      <w:r w:rsidR="001554BA" w:rsidRPr="008539F6">
        <w:rPr>
          <w:rFonts w:ascii="Times New Roman" w:hAnsi="Times New Roman" w:cs="Times New Roman"/>
          <w:sz w:val="24"/>
          <w:szCs w:val="24"/>
          <w:bdr w:val="none" w:sz="0" w:space="0" w:color="auto" w:frame="1"/>
        </w:rPr>
        <w:t xml:space="preserve"> trabajadores despedidos en las empresas e instituciones públicas, sustentados en el decreto 813. Esta práctica también se ha extendido al sector privado sin que los trabajadores tengan garantías ni protección de parte del estado. En este contexto las centrales sindicales han registrado despidos masivos en: </w:t>
      </w:r>
      <w:proofErr w:type="spellStart"/>
      <w:r w:rsidR="001554BA" w:rsidRPr="008539F6">
        <w:rPr>
          <w:rFonts w:ascii="Times New Roman" w:hAnsi="Times New Roman" w:cs="Times New Roman"/>
          <w:sz w:val="24"/>
          <w:szCs w:val="24"/>
          <w:bdr w:val="none" w:sz="0" w:space="0" w:color="auto" w:frame="1"/>
        </w:rPr>
        <w:t>Ecudos</w:t>
      </w:r>
      <w:proofErr w:type="spellEnd"/>
      <w:r w:rsidR="001554BA" w:rsidRPr="008539F6">
        <w:rPr>
          <w:rFonts w:ascii="Times New Roman" w:hAnsi="Times New Roman" w:cs="Times New Roman"/>
          <w:sz w:val="24"/>
          <w:szCs w:val="24"/>
          <w:bdr w:val="none" w:sz="0" w:space="0" w:color="auto" w:frame="1"/>
        </w:rPr>
        <w:t xml:space="preserve">, Colchones Paraíso, </w:t>
      </w:r>
      <w:proofErr w:type="spellStart"/>
      <w:r w:rsidR="001554BA" w:rsidRPr="008539F6">
        <w:rPr>
          <w:rFonts w:ascii="Times New Roman" w:hAnsi="Times New Roman" w:cs="Times New Roman"/>
          <w:sz w:val="24"/>
          <w:szCs w:val="24"/>
          <w:bdr w:val="none" w:sz="0" w:space="0" w:color="auto" w:frame="1"/>
        </w:rPr>
        <w:t>Erco</w:t>
      </w:r>
      <w:proofErr w:type="spellEnd"/>
      <w:r w:rsidR="001554BA" w:rsidRPr="008539F6">
        <w:rPr>
          <w:rFonts w:ascii="Times New Roman" w:hAnsi="Times New Roman" w:cs="Times New Roman"/>
          <w:sz w:val="24"/>
          <w:szCs w:val="24"/>
          <w:bdr w:val="none" w:sz="0" w:space="0" w:color="auto" w:frame="1"/>
        </w:rPr>
        <w:t xml:space="preserve">, </w:t>
      </w:r>
      <w:proofErr w:type="spellStart"/>
      <w:r w:rsidR="001554BA" w:rsidRPr="008539F6">
        <w:rPr>
          <w:rFonts w:ascii="Times New Roman" w:hAnsi="Times New Roman" w:cs="Times New Roman"/>
          <w:sz w:val="24"/>
          <w:szCs w:val="24"/>
          <w:bdr w:val="none" w:sz="0" w:space="0" w:color="auto" w:frame="1"/>
        </w:rPr>
        <w:t>Sinohidro</w:t>
      </w:r>
      <w:proofErr w:type="spellEnd"/>
      <w:r w:rsidR="001554BA" w:rsidRPr="008539F6">
        <w:rPr>
          <w:rFonts w:ascii="Times New Roman" w:hAnsi="Times New Roman" w:cs="Times New Roman"/>
          <w:sz w:val="24"/>
          <w:szCs w:val="24"/>
          <w:bdr w:val="none" w:sz="0" w:space="0" w:color="auto" w:frame="1"/>
        </w:rPr>
        <w:t xml:space="preserve">, </w:t>
      </w:r>
      <w:proofErr w:type="spellStart"/>
      <w:r w:rsidR="001554BA" w:rsidRPr="008539F6">
        <w:rPr>
          <w:rFonts w:ascii="Times New Roman" w:hAnsi="Times New Roman" w:cs="Times New Roman"/>
          <w:sz w:val="24"/>
          <w:szCs w:val="24"/>
          <w:bdr w:val="none" w:sz="0" w:space="0" w:color="auto" w:frame="1"/>
        </w:rPr>
        <w:t>Megagraf</w:t>
      </w:r>
      <w:proofErr w:type="spellEnd"/>
      <w:r w:rsidR="001554BA" w:rsidRPr="008539F6">
        <w:rPr>
          <w:rFonts w:ascii="Times New Roman" w:hAnsi="Times New Roman" w:cs="Times New Roman"/>
          <w:sz w:val="24"/>
          <w:szCs w:val="24"/>
          <w:bdr w:val="none" w:sz="0" w:space="0" w:color="auto" w:frame="1"/>
        </w:rPr>
        <w:t xml:space="preserve">, </w:t>
      </w:r>
      <w:proofErr w:type="spellStart"/>
      <w:r w:rsidR="001554BA" w:rsidRPr="008539F6">
        <w:rPr>
          <w:rFonts w:ascii="Times New Roman" w:hAnsi="Times New Roman" w:cs="Times New Roman"/>
          <w:sz w:val="24"/>
          <w:szCs w:val="24"/>
          <w:bdr w:val="none" w:sz="0" w:space="0" w:color="auto" w:frame="1"/>
        </w:rPr>
        <w:t>Maxigraf</w:t>
      </w:r>
      <w:proofErr w:type="spellEnd"/>
      <w:r w:rsidR="001554BA" w:rsidRPr="008539F6">
        <w:rPr>
          <w:rFonts w:ascii="Times New Roman" w:hAnsi="Times New Roman" w:cs="Times New Roman"/>
          <w:sz w:val="24"/>
          <w:szCs w:val="24"/>
          <w:bdr w:val="none" w:sz="0" w:space="0" w:color="auto" w:frame="1"/>
        </w:rPr>
        <w:t xml:space="preserve">, </w:t>
      </w:r>
      <w:proofErr w:type="spellStart"/>
      <w:r w:rsidR="001554BA" w:rsidRPr="008539F6">
        <w:rPr>
          <w:rFonts w:ascii="Times New Roman" w:hAnsi="Times New Roman" w:cs="Times New Roman"/>
          <w:sz w:val="24"/>
          <w:szCs w:val="24"/>
          <w:bdr w:val="none" w:sz="0" w:space="0" w:color="auto" w:frame="1"/>
        </w:rPr>
        <w:t>Reysac</w:t>
      </w:r>
      <w:proofErr w:type="spellEnd"/>
      <w:r w:rsidR="001554BA" w:rsidRPr="008539F6">
        <w:rPr>
          <w:rFonts w:ascii="Times New Roman" w:hAnsi="Times New Roman" w:cs="Times New Roman"/>
          <w:sz w:val="24"/>
          <w:szCs w:val="24"/>
          <w:bdr w:val="none" w:sz="0" w:space="0" w:color="auto" w:frame="1"/>
        </w:rPr>
        <w:t xml:space="preserve">, </w:t>
      </w:r>
      <w:proofErr w:type="spellStart"/>
      <w:r w:rsidR="001554BA" w:rsidRPr="008539F6">
        <w:rPr>
          <w:rFonts w:ascii="Times New Roman" w:hAnsi="Times New Roman" w:cs="Times New Roman"/>
          <w:sz w:val="24"/>
          <w:szCs w:val="24"/>
          <w:bdr w:val="none" w:sz="0" w:space="0" w:color="auto" w:frame="1"/>
        </w:rPr>
        <w:t>Ecuacorriente</w:t>
      </w:r>
      <w:proofErr w:type="spellEnd"/>
      <w:r w:rsidR="001554BA" w:rsidRPr="008539F6">
        <w:rPr>
          <w:rFonts w:ascii="Times New Roman" w:hAnsi="Times New Roman" w:cs="Times New Roman"/>
          <w:sz w:val="24"/>
          <w:szCs w:val="24"/>
          <w:bdr w:val="none" w:sz="0" w:space="0" w:color="auto" w:frame="1"/>
        </w:rPr>
        <w:t xml:space="preserve">, Salud S.A., </w:t>
      </w:r>
      <w:proofErr w:type="spellStart"/>
      <w:r w:rsidR="001554BA" w:rsidRPr="008539F6">
        <w:rPr>
          <w:rFonts w:ascii="Times New Roman" w:hAnsi="Times New Roman" w:cs="Times New Roman"/>
          <w:sz w:val="24"/>
          <w:szCs w:val="24"/>
          <w:bdr w:val="none" w:sz="0" w:space="0" w:color="auto" w:frame="1"/>
        </w:rPr>
        <w:t>Chevron</w:t>
      </w:r>
      <w:proofErr w:type="spellEnd"/>
      <w:r w:rsidR="001554BA" w:rsidRPr="008539F6">
        <w:rPr>
          <w:rFonts w:ascii="Times New Roman" w:hAnsi="Times New Roman" w:cs="Times New Roman"/>
          <w:sz w:val="24"/>
          <w:szCs w:val="24"/>
          <w:bdr w:val="none" w:sz="0" w:space="0" w:color="auto" w:frame="1"/>
        </w:rPr>
        <w:t xml:space="preserve">, Edesa, entre otros. En este contexto, para este informe se han registrado los casos de los trabajadores del proyecto </w:t>
      </w:r>
      <w:proofErr w:type="spellStart"/>
      <w:r w:rsidR="001554BA" w:rsidRPr="008539F6">
        <w:rPr>
          <w:rFonts w:ascii="Times New Roman" w:hAnsi="Times New Roman" w:cs="Times New Roman"/>
          <w:sz w:val="24"/>
          <w:szCs w:val="24"/>
          <w:bdr w:val="none" w:sz="0" w:space="0" w:color="auto" w:frame="1"/>
        </w:rPr>
        <w:t>Toachi</w:t>
      </w:r>
      <w:proofErr w:type="spellEnd"/>
      <w:r w:rsidR="001554BA" w:rsidRPr="008539F6">
        <w:rPr>
          <w:rFonts w:ascii="Times New Roman" w:hAnsi="Times New Roman" w:cs="Times New Roman"/>
          <w:sz w:val="24"/>
          <w:szCs w:val="24"/>
          <w:bdr w:val="none" w:sz="0" w:space="0" w:color="auto" w:frame="1"/>
        </w:rPr>
        <w:t xml:space="preserve"> </w:t>
      </w:r>
      <w:proofErr w:type="spellStart"/>
      <w:r w:rsidR="001554BA" w:rsidRPr="008539F6">
        <w:rPr>
          <w:rFonts w:ascii="Times New Roman" w:hAnsi="Times New Roman" w:cs="Times New Roman"/>
          <w:sz w:val="24"/>
          <w:szCs w:val="24"/>
          <w:bdr w:val="none" w:sz="0" w:space="0" w:color="auto" w:frame="1"/>
        </w:rPr>
        <w:t>Pilatón</w:t>
      </w:r>
      <w:proofErr w:type="spellEnd"/>
      <w:r w:rsidR="001554BA" w:rsidRPr="008539F6">
        <w:rPr>
          <w:rFonts w:ascii="Times New Roman" w:hAnsi="Times New Roman" w:cs="Times New Roman"/>
          <w:sz w:val="24"/>
          <w:szCs w:val="24"/>
          <w:bdr w:val="none" w:sz="0" w:space="0" w:color="auto" w:frame="1"/>
        </w:rPr>
        <w:t xml:space="preserve">, de las empresas públicas </w:t>
      </w:r>
      <w:proofErr w:type="spellStart"/>
      <w:r w:rsidR="001554BA" w:rsidRPr="008539F6">
        <w:rPr>
          <w:rFonts w:ascii="Times New Roman" w:hAnsi="Times New Roman" w:cs="Times New Roman"/>
          <w:sz w:val="24"/>
          <w:szCs w:val="24"/>
          <w:bdr w:val="none" w:sz="0" w:space="0" w:color="auto" w:frame="1"/>
        </w:rPr>
        <w:t>Fabrec</w:t>
      </w:r>
      <w:proofErr w:type="spellEnd"/>
      <w:r w:rsidR="001554BA" w:rsidRPr="008539F6">
        <w:rPr>
          <w:rFonts w:ascii="Times New Roman" w:hAnsi="Times New Roman" w:cs="Times New Roman"/>
          <w:sz w:val="24"/>
          <w:szCs w:val="24"/>
          <w:bdr w:val="none" w:sz="0" w:space="0" w:color="auto" w:frame="1"/>
        </w:rPr>
        <w:t xml:space="preserve"> y </w:t>
      </w:r>
      <w:proofErr w:type="spellStart"/>
      <w:r w:rsidR="001554BA" w:rsidRPr="008539F6">
        <w:rPr>
          <w:rFonts w:ascii="Times New Roman" w:hAnsi="Times New Roman" w:cs="Times New Roman"/>
          <w:sz w:val="24"/>
          <w:szCs w:val="24"/>
          <w:bdr w:val="none" w:sz="0" w:space="0" w:color="auto" w:frame="1"/>
        </w:rPr>
        <w:t>Petroamazonas</w:t>
      </w:r>
      <w:proofErr w:type="spellEnd"/>
      <w:r w:rsidR="001554BA" w:rsidRPr="008539F6">
        <w:rPr>
          <w:rFonts w:ascii="Times New Roman" w:hAnsi="Times New Roman" w:cs="Times New Roman"/>
          <w:sz w:val="24"/>
          <w:szCs w:val="24"/>
          <w:bdr w:val="none" w:sz="0" w:space="0" w:color="auto" w:frame="1"/>
        </w:rPr>
        <w:t xml:space="preserve">, de las empresas privadas </w:t>
      </w:r>
      <w:proofErr w:type="spellStart"/>
      <w:r w:rsidR="001554BA" w:rsidRPr="008539F6">
        <w:rPr>
          <w:rFonts w:ascii="Times New Roman" w:hAnsi="Times New Roman" w:cs="Times New Roman"/>
          <w:sz w:val="24"/>
          <w:szCs w:val="24"/>
          <w:bdr w:val="none" w:sz="0" w:space="0" w:color="auto" w:frame="1"/>
        </w:rPr>
        <w:t>Ecuacorriente</w:t>
      </w:r>
      <w:proofErr w:type="spellEnd"/>
      <w:r w:rsidR="001554BA" w:rsidRPr="008539F6">
        <w:rPr>
          <w:rFonts w:ascii="Times New Roman" w:hAnsi="Times New Roman" w:cs="Times New Roman"/>
          <w:sz w:val="24"/>
          <w:szCs w:val="24"/>
          <w:bdr w:val="none" w:sz="0" w:space="0" w:color="auto" w:frame="1"/>
        </w:rPr>
        <w:t xml:space="preserve"> y Colchones Paraíso, y de los dirigentes sindicales Luis Regalado y Pablo Serrano.</w:t>
      </w:r>
    </w:p>
    <w:p w14:paraId="55F0FEB3" w14:textId="0A105120" w:rsidR="00092838" w:rsidRPr="008539F6" w:rsidRDefault="00092838" w:rsidP="00092838">
      <w:pPr>
        <w:spacing w:after="0" w:line="360" w:lineRule="auto"/>
        <w:jc w:val="both"/>
        <w:rPr>
          <w:rFonts w:ascii="Times New Roman" w:hAnsi="Times New Roman" w:cs="Times New Roman"/>
          <w:sz w:val="24"/>
          <w:szCs w:val="24"/>
        </w:rPr>
      </w:pPr>
    </w:p>
    <w:p w14:paraId="4638A529" w14:textId="55500FB6" w:rsidR="00092838" w:rsidRPr="008539F6" w:rsidRDefault="001A70BE" w:rsidP="009E52F7">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15</w:t>
      </w:r>
      <w:r w:rsidR="00224F43" w:rsidRPr="008539F6">
        <w:rPr>
          <w:rFonts w:ascii="Times New Roman" w:hAnsi="Times New Roman" w:cs="Times New Roman"/>
          <w:b/>
          <w:sz w:val="24"/>
          <w:szCs w:val="24"/>
        </w:rPr>
        <w:t xml:space="preserve">. Trabajadores </w:t>
      </w:r>
      <w:proofErr w:type="spellStart"/>
      <w:r w:rsidR="00224F43" w:rsidRPr="008539F6">
        <w:rPr>
          <w:rFonts w:ascii="Times New Roman" w:hAnsi="Times New Roman" w:cs="Times New Roman"/>
          <w:b/>
          <w:sz w:val="24"/>
          <w:szCs w:val="24"/>
        </w:rPr>
        <w:t>Toachi</w:t>
      </w:r>
      <w:proofErr w:type="spellEnd"/>
      <w:r w:rsidR="009E52F7" w:rsidRPr="008539F6">
        <w:rPr>
          <w:rFonts w:ascii="Times New Roman" w:hAnsi="Times New Roman" w:cs="Times New Roman"/>
          <w:b/>
          <w:sz w:val="24"/>
          <w:szCs w:val="24"/>
        </w:rPr>
        <w:t xml:space="preserve"> </w:t>
      </w:r>
      <w:proofErr w:type="spellStart"/>
      <w:r w:rsidR="009E52F7" w:rsidRPr="008539F6">
        <w:rPr>
          <w:rFonts w:ascii="Times New Roman" w:hAnsi="Times New Roman" w:cs="Times New Roman"/>
          <w:b/>
          <w:sz w:val="24"/>
          <w:szCs w:val="24"/>
        </w:rPr>
        <w:t>Pilatón</w:t>
      </w:r>
      <w:proofErr w:type="spellEnd"/>
      <w:r w:rsidR="009E52F7" w:rsidRPr="008539F6">
        <w:rPr>
          <w:rFonts w:ascii="Times New Roman" w:hAnsi="Times New Roman" w:cs="Times New Roman"/>
          <w:b/>
          <w:sz w:val="24"/>
          <w:szCs w:val="24"/>
        </w:rPr>
        <w:t>.</w:t>
      </w:r>
      <w:r w:rsidR="009E52F7" w:rsidRPr="008539F6">
        <w:rPr>
          <w:rFonts w:ascii="Times New Roman" w:hAnsi="Times New Roman" w:cs="Times New Roman"/>
          <w:sz w:val="24"/>
          <w:szCs w:val="24"/>
        </w:rPr>
        <w:t xml:space="preserve"> Un hecho que</w:t>
      </w:r>
      <w:r w:rsidR="00092838" w:rsidRPr="008539F6">
        <w:rPr>
          <w:rFonts w:ascii="Times New Roman" w:hAnsi="Times New Roman" w:cs="Times New Roman"/>
          <w:sz w:val="24"/>
          <w:szCs w:val="24"/>
        </w:rPr>
        <w:t xml:space="preserve"> ha afectado el derecho al  trabajo es la situación </w:t>
      </w:r>
      <w:r w:rsidR="00C558BB" w:rsidRPr="008539F6">
        <w:rPr>
          <w:rFonts w:ascii="Times New Roman" w:hAnsi="Times New Roman" w:cs="Times New Roman"/>
          <w:sz w:val="24"/>
          <w:szCs w:val="24"/>
        </w:rPr>
        <w:t>laboral en el</w:t>
      </w:r>
      <w:r w:rsidR="00092838" w:rsidRPr="008539F6">
        <w:rPr>
          <w:rFonts w:ascii="Times New Roman" w:hAnsi="Times New Roman" w:cs="Times New Roman"/>
          <w:sz w:val="24"/>
          <w:szCs w:val="24"/>
        </w:rPr>
        <w:t xml:space="preserve"> Proyecto Hidroeléctrico </w:t>
      </w:r>
      <w:proofErr w:type="spellStart"/>
      <w:r w:rsidR="00092838" w:rsidRPr="008539F6">
        <w:rPr>
          <w:rFonts w:ascii="Times New Roman" w:hAnsi="Times New Roman" w:cs="Times New Roman"/>
          <w:sz w:val="24"/>
          <w:szCs w:val="24"/>
        </w:rPr>
        <w:t>Toachi</w:t>
      </w:r>
      <w:proofErr w:type="spellEnd"/>
      <w:r w:rsidR="00092838" w:rsidRPr="008539F6">
        <w:rPr>
          <w:rFonts w:ascii="Times New Roman" w:hAnsi="Times New Roman" w:cs="Times New Roman"/>
          <w:sz w:val="24"/>
          <w:szCs w:val="24"/>
        </w:rPr>
        <w:t xml:space="preserve"> </w:t>
      </w:r>
      <w:proofErr w:type="spellStart"/>
      <w:r w:rsidR="00092838" w:rsidRPr="008539F6">
        <w:rPr>
          <w:rFonts w:ascii="Times New Roman" w:hAnsi="Times New Roman" w:cs="Times New Roman"/>
          <w:sz w:val="24"/>
          <w:szCs w:val="24"/>
        </w:rPr>
        <w:t>Pilatón</w:t>
      </w:r>
      <w:proofErr w:type="spellEnd"/>
      <w:r w:rsidR="00092838" w:rsidRPr="008539F6">
        <w:rPr>
          <w:rFonts w:ascii="Times New Roman" w:hAnsi="Times New Roman" w:cs="Times New Roman"/>
          <w:sz w:val="24"/>
          <w:szCs w:val="24"/>
        </w:rPr>
        <w:t xml:space="preserve">. </w:t>
      </w:r>
      <w:r w:rsidR="00C558BB" w:rsidRPr="008539F6">
        <w:rPr>
          <w:rFonts w:ascii="Times New Roman" w:hAnsi="Times New Roman" w:cs="Times New Roman"/>
          <w:sz w:val="24"/>
          <w:szCs w:val="24"/>
        </w:rPr>
        <w:t xml:space="preserve">Unos </w:t>
      </w:r>
      <w:r w:rsidR="00092838" w:rsidRPr="008539F6">
        <w:rPr>
          <w:rFonts w:ascii="Times New Roman" w:hAnsi="Times New Roman" w:cs="Times New Roman"/>
          <w:sz w:val="24"/>
          <w:szCs w:val="24"/>
        </w:rPr>
        <w:t>300 trabajadores fueron despedidos bajo el argumen</w:t>
      </w:r>
      <w:r w:rsidR="00C558BB" w:rsidRPr="008539F6">
        <w:rPr>
          <w:rFonts w:ascii="Times New Roman" w:hAnsi="Times New Roman" w:cs="Times New Roman"/>
          <w:sz w:val="24"/>
          <w:szCs w:val="24"/>
        </w:rPr>
        <w:t>to de que su contrato de un año de trabajo a plazo fijo</w:t>
      </w:r>
      <w:r w:rsidR="00092838" w:rsidRPr="008539F6">
        <w:rPr>
          <w:rFonts w:ascii="Times New Roman" w:hAnsi="Times New Roman" w:cs="Times New Roman"/>
          <w:sz w:val="24"/>
          <w:szCs w:val="24"/>
        </w:rPr>
        <w:t xml:space="preserve"> culminó.</w:t>
      </w:r>
      <w:r w:rsidR="000779B6" w:rsidRPr="008539F6">
        <w:rPr>
          <w:rStyle w:val="Refdenotaalpie"/>
          <w:rFonts w:ascii="Times New Roman" w:hAnsi="Times New Roman" w:cs="Times New Roman"/>
          <w:sz w:val="24"/>
          <w:szCs w:val="24"/>
        </w:rPr>
        <w:footnoteReference w:id="49"/>
      </w:r>
      <w:r w:rsidR="00092838" w:rsidRPr="008539F6">
        <w:rPr>
          <w:rFonts w:ascii="Times New Roman" w:hAnsi="Times New Roman" w:cs="Times New Roman"/>
          <w:sz w:val="24"/>
          <w:szCs w:val="24"/>
        </w:rPr>
        <w:t xml:space="preserve"> Los trabajadores ecuatorianos en la empresa tenían</w:t>
      </w:r>
      <w:r w:rsidR="0083086C" w:rsidRPr="008539F6">
        <w:rPr>
          <w:rFonts w:ascii="Times New Roman" w:hAnsi="Times New Roman" w:cs="Times New Roman"/>
          <w:sz w:val="24"/>
          <w:szCs w:val="24"/>
        </w:rPr>
        <w:t xml:space="preserve"> una relación laboral precaria: </w:t>
      </w:r>
      <w:r w:rsidR="00092838" w:rsidRPr="008539F6">
        <w:rPr>
          <w:rFonts w:ascii="Times New Roman" w:hAnsi="Times New Roman" w:cs="Times New Roman"/>
          <w:sz w:val="24"/>
          <w:szCs w:val="24"/>
        </w:rPr>
        <w:t xml:space="preserve">salario básico unificado, </w:t>
      </w:r>
      <w:r w:rsidR="00C558BB" w:rsidRPr="008539F6">
        <w:rPr>
          <w:rFonts w:ascii="Times New Roman" w:hAnsi="Times New Roman" w:cs="Times New Roman"/>
          <w:sz w:val="24"/>
          <w:szCs w:val="24"/>
        </w:rPr>
        <w:t>sin</w:t>
      </w:r>
      <w:r w:rsidR="00092838" w:rsidRPr="008539F6">
        <w:rPr>
          <w:rFonts w:ascii="Times New Roman" w:hAnsi="Times New Roman" w:cs="Times New Roman"/>
          <w:sz w:val="24"/>
          <w:szCs w:val="24"/>
        </w:rPr>
        <w:t xml:space="preserve"> ropa de trabajo e im</w:t>
      </w:r>
      <w:r w:rsidR="00C558BB" w:rsidRPr="008539F6">
        <w:rPr>
          <w:rFonts w:ascii="Times New Roman" w:hAnsi="Times New Roman" w:cs="Times New Roman"/>
          <w:sz w:val="24"/>
          <w:szCs w:val="24"/>
        </w:rPr>
        <w:t>plementos de seguridad, trabajaban</w:t>
      </w:r>
      <w:r w:rsidR="00092838" w:rsidRPr="008539F6">
        <w:rPr>
          <w:rFonts w:ascii="Times New Roman" w:hAnsi="Times New Roman" w:cs="Times New Roman"/>
          <w:sz w:val="24"/>
          <w:szCs w:val="24"/>
        </w:rPr>
        <w:t xml:space="preserve"> más de ocho horas de jornada laboral, no pudieron organizarse en sindic</w:t>
      </w:r>
      <w:r w:rsidR="0083086C" w:rsidRPr="008539F6">
        <w:rPr>
          <w:rFonts w:ascii="Times New Roman" w:hAnsi="Times New Roman" w:cs="Times New Roman"/>
          <w:sz w:val="24"/>
          <w:szCs w:val="24"/>
        </w:rPr>
        <w:t>ato.</w:t>
      </w:r>
      <w:r w:rsidR="00092838" w:rsidRPr="008539F6">
        <w:rPr>
          <w:rFonts w:ascii="Times New Roman" w:hAnsi="Times New Roman" w:cs="Times New Roman"/>
          <w:sz w:val="24"/>
          <w:szCs w:val="24"/>
        </w:rPr>
        <w:t xml:space="preserve"> Los dirigentes que intentaban organizar el sindicato fueron despedidos. </w:t>
      </w:r>
    </w:p>
    <w:p w14:paraId="0E062CC6" w14:textId="61D1DE46" w:rsidR="00092838" w:rsidRPr="008539F6" w:rsidRDefault="001A70BE" w:rsidP="00224F43">
      <w:pPr>
        <w:spacing w:after="0" w:line="360" w:lineRule="auto"/>
        <w:ind w:firstLine="720"/>
        <w:jc w:val="both"/>
        <w:rPr>
          <w:rFonts w:ascii="Times New Roman" w:hAnsi="Times New Roman" w:cs="Times New Roman"/>
          <w:sz w:val="20"/>
          <w:szCs w:val="20"/>
        </w:rPr>
      </w:pPr>
      <w:r>
        <w:rPr>
          <w:rFonts w:ascii="Times New Roman" w:hAnsi="Times New Roman" w:cs="Times New Roman"/>
          <w:b/>
          <w:sz w:val="24"/>
          <w:szCs w:val="24"/>
        </w:rPr>
        <w:t>16</w:t>
      </w:r>
      <w:r w:rsidR="00224F43" w:rsidRPr="008539F6">
        <w:rPr>
          <w:rFonts w:ascii="Times New Roman" w:hAnsi="Times New Roman" w:cs="Times New Roman"/>
          <w:b/>
          <w:sz w:val="24"/>
          <w:szCs w:val="24"/>
        </w:rPr>
        <w:t xml:space="preserve">. Trabajadores </w:t>
      </w:r>
      <w:proofErr w:type="spellStart"/>
      <w:r w:rsidR="00224F43" w:rsidRPr="008539F6">
        <w:rPr>
          <w:rFonts w:ascii="Times New Roman" w:hAnsi="Times New Roman" w:cs="Times New Roman"/>
          <w:b/>
          <w:sz w:val="24"/>
          <w:szCs w:val="24"/>
        </w:rPr>
        <w:t>Fabrec</w:t>
      </w:r>
      <w:proofErr w:type="spellEnd"/>
      <w:r w:rsidR="00224F43" w:rsidRPr="008539F6">
        <w:rPr>
          <w:rFonts w:ascii="Times New Roman" w:hAnsi="Times New Roman" w:cs="Times New Roman"/>
          <w:b/>
          <w:sz w:val="24"/>
          <w:szCs w:val="24"/>
        </w:rPr>
        <w:t xml:space="preserve"> EP.</w:t>
      </w:r>
      <w:r w:rsidR="00224F43" w:rsidRPr="008539F6">
        <w:rPr>
          <w:rFonts w:ascii="Times New Roman" w:hAnsi="Times New Roman" w:cs="Times New Roman"/>
          <w:sz w:val="24"/>
          <w:szCs w:val="24"/>
        </w:rPr>
        <w:t xml:space="preserve"> En</w:t>
      </w:r>
      <w:r w:rsidR="00092838" w:rsidRPr="008539F6">
        <w:rPr>
          <w:rFonts w:ascii="Times New Roman" w:hAnsi="Times New Roman" w:cs="Times New Roman"/>
          <w:sz w:val="24"/>
          <w:szCs w:val="24"/>
        </w:rPr>
        <w:t xml:space="preserve"> la empresa estatal </w:t>
      </w:r>
      <w:r w:rsidR="00224F43" w:rsidRPr="008539F6">
        <w:rPr>
          <w:rFonts w:ascii="Times New Roman" w:hAnsi="Times New Roman" w:cs="Times New Roman"/>
          <w:sz w:val="24"/>
          <w:szCs w:val="24"/>
        </w:rPr>
        <w:t>se han dado</w:t>
      </w:r>
      <w:r w:rsidR="00C558BB" w:rsidRPr="008539F6">
        <w:rPr>
          <w:rFonts w:ascii="Times New Roman" w:hAnsi="Times New Roman" w:cs="Times New Roman"/>
          <w:sz w:val="24"/>
          <w:szCs w:val="24"/>
        </w:rPr>
        <w:t xml:space="preserve"> problemas</w:t>
      </w:r>
      <w:r w:rsidR="00224F43" w:rsidRPr="008539F6">
        <w:rPr>
          <w:rFonts w:ascii="Times New Roman" w:hAnsi="Times New Roman" w:cs="Times New Roman"/>
          <w:sz w:val="24"/>
          <w:szCs w:val="24"/>
        </w:rPr>
        <w:t xml:space="preserve"> para la estabilidad de</w:t>
      </w:r>
      <w:r w:rsidR="00C558BB" w:rsidRPr="008539F6">
        <w:rPr>
          <w:rFonts w:ascii="Times New Roman" w:hAnsi="Times New Roman" w:cs="Times New Roman"/>
          <w:sz w:val="24"/>
          <w:szCs w:val="24"/>
        </w:rPr>
        <w:t xml:space="preserve"> </w:t>
      </w:r>
      <w:r w:rsidR="00092838" w:rsidRPr="008539F6">
        <w:rPr>
          <w:rFonts w:ascii="Times New Roman" w:hAnsi="Times New Roman" w:cs="Times New Roman"/>
          <w:sz w:val="24"/>
          <w:szCs w:val="24"/>
        </w:rPr>
        <w:t xml:space="preserve">más de 500 </w:t>
      </w:r>
      <w:r w:rsidR="00232A16" w:rsidRPr="008539F6">
        <w:rPr>
          <w:rFonts w:ascii="Times New Roman" w:hAnsi="Times New Roman" w:cs="Times New Roman"/>
          <w:sz w:val="24"/>
          <w:szCs w:val="24"/>
        </w:rPr>
        <w:t>trabajadores: e</w:t>
      </w:r>
      <w:r w:rsidR="00092838" w:rsidRPr="008539F6">
        <w:rPr>
          <w:rFonts w:ascii="Times New Roman" w:hAnsi="Times New Roman" w:cs="Times New Roman"/>
          <w:sz w:val="24"/>
          <w:szCs w:val="24"/>
        </w:rPr>
        <w:t>n abril de</w:t>
      </w:r>
      <w:r w:rsidR="0083086C" w:rsidRPr="008539F6">
        <w:rPr>
          <w:rFonts w:ascii="Times New Roman" w:hAnsi="Times New Roman" w:cs="Times New Roman"/>
          <w:sz w:val="24"/>
          <w:szCs w:val="24"/>
        </w:rPr>
        <w:t>l</w:t>
      </w:r>
      <w:r w:rsidR="00092838" w:rsidRPr="008539F6">
        <w:rPr>
          <w:rFonts w:ascii="Times New Roman" w:hAnsi="Times New Roman" w:cs="Times New Roman"/>
          <w:sz w:val="24"/>
          <w:szCs w:val="24"/>
        </w:rPr>
        <w:t xml:space="preserve"> 2012 el presidente Correa e</w:t>
      </w:r>
      <w:r w:rsidR="0083086C" w:rsidRPr="008539F6">
        <w:rPr>
          <w:rFonts w:ascii="Times New Roman" w:hAnsi="Times New Roman" w:cs="Times New Roman"/>
          <w:sz w:val="24"/>
          <w:szCs w:val="24"/>
        </w:rPr>
        <w:t>xpidió el Decreto Ejecutivo 1134, con el</w:t>
      </w:r>
      <w:r w:rsidR="00092838" w:rsidRPr="008539F6">
        <w:rPr>
          <w:rFonts w:ascii="Times New Roman" w:hAnsi="Times New Roman" w:cs="Times New Roman"/>
          <w:sz w:val="24"/>
          <w:szCs w:val="24"/>
        </w:rPr>
        <w:t xml:space="preserve"> </w:t>
      </w:r>
      <w:r w:rsidR="0083086C" w:rsidRPr="008539F6">
        <w:rPr>
          <w:rFonts w:ascii="Times New Roman" w:hAnsi="Times New Roman" w:cs="Times New Roman"/>
          <w:sz w:val="24"/>
          <w:szCs w:val="24"/>
        </w:rPr>
        <w:t>cual</w:t>
      </w:r>
      <w:r w:rsidR="00C558BB" w:rsidRPr="008539F6">
        <w:rPr>
          <w:rFonts w:ascii="Times New Roman" w:hAnsi="Times New Roman" w:cs="Times New Roman"/>
          <w:sz w:val="24"/>
          <w:szCs w:val="24"/>
        </w:rPr>
        <w:t xml:space="preserve"> se creaba l</w:t>
      </w:r>
      <w:r w:rsidR="00092838" w:rsidRPr="008539F6">
        <w:rPr>
          <w:rFonts w:ascii="Times New Roman" w:hAnsi="Times New Roman" w:cs="Times New Roman"/>
          <w:sz w:val="24"/>
          <w:szCs w:val="24"/>
        </w:rPr>
        <w:t>a empresa de derecho público que depende del Ministerio del Interior. En la actual</w:t>
      </w:r>
      <w:r w:rsidR="00DC3617" w:rsidRPr="008539F6">
        <w:rPr>
          <w:rFonts w:ascii="Times New Roman" w:hAnsi="Times New Roman" w:cs="Times New Roman"/>
          <w:sz w:val="24"/>
          <w:szCs w:val="24"/>
        </w:rPr>
        <w:t>idad, la fábrica esta liquidada.</w:t>
      </w:r>
      <w:r w:rsidR="000F0CD0" w:rsidRPr="008539F6">
        <w:rPr>
          <w:rStyle w:val="Refdenotaalpie"/>
          <w:rFonts w:ascii="Times New Roman" w:hAnsi="Times New Roman" w:cs="Times New Roman"/>
          <w:sz w:val="24"/>
          <w:szCs w:val="24"/>
        </w:rPr>
        <w:footnoteReference w:id="50"/>
      </w:r>
      <w:r w:rsidR="00092838" w:rsidRPr="008539F6">
        <w:rPr>
          <w:rFonts w:ascii="Times New Roman" w:hAnsi="Times New Roman" w:cs="Times New Roman"/>
          <w:sz w:val="24"/>
          <w:szCs w:val="24"/>
        </w:rPr>
        <w:t xml:space="preserve"> Seis dirigentes del sindicato de trabajadores de esta fábrica han sido despedidos, entre ellos el secretario general, debido a que exigían </w:t>
      </w:r>
      <w:r w:rsidR="00DC3617" w:rsidRPr="008539F6">
        <w:rPr>
          <w:rFonts w:ascii="Times New Roman" w:hAnsi="Times New Roman" w:cs="Times New Roman"/>
          <w:sz w:val="24"/>
          <w:szCs w:val="24"/>
        </w:rPr>
        <w:t>el cumplimiento d</w:t>
      </w:r>
      <w:r w:rsidR="00092838" w:rsidRPr="008539F6">
        <w:rPr>
          <w:rFonts w:ascii="Times New Roman" w:hAnsi="Times New Roman" w:cs="Times New Roman"/>
          <w:sz w:val="24"/>
          <w:szCs w:val="24"/>
        </w:rPr>
        <w:t>el Código de Trabajo</w:t>
      </w:r>
      <w:r w:rsidR="00F57CFA" w:rsidRPr="008539F6">
        <w:rPr>
          <w:rFonts w:ascii="Times New Roman" w:hAnsi="Times New Roman" w:cs="Times New Roman"/>
          <w:sz w:val="24"/>
          <w:szCs w:val="24"/>
        </w:rPr>
        <w:t xml:space="preserve"> y acuerdos ministeriales. Los trabajadores no pueden o</w:t>
      </w:r>
      <w:r w:rsidR="00092838" w:rsidRPr="008539F6">
        <w:rPr>
          <w:rFonts w:ascii="Times New Roman" w:hAnsi="Times New Roman" w:cs="Times New Roman"/>
          <w:sz w:val="24"/>
          <w:szCs w:val="24"/>
        </w:rPr>
        <w:t xml:space="preserve">rganizarse en un sindicato, no tienen ropa de trabajo e implementos de seguridad, no tienen el </w:t>
      </w:r>
      <w:r w:rsidR="00092838" w:rsidRPr="008539F6">
        <w:rPr>
          <w:rFonts w:ascii="Times New Roman" w:hAnsi="Times New Roman" w:cs="Times New Roman"/>
          <w:sz w:val="24"/>
          <w:szCs w:val="24"/>
        </w:rPr>
        <w:lastRenderedPageBreak/>
        <w:t>bono de alimentación, ni subsidio de antigüedad, el cual</w:t>
      </w:r>
      <w:r w:rsidR="00EE16F6" w:rsidRPr="008539F6">
        <w:rPr>
          <w:rFonts w:ascii="Times New Roman" w:hAnsi="Times New Roman" w:cs="Times New Roman"/>
          <w:sz w:val="24"/>
          <w:szCs w:val="24"/>
        </w:rPr>
        <w:t xml:space="preserve"> es un derecho a partir de los cinco</w:t>
      </w:r>
      <w:r w:rsidR="00F57CFA" w:rsidRPr="008539F6">
        <w:rPr>
          <w:rFonts w:ascii="Times New Roman" w:hAnsi="Times New Roman" w:cs="Times New Roman"/>
          <w:sz w:val="24"/>
          <w:szCs w:val="24"/>
        </w:rPr>
        <w:t xml:space="preserve"> años de trabajo;</w:t>
      </w:r>
      <w:r w:rsidR="00092838" w:rsidRPr="008539F6">
        <w:rPr>
          <w:rFonts w:ascii="Times New Roman" w:hAnsi="Times New Roman" w:cs="Times New Roman"/>
          <w:sz w:val="24"/>
          <w:szCs w:val="24"/>
        </w:rPr>
        <w:t xml:space="preserve"> tampoco tiene</w:t>
      </w:r>
      <w:r w:rsidR="00F57CFA" w:rsidRPr="008539F6">
        <w:rPr>
          <w:rFonts w:ascii="Times New Roman" w:hAnsi="Times New Roman" w:cs="Times New Roman"/>
          <w:sz w:val="24"/>
          <w:szCs w:val="24"/>
        </w:rPr>
        <w:t>n el subsidio familiar establecido</w:t>
      </w:r>
      <w:r w:rsidR="00092838" w:rsidRPr="008539F6">
        <w:rPr>
          <w:rFonts w:ascii="Times New Roman" w:hAnsi="Times New Roman" w:cs="Times New Roman"/>
          <w:sz w:val="24"/>
          <w:szCs w:val="24"/>
        </w:rPr>
        <w:t xml:space="preserve"> en los acuerdos ministeriales vigentes para los años 2010 a 2015; además se irrespeta el techo salarial establecido para esta rama de trabajo según el Acuerdo Ministerial 0054 para el año 2015. </w:t>
      </w:r>
    </w:p>
    <w:p w14:paraId="08EF8647" w14:textId="55BB1909" w:rsidR="00092838" w:rsidRPr="008539F6" w:rsidRDefault="001A70BE" w:rsidP="001554BA">
      <w:pPr>
        <w:spacing w:after="0" w:line="360" w:lineRule="auto"/>
        <w:ind w:firstLine="720"/>
        <w:jc w:val="both"/>
        <w:rPr>
          <w:rFonts w:ascii="Times New Roman" w:hAnsi="Times New Roman" w:cs="Times New Roman"/>
          <w:sz w:val="24"/>
          <w:szCs w:val="24"/>
          <w:bdr w:val="none" w:sz="0" w:space="0" w:color="auto" w:frame="1"/>
        </w:rPr>
      </w:pPr>
      <w:r>
        <w:rPr>
          <w:rFonts w:ascii="Times New Roman" w:hAnsi="Times New Roman" w:cs="Times New Roman"/>
          <w:b/>
          <w:sz w:val="24"/>
          <w:szCs w:val="24"/>
        </w:rPr>
        <w:t>17</w:t>
      </w:r>
      <w:r w:rsidR="00224F43" w:rsidRPr="008539F6">
        <w:rPr>
          <w:rFonts w:ascii="Times New Roman" w:hAnsi="Times New Roman" w:cs="Times New Roman"/>
          <w:b/>
          <w:sz w:val="24"/>
          <w:szCs w:val="24"/>
        </w:rPr>
        <w:t xml:space="preserve">. Sindicato </w:t>
      </w:r>
      <w:proofErr w:type="spellStart"/>
      <w:r w:rsidR="00224F43" w:rsidRPr="008539F6">
        <w:rPr>
          <w:rFonts w:ascii="Times New Roman" w:hAnsi="Times New Roman" w:cs="Times New Roman"/>
          <w:b/>
          <w:sz w:val="24"/>
          <w:szCs w:val="24"/>
        </w:rPr>
        <w:t>Petroamazonas</w:t>
      </w:r>
      <w:proofErr w:type="spellEnd"/>
      <w:r w:rsidR="00224F43" w:rsidRPr="008539F6">
        <w:rPr>
          <w:rFonts w:ascii="Times New Roman" w:hAnsi="Times New Roman" w:cs="Times New Roman"/>
          <w:b/>
          <w:sz w:val="24"/>
          <w:szCs w:val="24"/>
        </w:rPr>
        <w:t xml:space="preserve"> EP.</w:t>
      </w:r>
      <w:r w:rsidR="00224F43" w:rsidRPr="008539F6">
        <w:rPr>
          <w:rFonts w:ascii="Times New Roman" w:hAnsi="Times New Roman" w:cs="Times New Roman"/>
          <w:sz w:val="24"/>
          <w:szCs w:val="24"/>
        </w:rPr>
        <w:t xml:space="preserve"> </w:t>
      </w:r>
      <w:r w:rsidR="00092838" w:rsidRPr="008539F6">
        <w:rPr>
          <w:rFonts w:ascii="Times New Roman" w:hAnsi="Times New Roman" w:cs="Times New Roman"/>
          <w:sz w:val="24"/>
          <w:szCs w:val="24"/>
        </w:rPr>
        <w:t>A principios de</w:t>
      </w:r>
      <w:r w:rsidR="00092838" w:rsidRPr="008539F6">
        <w:rPr>
          <w:rFonts w:ascii="Times New Roman" w:hAnsi="Times New Roman" w:cs="Times New Roman"/>
          <w:sz w:val="24"/>
          <w:szCs w:val="24"/>
          <w:bdr w:val="none" w:sz="0" w:space="0" w:color="auto" w:frame="1"/>
        </w:rPr>
        <w:t xml:space="preserve"> diciembre del 2014, </w:t>
      </w:r>
      <w:r w:rsidR="00092838" w:rsidRPr="008539F6">
        <w:rPr>
          <w:rFonts w:ascii="Times New Roman" w:hAnsi="Times New Roman" w:cs="Times New Roman"/>
          <w:sz w:val="24"/>
          <w:szCs w:val="24"/>
        </w:rPr>
        <w:t xml:space="preserve">cien obreros </w:t>
      </w:r>
      <w:r w:rsidR="00092838" w:rsidRPr="008539F6">
        <w:rPr>
          <w:rFonts w:ascii="Times New Roman" w:hAnsi="Times New Roman" w:cs="Times New Roman"/>
          <w:sz w:val="24"/>
          <w:szCs w:val="24"/>
          <w:bdr w:val="none" w:sz="0" w:space="0" w:color="auto" w:frame="1"/>
        </w:rPr>
        <w:t xml:space="preserve">ex </w:t>
      </w:r>
      <w:proofErr w:type="spellStart"/>
      <w:r w:rsidR="00092838" w:rsidRPr="008539F6">
        <w:rPr>
          <w:rFonts w:ascii="Times New Roman" w:hAnsi="Times New Roman" w:cs="Times New Roman"/>
          <w:sz w:val="24"/>
          <w:szCs w:val="24"/>
          <w:bdr w:val="none" w:sz="0" w:space="0" w:color="auto" w:frame="1"/>
        </w:rPr>
        <w:t>tercerizados</w:t>
      </w:r>
      <w:proofErr w:type="spellEnd"/>
      <w:r w:rsidR="00092838" w:rsidRPr="008539F6">
        <w:rPr>
          <w:rFonts w:ascii="Times New Roman" w:hAnsi="Times New Roman" w:cs="Times New Roman"/>
          <w:sz w:val="24"/>
          <w:szCs w:val="24"/>
          <w:bdr w:val="none" w:sz="0" w:space="0" w:color="auto" w:frame="1"/>
        </w:rPr>
        <w:t xml:space="preserve"> de la estatal </w:t>
      </w:r>
      <w:proofErr w:type="spellStart"/>
      <w:r w:rsidR="00092838" w:rsidRPr="008539F6">
        <w:rPr>
          <w:rFonts w:ascii="Times New Roman" w:hAnsi="Times New Roman" w:cs="Times New Roman"/>
          <w:sz w:val="24"/>
          <w:szCs w:val="24"/>
          <w:bdr w:val="none" w:sz="0" w:space="0" w:color="auto" w:frame="1"/>
        </w:rPr>
        <w:t>Petroamazonas</w:t>
      </w:r>
      <w:proofErr w:type="spellEnd"/>
      <w:r w:rsidR="00092838" w:rsidRPr="008539F6">
        <w:rPr>
          <w:rFonts w:ascii="Times New Roman" w:hAnsi="Times New Roman" w:cs="Times New Roman"/>
          <w:sz w:val="24"/>
          <w:szCs w:val="24"/>
          <w:bdr w:val="none" w:sz="0" w:space="0" w:color="auto" w:frame="1"/>
        </w:rPr>
        <w:t xml:space="preserve"> </w:t>
      </w:r>
      <w:r w:rsidR="00092838" w:rsidRPr="008539F6">
        <w:rPr>
          <w:rFonts w:ascii="Times New Roman" w:hAnsi="Times New Roman" w:cs="Times New Roman"/>
          <w:sz w:val="24"/>
          <w:szCs w:val="24"/>
        </w:rPr>
        <w:t xml:space="preserve">fueron despedidos. Los trabajadores denunciaron que fue un despido </w:t>
      </w:r>
      <w:r w:rsidR="00092838" w:rsidRPr="008539F6">
        <w:rPr>
          <w:rFonts w:ascii="Times New Roman" w:hAnsi="Times New Roman" w:cs="Times New Roman"/>
          <w:sz w:val="24"/>
          <w:szCs w:val="24"/>
          <w:bdr w:val="none" w:sz="0" w:space="0" w:color="auto" w:frame="1"/>
        </w:rPr>
        <w:t xml:space="preserve">intempestivo y se les informó que sus indemnizaciones serían calculadas sobre la base de los cuatro o tres años de contratación directa, desconociendo los 10, 15 o 20 años que laboraron en la condición de </w:t>
      </w:r>
      <w:proofErr w:type="spellStart"/>
      <w:r w:rsidR="00092838" w:rsidRPr="008539F6">
        <w:rPr>
          <w:rFonts w:ascii="Times New Roman" w:hAnsi="Times New Roman" w:cs="Times New Roman"/>
          <w:sz w:val="24"/>
          <w:szCs w:val="24"/>
          <w:bdr w:val="none" w:sz="0" w:space="0" w:color="auto" w:frame="1"/>
        </w:rPr>
        <w:t>tercerizados</w:t>
      </w:r>
      <w:proofErr w:type="spellEnd"/>
      <w:r w:rsidR="00092838" w:rsidRPr="008539F6">
        <w:rPr>
          <w:rFonts w:ascii="Times New Roman" w:hAnsi="Times New Roman" w:cs="Times New Roman"/>
          <w:sz w:val="24"/>
          <w:szCs w:val="24"/>
          <w:bdr w:val="none" w:sz="0" w:space="0" w:color="auto" w:frame="1"/>
        </w:rPr>
        <w:t>. Según los despedidos,</w:t>
      </w:r>
      <w:r w:rsidR="000F0CD0" w:rsidRPr="008539F6">
        <w:rPr>
          <w:rStyle w:val="Refdenotaalpie"/>
          <w:rFonts w:ascii="Times New Roman" w:hAnsi="Times New Roman" w:cs="Times New Roman"/>
          <w:sz w:val="24"/>
          <w:szCs w:val="24"/>
          <w:bdr w:val="none" w:sz="0" w:space="0" w:color="auto" w:frame="1"/>
        </w:rPr>
        <w:footnoteReference w:id="51"/>
      </w:r>
      <w:r w:rsidR="00092838" w:rsidRPr="008539F6">
        <w:rPr>
          <w:rFonts w:ascii="Times New Roman" w:hAnsi="Times New Roman" w:cs="Times New Roman"/>
          <w:sz w:val="24"/>
          <w:szCs w:val="24"/>
          <w:bdr w:val="none" w:sz="0" w:space="0" w:color="auto" w:frame="1"/>
        </w:rPr>
        <w:t xml:space="preserve"> su salida se debió a que ellos insistieron en organizarse en sindicato y en que eran críticos ante las políticas laborales del gobierno. </w:t>
      </w:r>
      <w:proofErr w:type="spellStart"/>
      <w:r w:rsidR="00092838" w:rsidRPr="008539F6">
        <w:rPr>
          <w:rFonts w:ascii="Times New Roman" w:hAnsi="Times New Roman" w:cs="Times New Roman"/>
          <w:sz w:val="24"/>
          <w:szCs w:val="24"/>
          <w:bdr w:val="none" w:sz="0" w:space="0" w:color="auto" w:frame="1"/>
        </w:rPr>
        <w:t>Petroamazonas</w:t>
      </w:r>
      <w:proofErr w:type="spellEnd"/>
      <w:r w:rsidR="00092838" w:rsidRPr="008539F6">
        <w:rPr>
          <w:rFonts w:ascii="Times New Roman" w:hAnsi="Times New Roman" w:cs="Times New Roman"/>
          <w:sz w:val="24"/>
          <w:szCs w:val="24"/>
          <w:bdr w:val="none" w:sz="0" w:space="0" w:color="auto" w:frame="1"/>
        </w:rPr>
        <w:t xml:space="preserve"> es una empresa pública que no cuenta con el sistema de contrato colectivo. </w:t>
      </w:r>
    </w:p>
    <w:p w14:paraId="67FEF7C8" w14:textId="560A1C7A" w:rsidR="00092838" w:rsidRPr="008539F6" w:rsidRDefault="001A70BE" w:rsidP="00224F43">
      <w:pPr>
        <w:spacing w:after="0" w:line="360" w:lineRule="auto"/>
        <w:ind w:firstLine="720"/>
        <w:jc w:val="both"/>
        <w:rPr>
          <w:rFonts w:ascii="Times New Roman" w:hAnsi="Times New Roman" w:cs="Times New Roman"/>
          <w:sz w:val="24"/>
          <w:szCs w:val="24"/>
          <w:bdr w:val="none" w:sz="0" w:space="0" w:color="auto" w:frame="1"/>
        </w:rPr>
      </w:pPr>
      <w:r>
        <w:rPr>
          <w:rFonts w:ascii="Times New Roman" w:hAnsi="Times New Roman" w:cs="Times New Roman"/>
          <w:b/>
          <w:sz w:val="24"/>
          <w:szCs w:val="24"/>
          <w:bdr w:val="none" w:sz="0" w:space="0" w:color="auto" w:frame="1"/>
        </w:rPr>
        <w:t>18</w:t>
      </w:r>
      <w:r w:rsidR="00224F43" w:rsidRPr="008539F6">
        <w:rPr>
          <w:rFonts w:ascii="Times New Roman" w:hAnsi="Times New Roman" w:cs="Times New Roman"/>
          <w:b/>
          <w:sz w:val="24"/>
          <w:szCs w:val="24"/>
          <w:bdr w:val="none" w:sz="0" w:space="0" w:color="auto" w:frame="1"/>
        </w:rPr>
        <w:t xml:space="preserve">. Comité de empresa </w:t>
      </w:r>
      <w:proofErr w:type="spellStart"/>
      <w:r w:rsidR="00224F43" w:rsidRPr="008539F6">
        <w:rPr>
          <w:rFonts w:ascii="Times New Roman" w:hAnsi="Times New Roman" w:cs="Times New Roman"/>
          <w:b/>
          <w:sz w:val="24"/>
          <w:szCs w:val="24"/>
          <w:bdr w:val="none" w:sz="0" w:space="0" w:color="auto" w:frame="1"/>
        </w:rPr>
        <w:t>Ecuacorriente</w:t>
      </w:r>
      <w:proofErr w:type="spellEnd"/>
      <w:r w:rsidR="00224F43" w:rsidRPr="008539F6">
        <w:rPr>
          <w:rFonts w:ascii="Times New Roman" w:hAnsi="Times New Roman" w:cs="Times New Roman"/>
          <w:b/>
          <w:sz w:val="24"/>
          <w:szCs w:val="24"/>
          <w:bdr w:val="none" w:sz="0" w:space="0" w:color="auto" w:frame="1"/>
        </w:rPr>
        <w:t>.</w:t>
      </w:r>
      <w:r w:rsidR="00224F43" w:rsidRPr="008539F6">
        <w:rPr>
          <w:rFonts w:ascii="Times New Roman" w:hAnsi="Times New Roman" w:cs="Times New Roman"/>
          <w:sz w:val="24"/>
          <w:szCs w:val="24"/>
          <w:bdr w:val="none" w:sz="0" w:space="0" w:color="auto" w:frame="1"/>
        </w:rPr>
        <w:t xml:space="preserve"> </w:t>
      </w:r>
      <w:r w:rsidR="00092838" w:rsidRPr="008539F6">
        <w:rPr>
          <w:rFonts w:ascii="Times New Roman" w:hAnsi="Times New Roman" w:cs="Times New Roman"/>
          <w:sz w:val="24"/>
          <w:szCs w:val="24"/>
          <w:bdr w:val="none" w:sz="0" w:space="0" w:color="auto" w:frame="1"/>
        </w:rPr>
        <w:t xml:space="preserve">En </w:t>
      </w:r>
      <w:r w:rsidR="00224F43" w:rsidRPr="008539F6">
        <w:rPr>
          <w:rFonts w:ascii="Times New Roman" w:hAnsi="Times New Roman" w:cs="Times New Roman"/>
          <w:sz w:val="24"/>
          <w:szCs w:val="24"/>
          <w:bdr w:val="none" w:sz="0" w:space="0" w:color="auto" w:frame="1"/>
        </w:rPr>
        <w:t>la</w:t>
      </w:r>
      <w:r w:rsidR="00092838" w:rsidRPr="008539F6">
        <w:rPr>
          <w:rFonts w:ascii="Times New Roman" w:hAnsi="Times New Roman" w:cs="Times New Roman"/>
          <w:sz w:val="24"/>
          <w:szCs w:val="24"/>
          <w:bdr w:val="none" w:sz="0" w:space="0" w:color="auto" w:frame="1"/>
        </w:rPr>
        <w:t xml:space="preserve"> empresa minera de ca</w:t>
      </w:r>
      <w:r w:rsidR="00DC3617" w:rsidRPr="008539F6">
        <w:rPr>
          <w:rFonts w:ascii="Times New Roman" w:hAnsi="Times New Roman" w:cs="Times New Roman"/>
          <w:sz w:val="24"/>
          <w:szCs w:val="24"/>
          <w:bdr w:val="none" w:sz="0" w:space="0" w:color="auto" w:frame="1"/>
        </w:rPr>
        <w:t>pitales chinos que opera en la A</w:t>
      </w:r>
      <w:r w:rsidR="00092838" w:rsidRPr="008539F6">
        <w:rPr>
          <w:rFonts w:ascii="Times New Roman" w:hAnsi="Times New Roman" w:cs="Times New Roman"/>
          <w:sz w:val="24"/>
          <w:szCs w:val="24"/>
          <w:bdr w:val="none" w:sz="0" w:space="0" w:color="auto" w:frame="1"/>
        </w:rPr>
        <w:t>mazonia, el 16 de mayo del 2014 fueron despedidos 11 trabajadores, entre ellos ocho dirigentes del Comi</w:t>
      </w:r>
      <w:r w:rsidR="00DC3617" w:rsidRPr="008539F6">
        <w:rPr>
          <w:rFonts w:ascii="Times New Roman" w:hAnsi="Times New Roman" w:cs="Times New Roman"/>
          <w:sz w:val="24"/>
          <w:szCs w:val="24"/>
          <w:bdr w:val="none" w:sz="0" w:space="0" w:color="auto" w:frame="1"/>
        </w:rPr>
        <w:t xml:space="preserve">té de Empresa, </w:t>
      </w:r>
      <w:r w:rsidR="00092838" w:rsidRPr="008539F6">
        <w:rPr>
          <w:rFonts w:ascii="Times New Roman" w:hAnsi="Times New Roman" w:cs="Times New Roman"/>
          <w:sz w:val="24"/>
          <w:szCs w:val="24"/>
          <w:bdr w:val="none" w:sz="0" w:space="0" w:color="auto" w:frame="1"/>
        </w:rPr>
        <w:t>violando el Contrato Colectivo y las dispos</w:t>
      </w:r>
      <w:r w:rsidR="008864BD" w:rsidRPr="008539F6">
        <w:rPr>
          <w:rFonts w:ascii="Times New Roman" w:hAnsi="Times New Roman" w:cs="Times New Roman"/>
          <w:sz w:val="24"/>
          <w:szCs w:val="24"/>
          <w:bdr w:val="none" w:sz="0" w:space="0" w:color="auto" w:frame="1"/>
        </w:rPr>
        <w:t>iciones del ministro de Trabajo. L</w:t>
      </w:r>
      <w:r w:rsidR="00092838" w:rsidRPr="008539F6">
        <w:rPr>
          <w:rFonts w:ascii="Times New Roman" w:hAnsi="Times New Roman" w:cs="Times New Roman"/>
          <w:sz w:val="24"/>
          <w:szCs w:val="24"/>
          <w:bdr w:val="none" w:sz="0" w:space="0" w:color="auto" w:frame="1"/>
        </w:rPr>
        <w:t>a empresa se negó a reintegrar a los trabajadores despedidos o a pagar indemnizaciones. El Comité de Empresa de los trabajadores presentó en julio del 2014 un pliego de peticiones contra la empresa</w:t>
      </w:r>
      <w:r w:rsidR="008864BD" w:rsidRPr="008539F6">
        <w:rPr>
          <w:rFonts w:ascii="Times New Roman" w:hAnsi="Times New Roman" w:cs="Times New Roman"/>
          <w:sz w:val="24"/>
          <w:szCs w:val="24"/>
          <w:bdr w:val="none" w:sz="0" w:space="0" w:color="auto" w:frame="1"/>
        </w:rPr>
        <w:t xml:space="preserve">, el cual </w:t>
      </w:r>
      <w:r w:rsidR="00092838" w:rsidRPr="008539F6">
        <w:rPr>
          <w:rFonts w:ascii="Times New Roman" w:hAnsi="Times New Roman" w:cs="Times New Roman"/>
          <w:sz w:val="24"/>
          <w:szCs w:val="24"/>
          <w:bdr w:val="none" w:sz="0" w:space="0" w:color="auto" w:frame="1"/>
        </w:rPr>
        <w:t xml:space="preserve">aún está en trámite en la Inspectoría de Trabajo de Zamora. </w:t>
      </w:r>
    </w:p>
    <w:p w14:paraId="01C3D104" w14:textId="25FBCA7A" w:rsidR="00092838" w:rsidRPr="008539F6" w:rsidRDefault="001A70BE" w:rsidP="00224F43">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19</w:t>
      </w:r>
      <w:r w:rsidR="00224F43" w:rsidRPr="008539F6">
        <w:rPr>
          <w:rFonts w:ascii="Times New Roman" w:hAnsi="Times New Roman" w:cs="Times New Roman"/>
          <w:b/>
          <w:sz w:val="24"/>
          <w:szCs w:val="24"/>
        </w:rPr>
        <w:t>.</w:t>
      </w:r>
      <w:r w:rsidR="00224F43" w:rsidRPr="008539F6">
        <w:rPr>
          <w:rFonts w:ascii="Times New Roman" w:hAnsi="Times New Roman" w:cs="Times New Roman"/>
          <w:sz w:val="24"/>
          <w:szCs w:val="24"/>
        </w:rPr>
        <w:t xml:space="preserve"> </w:t>
      </w:r>
      <w:r w:rsidR="00092838" w:rsidRPr="008539F6">
        <w:rPr>
          <w:rFonts w:ascii="Times New Roman" w:hAnsi="Times New Roman" w:cs="Times New Roman"/>
          <w:b/>
          <w:sz w:val="24"/>
          <w:szCs w:val="24"/>
        </w:rPr>
        <w:t>Luis Regalado Sánchez,</w:t>
      </w:r>
      <w:r w:rsidR="00092838" w:rsidRPr="008539F6">
        <w:rPr>
          <w:rFonts w:ascii="Times New Roman" w:hAnsi="Times New Roman" w:cs="Times New Roman"/>
          <w:sz w:val="24"/>
          <w:szCs w:val="24"/>
        </w:rPr>
        <w:t xml:space="preserve"> secretario general de la Asociación Sindical de Trabajadores de la Dirección General de Aviación Civil le</w:t>
      </w:r>
      <w:r w:rsidR="008864BD" w:rsidRPr="008539F6">
        <w:rPr>
          <w:rFonts w:ascii="Times New Roman" w:hAnsi="Times New Roman" w:cs="Times New Roman"/>
          <w:sz w:val="24"/>
          <w:szCs w:val="24"/>
        </w:rPr>
        <w:t xml:space="preserve"> pusieron</w:t>
      </w:r>
      <w:r w:rsidR="00092838" w:rsidRPr="008539F6">
        <w:rPr>
          <w:rFonts w:ascii="Times New Roman" w:hAnsi="Times New Roman" w:cs="Times New Roman"/>
          <w:sz w:val="24"/>
          <w:szCs w:val="24"/>
        </w:rPr>
        <w:t xml:space="preserve"> un visto bueno en la Inspectoría del Trabajo de Guayaquil, debido a retaliaciones por sus actividades como dirigente y para obstac</w:t>
      </w:r>
      <w:r w:rsidR="008864BD" w:rsidRPr="008539F6">
        <w:rPr>
          <w:rFonts w:ascii="Times New Roman" w:hAnsi="Times New Roman" w:cs="Times New Roman"/>
          <w:sz w:val="24"/>
          <w:szCs w:val="24"/>
        </w:rPr>
        <w:t>ulizar su actuación en el 1 de M</w:t>
      </w:r>
      <w:r w:rsidR="00092838" w:rsidRPr="008539F6">
        <w:rPr>
          <w:rFonts w:ascii="Times New Roman" w:hAnsi="Times New Roman" w:cs="Times New Roman"/>
          <w:sz w:val="24"/>
          <w:szCs w:val="24"/>
        </w:rPr>
        <w:t xml:space="preserve">ayo. El 24 de abril del 2015 fue impedido </w:t>
      </w:r>
      <w:r w:rsidR="008864BD" w:rsidRPr="008539F6">
        <w:rPr>
          <w:rFonts w:ascii="Times New Roman" w:hAnsi="Times New Roman" w:cs="Times New Roman"/>
          <w:sz w:val="24"/>
          <w:szCs w:val="24"/>
        </w:rPr>
        <w:t xml:space="preserve">de ingresar </w:t>
      </w:r>
      <w:r w:rsidR="00092838" w:rsidRPr="008539F6">
        <w:rPr>
          <w:rFonts w:ascii="Times New Roman" w:hAnsi="Times New Roman" w:cs="Times New Roman"/>
          <w:sz w:val="24"/>
          <w:szCs w:val="24"/>
        </w:rPr>
        <w:t>al edificio de la Regional II. El dirigente había denunciado que esta institución no cumple con los beneficios establecidos en la Codificación del Código del Trabajo, y las irregularidades en la clasificación de los trabajadores en el régimen LOSEP.</w:t>
      </w:r>
      <w:r w:rsidR="000F0CD0" w:rsidRPr="008539F6">
        <w:rPr>
          <w:rStyle w:val="Refdenotaalpie"/>
          <w:rFonts w:ascii="Times New Roman" w:hAnsi="Times New Roman" w:cs="Times New Roman"/>
          <w:sz w:val="24"/>
          <w:szCs w:val="24"/>
        </w:rPr>
        <w:footnoteReference w:id="52"/>
      </w:r>
    </w:p>
    <w:p w14:paraId="1F68A51B" w14:textId="4339A93D" w:rsidR="00092838" w:rsidRPr="008539F6" w:rsidRDefault="001A70BE" w:rsidP="00224F43">
      <w:pPr>
        <w:spacing w:after="0" w:line="360" w:lineRule="auto"/>
        <w:ind w:firstLine="567"/>
        <w:jc w:val="both"/>
        <w:rPr>
          <w:rFonts w:ascii="Times New Roman" w:eastAsia="Times New Roman" w:hAnsi="Times New Roman" w:cs="Times New Roman"/>
          <w:sz w:val="24"/>
          <w:szCs w:val="24"/>
          <w:lang w:eastAsia="es-EC"/>
        </w:rPr>
      </w:pPr>
      <w:r>
        <w:rPr>
          <w:rFonts w:ascii="Times New Roman" w:eastAsia="Times New Roman" w:hAnsi="Times New Roman" w:cs="Times New Roman"/>
          <w:b/>
          <w:sz w:val="24"/>
          <w:szCs w:val="24"/>
          <w:lang w:eastAsia="es-EC"/>
        </w:rPr>
        <w:lastRenderedPageBreak/>
        <w:t>20</w:t>
      </w:r>
      <w:r w:rsidR="00224F43" w:rsidRPr="008539F6">
        <w:rPr>
          <w:rFonts w:ascii="Times New Roman" w:eastAsia="Times New Roman" w:hAnsi="Times New Roman" w:cs="Times New Roman"/>
          <w:b/>
          <w:sz w:val="24"/>
          <w:szCs w:val="24"/>
          <w:lang w:eastAsia="es-EC"/>
        </w:rPr>
        <w:t xml:space="preserve">. </w:t>
      </w:r>
      <w:r w:rsidR="00092838" w:rsidRPr="008539F6">
        <w:rPr>
          <w:rFonts w:ascii="Times New Roman" w:eastAsia="Times New Roman" w:hAnsi="Times New Roman" w:cs="Times New Roman"/>
          <w:b/>
          <w:sz w:val="24"/>
          <w:szCs w:val="24"/>
          <w:lang w:eastAsia="es-EC"/>
        </w:rPr>
        <w:t>Pablo Serrano,</w:t>
      </w:r>
      <w:r w:rsidR="00092838" w:rsidRPr="008539F6">
        <w:rPr>
          <w:rFonts w:ascii="Times New Roman" w:eastAsia="Times New Roman" w:hAnsi="Times New Roman" w:cs="Times New Roman"/>
          <w:sz w:val="24"/>
          <w:szCs w:val="24"/>
          <w:lang w:eastAsia="es-EC"/>
        </w:rPr>
        <w:t xml:space="preserve"> presidente de la CEOLS y presidente de turno del FUT, fue denunciado por representantes de la empresa Coca Codo-Sinclair, cuyo proyecto hidroeléctrico es el más grande del país y está ubicado entre las provincias de Sucumbíos y Napo. El dirigente hizo declaraciones a la prensa acerca de la seguridad industrial en el proyecto luego de que el 13</w:t>
      </w:r>
      <w:r w:rsidR="008864BD" w:rsidRPr="008539F6">
        <w:rPr>
          <w:rFonts w:ascii="Times New Roman" w:eastAsia="Times New Roman" w:hAnsi="Times New Roman" w:cs="Times New Roman"/>
          <w:sz w:val="24"/>
          <w:szCs w:val="24"/>
          <w:lang w:eastAsia="es-EC"/>
        </w:rPr>
        <w:t xml:space="preserve"> de diciembre del 2014 a las 20H</w:t>
      </w:r>
      <w:r w:rsidR="00092838" w:rsidRPr="008539F6">
        <w:rPr>
          <w:rFonts w:ascii="Times New Roman" w:eastAsia="Times New Roman" w:hAnsi="Times New Roman" w:cs="Times New Roman"/>
          <w:sz w:val="24"/>
          <w:szCs w:val="24"/>
          <w:lang w:eastAsia="es-EC"/>
        </w:rPr>
        <w:t>20, un derrumbe en el pozo de presión número 1 de la casa de máquinas aplastó a 25 personas, de las cuales 13 fallecieron y 12 resultaron heridas.</w:t>
      </w:r>
      <w:r w:rsidR="000F0CD0" w:rsidRPr="008539F6">
        <w:rPr>
          <w:rStyle w:val="Refdenotaalpie"/>
          <w:rFonts w:ascii="Times New Roman" w:eastAsia="Times New Roman" w:hAnsi="Times New Roman" w:cs="Times New Roman"/>
          <w:sz w:val="24"/>
          <w:szCs w:val="24"/>
          <w:lang w:eastAsia="es-EC"/>
        </w:rPr>
        <w:footnoteReference w:id="53"/>
      </w:r>
      <w:r w:rsidR="00092838" w:rsidRPr="008539F6">
        <w:rPr>
          <w:rFonts w:ascii="Times New Roman" w:eastAsia="Times New Roman" w:hAnsi="Times New Roman" w:cs="Times New Roman"/>
          <w:sz w:val="24"/>
          <w:szCs w:val="24"/>
          <w:lang w:eastAsia="es-EC"/>
        </w:rPr>
        <w:t xml:space="preserve"> Por sus declaraciones el dirigente fue enjuiciado por difamación en marzo del 2015, y lo declararon inocente por falta de pruebas.</w:t>
      </w:r>
    </w:p>
    <w:p w14:paraId="6A2FD559" w14:textId="77777777" w:rsidR="00ED3507" w:rsidRPr="008539F6" w:rsidRDefault="00ED3507" w:rsidP="00ED3507">
      <w:pPr>
        <w:spacing w:after="0" w:line="360" w:lineRule="auto"/>
        <w:jc w:val="both"/>
        <w:rPr>
          <w:rFonts w:ascii="Times New Roman" w:hAnsi="Times New Roman" w:cs="Times New Roman"/>
          <w:sz w:val="24"/>
          <w:szCs w:val="24"/>
        </w:rPr>
      </w:pPr>
    </w:p>
    <w:p w14:paraId="4DBD62A0" w14:textId="77777777" w:rsidR="00ED3507" w:rsidRPr="008539F6" w:rsidRDefault="00ED3507" w:rsidP="00ED3507">
      <w:pPr>
        <w:spacing w:after="0" w:line="240" w:lineRule="auto"/>
        <w:ind w:left="567"/>
        <w:jc w:val="both"/>
        <w:rPr>
          <w:rFonts w:ascii="Times New Roman" w:hAnsi="Times New Roman" w:cs="Times New Roman"/>
          <w:b/>
          <w:sz w:val="20"/>
          <w:szCs w:val="20"/>
        </w:rPr>
      </w:pPr>
    </w:p>
    <w:p w14:paraId="757D8557" w14:textId="63EE159A" w:rsidR="00ED3507" w:rsidRPr="008539F6" w:rsidRDefault="00ED3507" w:rsidP="00ED3507">
      <w:pPr>
        <w:spacing w:after="0" w:line="240" w:lineRule="auto"/>
        <w:ind w:left="567"/>
        <w:jc w:val="both"/>
        <w:rPr>
          <w:rFonts w:ascii="Times New Roman" w:hAnsi="Times New Roman" w:cs="Times New Roman"/>
          <w:b/>
          <w:sz w:val="20"/>
          <w:szCs w:val="20"/>
        </w:rPr>
      </w:pPr>
      <w:r w:rsidRPr="008539F6">
        <w:rPr>
          <w:rFonts w:ascii="Times New Roman" w:hAnsi="Times New Roman" w:cs="Times New Roman"/>
          <w:b/>
          <w:sz w:val="20"/>
          <w:szCs w:val="20"/>
        </w:rPr>
        <w:t>Mario Taco, dirigente sindical de la Fábrica de Productos Paraíso</w:t>
      </w:r>
      <w:r w:rsidR="000F0CD0" w:rsidRPr="008539F6">
        <w:rPr>
          <w:rStyle w:val="Refdenotaalpie"/>
          <w:rFonts w:ascii="Times New Roman" w:hAnsi="Times New Roman" w:cs="Times New Roman"/>
          <w:b/>
          <w:sz w:val="20"/>
          <w:szCs w:val="20"/>
        </w:rPr>
        <w:footnoteReference w:id="54"/>
      </w:r>
    </w:p>
    <w:p w14:paraId="6B71460D" w14:textId="77777777" w:rsidR="00ED3507" w:rsidRPr="008539F6" w:rsidRDefault="00ED3507" w:rsidP="00ED3507">
      <w:pPr>
        <w:spacing w:after="0" w:line="240" w:lineRule="auto"/>
        <w:ind w:left="567"/>
        <w:jc w:val="both"/>
        <w:rPr>
          <w:rFonts w:ascii="Times New Roman" w:hAnsi="Times New Roman" w:cs="Times New Roman"/>
          <w:sz w:val="20"/>
          <w:szCs w:val="20"/>
        </w:rPr>
      </w:pPr>
    </w:p>
    <w:p w14:paraId="73994CD7" w14:textId="77777777" w:rsidR="00ED3507" w:rsidRPr="008539F6" w:rsidRDefault="00ED3507" w:rsidP="00ED3507">
      <w:pPr>
        <w:spacing w:after="0" w:line="240" w:lineRule="auto"/>
        <w:ind w:left="567"/>
        <w:jc w:val="both"/>
        <w:rPr>
          <w:rFonts w:ascii="Times New Roman" w:hAnsi="Times New Roman" w:cs="Times New Roman"/>
          <w:sz w:val="20"/>
          <w:szCs w:val="20"/>
        </w:rPr>
      </w:pPr>
      <w:r w:rsidRPr="008539F6">
        <w:rPr>
          <w:rFonts w:ascii="Times New Roman" w:hAnsi="Times New Roman" w:cs="Times New Roman"/>
          <w:sz w:val="20"/>
          <w:szCs w:val="20"/>
        </w:rPr>
        <w:t>El domingo 26 de enero del 2014 nos reunimos para conformar el Comité de Empresa y fuimos elegidos los directivos del sindicato como directiva provisional. Al enterarse, la empresa impugnó y comenzó el proceso de legalización. En primera instancia el vice ministro de Trabajo nos impugnó porque nos faltaban firmas y al día siguiente cuando fue notificado nuestro abogado, Joaquín Viteri, despidieron a seis compañeros. Esto fue el 13 de mayo del 2014 con el pretexto de pérdida de confianza. Nosotros apelamos de inmediato con nuestro abogado y esto nos llevó un año de marchas, plantones y reuniones con encargados del ministerio; incluso enviamos dos cartas al presidente Correa, y nos respondía diciendo que pasaba el caso al ministerio de Trabajo para que resuelva ese problema. Al ver que la empresa incorporo a nuevos trabajadores a la nómina, el ministerio nos dio la razón y nos aprobó en Comité de Empresa. Ya en ese entonces el gerente comenzó a tomar personal para que convenzan a nuestra gente de unirse en la Asociación de Empresa patronal, con ofertas de subir el sueldo, dar horas extras, comedor. En Navidad sólo a los de la Asociación les dieron el bono, dos pollos y una canasta de víveres. Con eso compraron a muchos compañeros del sindicato. Se subió el sueldo sólo a los de la asociación, no se les renovó el contrato a los compañeros a plazo fijo que apoyaron al comité y a los que no firmaron les renovaron el contrato. Eso también denunciamos al ministerio por discriminación. A los despedidos se sumaron dos compañeros.</w:t>
      </w:r>
    </w:p>
    <w:p w14:paraId="5B25D881" w14:textId="77777777" w:rsidR="00ED3507" w:rsidRPr="008539F6" w:rsidRDefault="00ED3507" w:rsidP="00ED3507">
      <w:pPr>
        <w:spacing w:after="0" w:line="240" w:lineRule="auto"/>
        <w:ind w:left="567"/>
        <w:jc w:val="both"/>
        <w:rPr>
          <w:rFonts w:ascii="Times New Roman" w:hAnsi="Times New Roman" w:cs="Times New Roman"/>
          <w:sz w:val="20"/>
          <w:szCs w:val="20"/>
        </w:rPr>
      </w:pPr>
      <w:r w:rsidRPr="008539F6">
        <w:rPr>
          <w:rFonts w:ascii="Times New Roman" w:hAnsi="Times New Roman" w:cs="Times New Roman"/>
          <w:sz w:val="20"/>
          <w:szCs w:val="20"/>
        </w:rPr>
        <w:t>Ya el juicio por el despido llegó a la sentencia, en la cual se reconoció nuestro despido intempestivo, pero el ministerio nos dijo que no tiene la facultad de obligar al empleador para que nos restituya a nuestros puestos de trabajo, y que sólo podía obligar al empleador a pagar nuestras remuneraciones. Nosotros firmamos las actas de finiquito para poder ingresar el proyecto del contrato colectivo a pesar que en estas no estaban todos los rubros que nos correspondían. Luego de ingresar el proyecto del contrato colectivo el 12 de febrero del 2015 y haber cobrado nuestras liquidaciones, los siete compañeros que fuimos despedidos seguimos el juicio individual para que se nos cancele un año de sueldo por la conformación del Comité de Empresa.</w:t>
      </w:r>
    </w:p>
    <w:p w14:paraId="2C98317C" w14:textId="77777777" w:rsidR="00ED3507" w:rsidRPr="008539F6" w:rsidRDefault="00ED3507" w:rsidP="00092838">
      <w:pPr>
        <w:spacing w:after="0" w:line="360" w:lineRule="auto"/>
        <w:jc w:val="both"/>
        <w:rPr>
          <w:rFonts w:ascii="Times New Roman" w:eastAsia="Times New Roman" w:hAnsi="Times New Roman" w:cs="Times New Roman"/>
          <w:sz w:val="24"/>
          <w:szCs w:val="24"/>
          <w:lang w:eastAsia="es-EC"/>
        </w:rPr>
      </w:pPr>
    </w:p>
    <w:p w14:paraId="65AF337E" w14:textId="77777777" w:rsidR="00ED3507" w:rsidRPr="008539F6" w:rsidRDefault="00ED3507" w:rsidP="00092838">
      <w:pPr>
        <w:spacing w:after="0" w:line="360" w:lineRule="auto"/>
        <w:jc w:val="both"/>
        <w:rPr>
          <w:rFonts w:ascii="Times New Roman" w:eastAsia="Times New Roman" w:hAnsi="Times New Roman" w:cs="Times New Roman"/>
          <w:sz w:val="24"/>
          <w:szCs w:val="24"/>
          <w:lang w:eastAsia="es-EC"/>
        </w:rPr>
      </w:pPr>
    </w:p>
    <w:p w14:paraId="0C92BD66" w14:textId="77777777" w:rsidR="00092838" w:rsidRPr="008539F6" w:rsidRDefault="00092838" w:rsidP="00092838">
      <w:pPr>
        <w:spacing w:after="0" w:line="360" w:lineRule="auto"/>
        <w:jc w:val="both"/>
        <w:rPr>
          <w:rFonts w:ascii="Times New Roman" w:hAnsi="Times New Roman" w:cs="Times New Roman"/>
          <w:sz w:val="24"/>
          <w:szCs w:val="24"/>
          <w:bdr w:val="none" w:sz="0" w:space="0" w:color="auto" w:frame="1"/>
        </w:rPr>
      </w:pPr>
    </w:p>
    <w:p w14:paraId="23913644" w14:textId="77777777" w:rsidR="005E398F" w:rsidRPr="008539F6" w:rsidRDefault="005E398F" w:rsidP="00092838">
      <w:pPr>
        <w:spacing w:after="0" w:line="360" w:lineRule="auto"/>
        <w:jc w:val="both"/>
        <w:rPr>
          <w:rFonts w:ascii="Times New Roman" w:hAnsi="Times New Roman" w:cs="Times New Roman"/>
          <w:b/>
          <w:sz w:val="24"/>
          <w:szCs w:val="24"/>
          <w:bdr w:val="none" w:sz="0" w:space="0" w:color="auto" w:frame="1"/>
        </w:rPr>
      </w:pPr>
    </w:p>
    <w:p w14:paraId="14DB97B0" w14:textId="77777777" w:rsidR="005E398F" w:rsidRPr="008539F6" w:rsidRDefault="005E398F" w:rsidP="00092838">
      <w:pPr>
        <w:spacing w:after="0" w:line="360" w:lineRule="auto"/>
        <w:jc w:val="both"/>
        <w:rPr>
          <w:rFonts w:ascii="Times New Roman" w:hAnsi="Times New Roman" w:cs="Times New Roman"/>
          <w:b/>
          <w:sz w:val="24"/>
          <w:szCs w:val="24"/>
          <w:bdr w:val="none" w:sz="0" w:space="0" w:color="auto" w:frame="1"/>
        </w:rPr>
      </w:pPr>
    </w:p>
    <w:p w14:paraId="6481DDF4" w14:textId="77777777" w:rsidR="000F0CD0" w:rsidRPr="008539F6" w:rsidRDefault="000F0CD0" w:rsidP="00092838">
      <w:pPr>
        <w:spacing w:after="0" w:line="360" w:lineRule="auto"/>
        <w:jc w:val="both"/>
        <w:rPr>
          <w:rFonts w:ascii="Times New Roman" w:hAnsi="Times New Roman" w:cs="Times New Roman"/>
          <w:b/>
          <w:sz w:val="24"/>
          <w:szCs w:val="24"/>
          <w:bdr w:val="none" w:sz="0" w:space="0" w:color="auto" w:frame="1"/>
        </w:rPr>
      </w:pPr>
    </w:p>
    <w:p w14:paraId="4B993FCF" w14:textId="549272C2" w:rsidR="00092838" w:rsidRPr="008539F6" w:rsidRDefault="00092838" w:rsidP="00092838">
      <w:pPr>
        <w:spacing w:after="0" w:line="360" w:lineRule="auto"/>
        <w:jc w:val="both"/>
        <w:rPr>
          <w:rFonts w:ascii="Times New Roman" w:hAnsi="Times New Roman" w:cs="Times New Roman"/>
          <w:b/>
          <w:sz w:val="24"/>
          <w:szCs w:val="24"/>
          <w:bdr w:val="none" w:sz="0" w:space="0" w:color="auto" w:frame="1"/>
        </w:rPr>
      </w:pPr>
      <w:r w:rsidRPr="008539F6">
        <w:rPr>
          <w:rFonts w:ascii="Times New Roman" w:hAnsi="Times New Roman" w:cs="Times New Roman"/>
          <w:b/>
          <w:sz w:val="24"/>
          <w:szCs w:val="24"/>
          <w:bdr w:val="none" w:sz="0" w:space="0" w:color="auto" w:frame="1"/>
        </w:rPr>
        <w:lastRenderedPageBreak/>
        <w:t>IV</w:t>
      </w:r>
      <w:r w:rsidR="00B61E8A" w:rsidRPr="008539F6">
        <w:rPr>
          <w:rFonts w:ascii="Times New Roman" w:hAnsi="Times New Roman" w:cs="Times New Roman"/>
          <w:b/>
          <w:sz w:val="24"/>
          <w:szCs w:val="24"/>
          <w:bdr w:val="none" w:sz="0" w:space="0" w:color="auto" w:frame="1"/>
        </w:rPr>
        <w:t>.</w:t>
      </w:r>
      <w:r w:rsidRPr="008539F6">
        <w:rPr>
          <w:rFonts w:ascii="Times New Roman" w:hAnsi="Times New Roman" w:cs="Times New Roman"/>
          <w:b/>
          <w:sz w:val="24"/>
          <w:szCs w:val="24"/>
          <w:bdr w:val="none" w:sz="0" w:space="0" w:color="auto" w:frame="1"/>
        </w:rPr>
        <w:t xml:space="preserve"> DERECHO A LA EDUCACIÓN</w:t>
      </w:r>
    </w:p>
    <w:p w14:paraId="07CA1EC5" w14:textId="77777777" w:rsidR="005D11CE" w:rsidRPr="008539F6" w:rsidRDefault="005D11CE" w:rsidP="00092838">
      <w:pPr>
        <w:spacing w:after="0" w:line="360" w:lineRule="auto"/>
        <w:jc w:val="both"/>
        <w:rPr>
          <w:rFonts w:ascii="Times New Roman" w:hAnsi="Times New Roman" w:cs="Times New Roman"/>
          <w:sz w:val="24"/>
          <w:szCs w:val="24"/>
        </w:rPr>
      </w:pPr>
    </w:p>
    <w:p w14:paraId="5131BAD8" w14:textId="37FD343F" w:rsidR="00092838" w:rsidRPr="008539F6" w:rsidRDefault="005D11CE" w:rsidP="00092838">
      <w:pPr>
        <w:spacing w:after="0" w:line="360" w:lineRule="auto"/>
        <w:jc w:val="both"/>
        <w:rPr>
          <w:rFonts w:ascii="Times New Roman" w:hAnsi="Times New Roman" w:cs="Times New Roman"/>
          <w:sz w:val="24"/>
          <w:szCs w:val="24"/>
        </w:rPr>
      </w:pPr>
      <w:r w:rsidRPr="008539F6">
        <w:rPr>
          <w:rFonts w:ascii="Times New Roman" w:hAnsi="Times New Roman" w:cs="Times New Roman"/>
          <w:sz w:val="24"/>
          <w:szCs w:val="24"/>
        </w:rPr>
        <w:t xml:space="preserve">Campañas de desprestigio a dirigentes gremiales, </w:t>
      </w:r>
      <w:proofErr w:type="spellStart"/>
      <w:r w:rsidRPr="008539F6">
        <w:rPr>
          <w:rFonts w:ascii="Times New Roman" w:hAnsi="Times New Roman" w:cs="Times New Roman"/>
          <w:sz w:val="24"/>
          <w:szCs w:val="24"/>
        </w:rPr>
        <w:t>judicalización</w:t>
      </w:r>
      <w:proofErr w:type="spellEnd"/>
      <w:r w:rsidRPr="008539F6">
        <w:rPr>
          <w:rFonts w:ascii="Times New Roman" w:hAnsi="Times New Roman" w:cs="Times New Roman"/>
          <w:sz w:val="24"/>
          <w:szCs w:val="24"/>
        </w:rPr>
        <w:t xml:space="preserve"> y hasta operaciones mediáticas misóginas se han dado en los casos que se han recogido para este informe. Se puede destacar, en este contexto, que una mayoría de dirigentes mujeres, defensoras del derecho a la educación y participación gremial, han sido víctimas en este periodo. Siete casos son los que constan en este informe: los de las dirigentes y exdirigentes de la Unión Nacional de Educadores, Rosana Palacios, Pilar Paredes, Rosaura Bastidas y Mery Zamora; el del dirigente gremial Francisco Rojas y las dirigentes universitarias Pamela Paredes y </w:t>
      </w:r>
      <w:proofErr w:type="spellStart"/>
      <w:r w:rsidRPr="008539F6">
        <w:rPr>
          <w:rFonts w:ascii="Times New Roman" w:hAnsi="Times New Roman" w:cs="Times New Roman"/>
          <w:sz w:val="24"/>
          <w:szCs w:val="24"/>
        </w:rPr>
        <w:t>Natalya</w:t>
      </w:r>
      <w:proofErr w:type="spellEnd"/>
      <w:r w:rsidRPr="008539F6">
        <w:rPr>
          <w:rFonts w:ascii="Times New Roman" w:hAnsi="Times New Roman" w:cs="Times New Roman"/>
          <w:sz w:val="24"/>
          <w:szCs w:val="24"/>
        </w:rPr>
        <w:t xml:space="preserve"> Maya.</w:t>
      </w:r>
    </w:p>
    <w:p w14:paraId="178886B7" w14:textId="77777777" w:rsidR="009048B3" w:rsidRPr="008539F6" w:rsidRDefault="009048B3" w:rsidP="00092838">
      <w:pPr>
        <w:spacing w:after="0" w:line="360" w:lineRule="auto"/>
        <w:jc w:val="both"/>
        <w:rPr>
          <w:rFonts w:ascii="Times New Roman" w:hAnsi="Times New Roman" w:cs="Times New Roman"/>
          <w:sz w:val="24"/>
          <w:szCs w:val="24"/>
        </w:rPr>
      </w:pPr>
    </w:p>
    <w:p w14:paraId="468FBAAE" w14:textId="0F89FF2E" w:rsidR="002D73D0" w:rsidRPr="008539F6" w:rsidRDefault="001A70BE" w:rsidP="001554BA">
      <w:pPr>
        <w:shd w:val="clear" w:color="auto" w:fill="FFFFFF"/>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21</w:t>
      </w:r>
      <w:r w:rsidR="00224F43" w:rsidRPr="008539F6">
        <w:rPr>
          <w:rFonts w:ascii="Times New Roman" w:hAnsi="Times New Roman" w:cs="Times New Roman"/>
          <w:b/>
          <w:sz w:val="24"/>
          <w:szCs w:val="24"/>
        </w:rPr>
        <w:t xml:space="preserve">. </w:t>
      </w:r>
      <w:r w:rsidR="00B61E8A" w:rsidRPr="008539F6">
        <w:rPr>
          <w:rFonts w:ascii="Times New Roman" w:hAnsi="Times New Roman" w:cs="Times New Roman"/>
          <w:b/>
          <w:sz w:val="24"/>
          <w:szCs w:val="24"/>
        </w:rPr>
        <w:t>Rosana Palacios</w:t>
      </w:r>
      <w:r w:rsidR="001554BA" w:rsidRPr="008539F6">
        <w:rPr>
          <w:rFonts w:ascii="Times New Roman" w:hAnsi="Times New Roman" w:cs="Times New Roman"/>
          <w:b/>
          <w:sz w:val="24"/>
          <w:szCs w:val="24"/>
        </w:rPr>
        <w:t>.</w:t>
      </w:r>
      <w:r w:rsidR="001554BA" w:rsidRPr="008539F6">
        <w:rPr>
          <w:rFonts w:ascii="Times New Roman" w:hAnsi="Times New Roman" w:cs="Times New Roman"/>
          <w:sz w:val="24"/>
          <w:szCs w:val="24"/>
        </w:rPr>
        <w:t xml:space="preserve"> La</w:t>
      </w:r>
      <w:r w:rsidR="00B61E8A" w:rsidRPr="008539F6">
        <w:rPr>
          <w:rFonts w:ascii="Times New Roman" w:hAnsi="Times New Roman" w:cs="Times New Roman"/>
          <w:sz w:val="24"/>
          <w:szCs w:val="24"/>
        </w:rPr>
        <w:t xml:space="preserve"> presidenta de la Unión Nacional de Educadores, UNE, </w:t>
      </w:r>
      <w:r w:rsidR="00092838" w:rsidRPr="008539F6">
        <w:rPr>
          <w:rFonts w:ascii="Times New Roman" w:hAnsi="Times New Roman" w:cs="Times New Roman"/>
          <w:sz w:val="24"/>
          <w:szCs w:val="24"/>
        </w:rPr>
        <w:t xml:space="preserve">ha sido víctima de una campaña de desprestigio hacia su administración debido </w:t>
      </w:r>
      <w:r w:rsidR="00B61E8A" w:rsidRPr="008539F6">
        <w:rPr>
          <w:rFonts w:ascii="Times New Roman" w:hAnsi="Times New Roman" w:cs="Times New Roman"/>
          <w:sz w:val="24"/>
          <w:szCs w:val="24"/>
        </w:rPr>
        <w:t>la</w:t>
      </w:r>
      <w:r w:rsidR="00092838" w:rsidRPr="008539F6">
        <w:rPr>
          <w:rFonts w:ascii="Times New Roman" w:hAnsi="Times New Roman" w:cs="Times New Roman"/>
          <w:sz w:val="24"/>
          <w:szCs w:val="24"/>
        </w:rPr>
        <w:t xml:space="preserve"> </w:t>
      </w:r>
      <w:r w:rsidR="00B61E8A" w:rsidRPr="008539F6">
        <w:rPr>
          <w:rFonts w:ascii="Times New Roman" w:hAnsi="Times New Roman" w:cs="Times New Roman"/>
          <w:sz w:val="24"/>
          <w:szCs w:val="24"/>
        </w:rPr>
        <w:t xml:space="preserve">participación de la </w:t>
      </w:r>
      <w:r w:rsidR="00092838" w:rsidRPr="008539F6">
        <w:rPr>
          <w:rFonts w:ascii="Times New Roman" w:hAnsi="Times New Roman" w:cs="Times New Roman"/>
          <w:sz w:val="24"/>
          <w:szCs w:val="24"/>
        </w:rPr>
        <w:t>UNE en las movilizaciones y constantes convocatorias de resistencia</w:t>
      </w:r>
      <w:r w:rsidR="00B61E8A" w:rsidRPr="008539F6">
        <w:rPr>
          <w:rFonts w:ascii="Times New Roman" w:hAnsi="Times New Roman" w:cs="Times New Roman"/>
          <w:sz w:val="24"/>
          <w:szCs w:val="24"/>
        </w:rPr>
        <w:t xml:space="preserve"> con los movimientos sociales</w:t>
      </w:r>
      <w:r w:rsidR="00092838" w:rsidRPr="008539F6">
        <w:rPr>
          <w:rFonts w:ascii="Times New Roman" w:hAnsi="Times New Roman" w:cs="Times New Roman"/>
          <w:sz w:val="24"/>
          <w:szCs w:val="24"/>
        </w:rPr>
        <w:t>. El presidente Correa en sus sabatinas ha acusado de que su administración es “ilegal” porque la directiva no ha sido inscrita</w:t>
      </w:r>
      <w:r w:rsidR="00B61E8A" w:rsidRPr="008539F6">
        <w:rPr>
          <w:rFonts w:ascii="Times New Roman" w:hAnsi="Times New Roman" w:cs="Times New Roman"/>
          <w:sz w:val="24"/>
          <w:szCs w:val="24"/>
        </w:rPr>
        <w:t xml:space="preserve"> en el Ministerio de Educación,</w:t>
      </w:r>
      <w:r w:rsidR="00092838" w:rsidRPr="008539F6">
        <w:rPr>
          <w:rFonts w:ascii="Times New Roman" w:hAnsi="Times New Roman" w:cs="Times New Roman"/>
          <w:sz w:val="24"/>
          <w:szCs w:val="24"/>
        </w:rPr>
        <w:t xml:space="preserve"> por la vigencia del Decreto 016</w:t>
      </w:r>
      <w:r w:rsidR="00B61E8A" w:rsidRPr="008539F6">
        <w:rPr>
          <w:rFonts w:ascii="Times New Roman" w:hAnsi="Times New Roman" w:cs="Times New Roman"/>
          <w:sz w:val="24"/>
          <w:szCs w:val="24"/>
        </w:rPr>
        <w:t>, lo cual violenta los Convenios 87 y 89 de la OIT y</w:t>
      </w:r>
      <w:r w:rsidR="00092838" w:rsidRPr="008539F6">
        <w:rPr>
          <w:rFonts w:ascii="Times New Roman" w:hAnsi="Times New Roman" w:cs="Times New Roman"/>
          <w:sz w:val="24"/>
          <w:szCs w:val="24"/>
        </w:rPr>
        <w:t>. E</w:t>
      </w:r>
      <w:r w:rsidR="00953815" w:rsidRPr="008539F6">
        <w:rPr>
          <w:rFonts w:ascii="Times New Roman" w:hAnsi="Times New Roman" w:cs="Times New Roman"/>
          <w:sz w:val="24"/>
          <w:szCs w:val="24"/>
        </w:rPr>
        <w:t>lla ha sido docente por 23 años. En el</w:t>
      </w:r>
      <w:r w:rsidR="00092838" w:rsidRPr="008539F6">
        <w:rPr>
          <w:rFonts w:ascii="Times New Roman" w:hAnsi="Times New Roman" w:cs="Times New Roman"/>
          <w:sz w:val="24"/>
          <w:szCs w:val="24"/>
        </w:rPr>
        <w:t xml:space="preserve"> 2009 fue denunciada por atentar contra la s</w:t>
      </w:r>
      <w:r w:rsidR="00953815" w:rsidRPr="008539F6">
        <w:rPr>
          <w:rFonts w:ascii="Times New Roman" w:hAnsi="Times New Roman" w:cs="Times New Roman"/>
          <w:sz w:val="24"/>
          <w:szCs w:val="24"/>
        </w:rPr>
        <w:t>eguridad del Estado cuando era p</w:t>
      </w:r>
      <w:r w:rsidR="00092838" w:rsidRPr="008539F6">
        <w:rPr>
          <w:rFonts w:ascii="Times New Roman" w:hAnsi="Times New Roman" w:cs="Times New Roman"/>
          <w:sz w:val="24"/>
          <w:szCs w:val="24"/>
        </w:rPr>
        <w:t>residenta de la UNE de Cotopaxi</w:t>
      </w:r>
      <w:r w:rsidR="00953815" w:rsidRPr="008539F6">
        <w:rPr>
          <w:rFonts w:ascii="Times New Roman" w:hAnsi="Times New Roman" w:cs="Times New Roman"/>
          <w:sz w:val="24"/>
          <w:szCs w:val="24"/>
        </w:rPr>
        <w:t>. ¿La razón?:</w:t>
      </w:r>
      <w:r w:rsidR="00092838" w:rsidRPr="008539F6">
        <w:rPr>
          <w:rFonts w:ascii="Times New Roman" w:hAnsi="Times New Roman" w:cs="Times New Roman"/>
          <w:sz w:val="24"/>
          <w:szCs w:val="24"/>
        </w:rPr>
        <w:t xml:space="preserve"> el pedido de cambio de fecha para la rendición de pruebas en un concurso de méritos y oposición</w:t>
      </w:r>
      <w:r w:rsidR="008864BD" w:rsidRPr="008539F6">
        <w:rPr>
          <w:rFonts w:ascii="Times New Roman" w:hAnsi="Times New Roman" w:cs="Times New Roman"/>
          <w:sz w:val="24"/>
          <w:szCs w:val="24"/>
        </w:rPr>
        <w:t>,</w:t>
      </w:r>
      <w:r w:rsidR="00092838" w:rsidRPr="008539F6">
        <w:rPr>
          <w:rFonts w:ascii="Times New Roman" w:hAnsi="Times New Roman" w:cs="Times New Roman"/>
          <w:sz w:val="24"/>
          <w:szCs w:val="24"/>
        </w:rPr>
        <w:t xml:space="preserve"> </w:t>
      </w:r>
      <w:r w:rsidR="00953815" w:rsidRPr="008539F6">
        <w:rPr>
          <w:rFonts w:ascii="Times New Roman" w:hAnsi="Times New Roman" w:cs="Times New Roman"/>
          <w:sz w:val="24"/>
          <w:szCs w:val="24"/>
        </w:rPr>
        <w:t>lo cual</w:t>
      </w:r>
      <w:r w:rsidR="00092838" w:rsidRPr="008539F6">
        <w:rPr>
          <w:rFonts w:ascii="Times New Roman" w:hAnsi="Times New Roman" w:cs="Times New Roman"/>
          <w:sz w:val="24"/>
          <w:szCs w:val="24"/>
        </w:rPr>
        <w:t xml:space="preserve"> desencadenó en una protesta que impidió dichas pruebas</w:t>
      </w:r>
      <w:r w:rsidR="008864BD" w:rsidRPr="008539F6">
        <w:rPr>
          <w:rFonts w:ascii="Times New Roman" w:hAnsi="Times New Roman" w:cs="Times New Roman"/>
          <w:sz w:val="24"/>
          <w:szCs w:val="24"/>
        </w:rPr>
        <w:t>.</w:t>
      </w:r>
      <w:r w:rsidR="00953815" w:rsidRPr="008539F6">
        <w:rPr>
          <w:rFonts w:ascii="Times New Roman" w:hAnsi="Times New Roman" w:cs="Times New Roman"/>
          <w:sz w:val="24"/>
          <w:szCs w:val="24"/>
        </w:rPr>
        <w:t xml:space="preserve"> Esto fue calificado por las autoridades </w:t>
      </w:r>
      <w:r w:rsidR="00092838" w:rsidRPr="008539F6">
        <w:rPr>
          <w:rFonts w:ascii="Times New Roman" w:hAnsi="Times New Roman" w:cs="Times New Roman"/>
          <w:sz w:val="24"/>
          <w:szCs w:val="24"/>
        </w:rPr>
        <w:t>como apropiación de documentos secretos y un atentado contra el Estado</w:t>
      </w:r>
      <w:r w:rsidR="00953815" w:rsidRPr="008539F6">
        <w:rPr>
          <w:rFonts w:ascii="Times New Roman" w:hAnsi="Times New Roman" w:cs="Times New Roman"/>
          <w:sz w:val="24"/>
          <w:szCs w:val="24"/>
        </w:rPr>
        <w:t>,</w:t>
      </w:r>
      <w:r w:rsidR="00092838" w:rsidRPr="008539F6">
        <w:rPr>
          <w:rFonts w:ascii="Times New Roman" w:hAnsi="Times New Roman" w:cs="Times New Roman"/>
          <w:sz w:val="24"/>
          <w:szCs w:val="24"/>
        </w:rPr>
        <w:t xml:space="preserve"> por lo que pudo </w:t>
      </w:r>
      <w:r w:rsidR="008864BD" w:rsidRPr="008539F6">
        <w:rPr>
          <w:rFonts w:ascii="Times New Roman" w:hAnsi="Times New Roman" w:cs="Times New Roman"/>
          <w:sz w:val="24"/>
          <w:szCs w:val="24"/>
        </w:rPr>
        <w:t>ser condenada a</w:t>
      </w:r>
      <w:r w:rsidR="00953815" w:rsidRPr="008539F6">
        <w:rPr>
          <w:rFonts w:ascii="Times New Roman" w:hAnsi="Times New Roman" w:cs="Times New Roman"/>
          <w:sz w:val="24"/>
          <w:szCs w:val="24"/>
        </w:rPr>
        <w:t xml:space="preserve"> 6 años de prisión. F</w:t>
      </w:r>
      <w:r w:rsidR="00092838" w:rsidRPr="008539F6">
        <w:rPr>
          <w:rFonts w:ascii="Times New Roman" w:hAnsi="Times New Roman" w:cs="Times New Roman"/>
          <w:sz w:val="24"/>
          <w:szCs w:val="24"/>
        </w:rPr>
        <w:t>ue absuelta por falta de pruebas y su defensa no tuvo muchos obstáculos</w:t>
      </w:r>
      <w:r w:rsidR="008864BD" w:rsidRPr="008539F6">
        <w:rPr>
          <w:rFonts w:ascii="Times New Roman" w:hAnsi="Times New Roman" w:cs="Times New Roman"/>
          <w:sz w:val="24"/>
          <w:szCs w:val="24"/>
        </w:rPr>
        <w:t>,</w:t>
      </w:r>
      <w:r w:rsidR="00092838" w:rsidRPr="008539F6">
        <w:rPr>
          <w:rFonts w:ascii="Times New Roman" w:hAnsi="Times New Roman" w:cs="Times New Roman"/>
          <w:sz w:val="24"/>
          <w:szCs w:val="24"/>
        </w:rPr>
        <w:t xml:space="preserve"> porque en esa fecha aún regía la lice</w:t>
      </w:r>
      <w:r w:rsidR="00953815" w:rsidRPr="008539F6">
        <w:rPr>
          <w:rFonts w:ascii="Times New Roman" w:hAnsi="Times New Roman" w:cs="Times New Roman"/>
          <w:sz w:val="24"/>
          <w:szCs w:val="24"/>
        </w:rPr>
        <w:t>ncia sindical.</w:t>
      </w:r>
      <w:r w:rsidR="000F0CD0" w:rsidRPr="008539F6">
        <w:rPr>
          <w:rStyle w:val="Refdenotaalpie"/>
          <w:rFonts w:ascii="Times New Roman" w:hAnsi="Times New Roman" w:cs="Times New Roman"/>
          <w:sz w:val="24"/>
          <w:szCs w:val="24"/>
        </w:rPr>
        <w:footnoteReference w:id="55"/>
      </w:r>
    </w:p>
    <w:p w14:paraId="28F7DB63" w14:textId="6132425F" w:rsidR="00092838" w:rsidRPr="008539F6" w:rsidRDefault="001A70BE" w:rsidP="001554BA">
      <w:pPr>
        <w:shd w:val="clear" w:color="auto" w:fill="FFFFFF"/>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22</w:t>
      </w:r>
      <w:r w:rsidR="001554BA" w:rsidRPr="008539F6">
        <w:rPr>
          <w:rFonts w:ascii="Times New Roman" w:hAnsi="Times New Roman" w:cs="Times New Roman"/>
          <w:b/>
          <w:sz w:val="24"/>
          <w:szCs w:val="24"/>
        </w:rPr>
        <w:t>.</w:t>
      </w:r>
      <w:r w:rsidR="001554BA" w:rsidRPr="008539F6">
        <w:rPr>
          <w:rFonts w:ascii="Times New Roman" w:hAnsi="Times New Roman" w:cs="Times New Roman"/>
          <w:sz w:val="24"/>
          <w:szCs w:val="24"/>
        </w:rPr>
        <w:t xml:space="preserve"> </w:t>
      </w:r>
      <w:r w:rsidR="00801DF2" w:rsidRPr="008539F6">
        <w:rPr>
          <w:rFonts w:ascii="Times New Roman" w:hAnsi="Times New Roman" w:cs="Times New Roman"/>
          <w:b/>
          <w:sz w:val="24"/>
          <w:szCs w:val="24"/>
        </w:rPr>
        <w:t xml:space="preserve">Mariana </w:t>
      </w:r>
      <w:proofErr w:type="spellStart"/>
      <w:r w:rsidR="00801DF2" w:rsidRPr="008539F6">
        <w:rPr>
          <w:rFonts w:ascii="Times New Roman" w:hAnsi="Times New Roman" w:cs="Times New Roman"/>
          <w:b/>
          <w:sz w:val="24"/>
          <w:szCs w:val="24"/>
        </w:rPr>
        <w:t>Pallaz</w:t>
      </w:r>
      <w:r w:rsidR="00092838" w:rsidRPr="008539F6">
        <w:rPr>
          <w:rFonts w:ascii="Times New Roman" w:hAnsi="Times New Roman" w:cs="Times New Roman"/>
          <w:b/>
          <w:sz w:val="24"/>
          <w:szCs w:val="24"/>
        </w:rPr>
        <w:t>co</w:t>
      </w:r>
      <w:proofErr w:type="spellEnd"/>
      <w:r w:rsidR="001554BA" w:rsidRPr="008539F6">
        <w:rPr>
          <w:rFonts w:ascii="Times New Roman" w:hAnsi="Times New Roman" w:cs="Times New Roman"/>
          <w:sz w:val="24"/>
          <w:szCs w:val="24"/>
        </w:rPr>
        <w:t>. A la</w:t>
      </w:r>
      <w:r w:rsidR="00092838" w:rsidRPr="008539F6">
        <w:rPr>
          <w:rFonts w:ascii="Times New Roman" w:hAnsi="Times New Roman" w:cs="Times New Roman"/>
          <w:b/>
          <w:sz w:val="24"/>
          <w:szCs w:val="24"/>
        </w:rPr>
        <w:t xml:space="preserve"> </w:t>
      </w:r>
      <w:r w:rsidR="00A40824" w:rsidRPr="008539F6">
        <w:rPr>
          <w:rFonts w:ascii="Times New Roman" w:hAnsi="Times New Roman" w:cs="Times New Roman"/>
          <w:sz w:val="24"/>
          <w:szCs w:val="24"/>
        </w:rPr>
        <w:t>ex p</w:t>
      </w:r>
      <w:r w:rsidR="00092838" w:rsidRPr="008539F6">
        <w:rPr>
          <w:rFonts w:ascii="Times New Roman" w:hAnsi="Times New Roman" w:cs="Times New Roman"/>
          <w:sz w:val="24"/>
          <w:szCs w:val="24"/>
        </w:rPr>
        <w:t>residen</w:t>
      </w:r>
      <w:r w:rsidR="00773D3D" w:rsidRPr="008539F6">
        <w:rPr>
          <w:rFonts w:ascii="Times New Roman" w:hAnsi="Times New Roman" w:cs="Times New Roman"/>
          <w:sz w:val="24"/>
          <w:szCs w:val="24"/>
        </w:rPr>
        <w:t xml:space="preserve">ta de UNE, el presidente Correa </w:t>
      </w:r>
      <w:r w:rsidR="001554BA" w:rsidRPr="008539F6">
        <w:rPr>
          <w:rFonts w:ascii="Times New Roman" w:hAnsi="Times New Roman" w:cs="Times New Roman"/>
          <w:sz w:val="24"/>
          <w:szCs w:val="24"/>
        </w:rPr>
        <w:t xml:space="preserve">le </w:t>
      </w:r>
      <w:r w:rsidR="00A40824" w:rsidRPr="008539F6">
        <w:rPr>
          <w:rFonts w:ascii="Times New Roman" w:hAnsi="Times New Roman" w:cs="Times New Roman"/>
          <w:sz w:val="24"/>
          <w:szCs w:val="24"/>
        </w:rPr>
        <w:t xml:space="preserve">dedicó </w:t>
      </w:r>
      <w:r w:rsidR="00092838" w:rsidRPr="008539F6">
        <w:rPr>
          <w:rFonts w:ascii="Times New Roman" w:hAnsi="Times New Roman" w:cs="Times New Roman"/>
          <w:sz w:val="24"/>
          <w:szCs w:val="24"/>
        </w:rPr>
        <w:t xml:space="preserve">16 sabatinas </w:t>
      </w:r>
      <w:r w:rsidR="00A40824" w:rsidRPr="008539F6">
        <w:rPr>
          <w:rFonts w:ascii="Times New Roman" w:hAnsi="Times New Roman" w:cs="Times New Roman"/>
          <w:sz w:val="24"/>
          <w:szCs w:val="24"/>
        </w:rPr>
        <w:t>para desprestigiarla.</w:t>
      </w:r>
      <w:r w:rsidR="00C033C6" w:rsidRPr="008539F6">
        <w:rPr>
          <w:rStyle w:val="Refdenotaalpie"/>
          <w:rFonts w:ascii="Times New Roman" w:hAnsi="Times New Roman" w:cs="Times New Roman"/>
          <w:sz w:val="24"/>
          <w:szCs w:val="24"/>
        </w:rPr>
        <w:footnoteReference w:id="56"/>
      </w:r>
      <w:r w:rsidR="00A40824" w:rsidRPr="008539F6">
        <w:rPr>
          <w:rFonts w:ascii="Times New Roman" w:hAnsi="Times New Roman" w:cs="Times New Roman"/>
          <w:sz w:val="24"/>
          <w:szCs w:val="24"/>
        </w:rPr>
        <w:t xml:space="preserve"> Tres serían las razones: </w:t>
      </w:r>
      <w:r w:rsidR="00092838" w:rsidRPr="008539F6">
        <w:rPr>
          <w:rFonts w:ascii="Times New Roman" w:hAnsi="Times New Roman" w:cs="Times New Roman"/>
          <w:sz w:val="24"/>
          <w:szCs w:val="24"/>
        </w:rPr>
        <w:t xml:space="preserve">defender la libertad sindical </w:t>
      </w:r>
      <w:r w:rsidR="00A40824" w:rsidRPr="008539F6">
        <w:rPr>
          <w:rFonts w:ascii="Times New Roman" w:hAnsi="Times New Roman" w:cs="Times New Roman"/>
          <w:sz w:val="24"/>
          <w:szCs w:val="24"/>
        </w:rPr>
        <w:t xml:space="preserve">y la autonomía de los maestros frente el gobierno, </w:t>
      </w:r>
      <w:r w:rsidR="00092838" w:rsidRPr="008539F6">
        <w:rPr>
          <w:rFonts w:ascii="Times New Roman" w:hAnsi="Times New Roman" w:cs="Times New Roman"/>
          <w:sz w:val="24"/>
          <w:szCs w:val="24"/>
        </w:rPr>
        <w:t xml:space="preserve">su participación en los grupos de apoyo durante la amenaza de desalojo de la casa de la </w:t>
      </w:r>
      <w:proofErr w:type="spellStart"/>
      <w:r w:rsidR="00092838" w:rsidRPr="008539F6">
        <w:rPr>
          <w:rFonts w:ascii="Times New Roman" w:hAnsi="Times New Roman" w:cs="Times New Roman"/>
          <w:sz w:val="24"/>
          <w:szCs w:val="24"/>
        </w:rPr>
        <w:t>C</w:t>
      </w:r>
      <w:r w:rsidR="00A40824" w:rsidRPr="008539F6">
        <w:rPr>
          <w:rFonts w:ascii="Times New Roman" w:hAnsi="Times New Roman" w:cs="Times New Roman"/>
          <w:sz w:val="24"/>
          <w:szCs w:val="24"/>
        </w:rPr>
        <w:t>on</w:t>
      </w:r>
      <w:r w:rsidR="008864BD" w:rsidRPr="008539F6">
        <w:rPr>
          <w:rFonts w:ascii="Times New Roman" w:hAnsi="Times New Roman" w:cs="Times New Roman"/>
          <w:sz w:val="24"/>
          <w:szCs w:val="24"/>
        </w:rPr>
        <w:t>a</w:t>
      </w:r>
      <w:r w:rsidR="00A40824" w:rsidRPr="008539F6">
        <w:rPr>
          <w:rFonts w:ascii="Times New Roman" w:hAnsi="Times New Roman" w:cs="Times New Roman"/>
          <w:sz w:val="24"/>
          <w:szCs w:val="24"/>
        </w:rPr>
        <w:t>ie</w:t>
      </w:r>
      <w:proofErr w:type="spellEnd"/>
      <w:r w:rsidR="00092838" w:rsidRPr="008539F6">
        <w:rPr>
          <w:rFonts w:ascii="Times New Roman" w:hAnsi="Times New Roman" w:cs="Times New Roman"/>
          <w:sz w:val="24"/>
          <w:szCs w:val="24"/>
        </w:rPr>
        <w:t xml:space="preserve">, y por sus denuncias ante la Comisión </w:t>
      </w:r>
      <w:r w:rsidR="00A40824" w:rsidRPr="008539F6">
        <w:rPr>
          <w:rFonts w:ascii="Times New Roman" w:hAnsi="Times New Roman" w:cs="Times New Roman"/>
          <w:sz w:val="24"/>
          <w:szCs w:val="24"/>
        </w:rPr>
        <w:t>Interamericana de Derechos Humanos.</w:t>
      </w:r>
    </w:p>
    <w:p w14:paraId="1856A65C" w14:textId="1FF98090" w:rsidR="00092838" w:rsidRPr="008539F6" w:rsidRDefault="001A70BE" w:rsidP="001554BA">
      <w:pPr>
        <w:spacing w:after="0" w:line="360" w:lineRule="auto"/>
        <w:ind w:firstLine="720"/>
        <w:jc w:val="both"/>
        <w:rPr>
          <w:rFonts w:ascii="Times New Roman" w:eastAsia="Times New Roman" w:hAnsi="Times New Roman" w:cs="Times New Roman"/>
          <w:sz w:val="24"/>
          <w:szCs w:val="24"/>
          <w:bdr w:val="none" w:sz="0" w:space="0" w:color="auto" w:frame="1"/>
          <w:lang w:eastAsia="es-EC"/>
        </w:rPr>
      </w:pPr>
      <w:r>
        <w:rPr>
          <w:rFonts w:ascii="Times New Roman" w:hAnsi="Times New Roman" w:cs="Times New Roman"/>
          <w:b/>
          <w:sz w:val="24"/>
          <w:szCs w:val="24"/>
        </w:rPr>
        <w:t>23</w:t>
      </w:r>
      <w:r w:rsidR="001554BA" w:rsidRPr="008539F6">
        <w:rPr>
          <w:rFonts w:ascii="Times New Roman" w:hAnsi="Times New Roman" w:cs="Times New Roman"/>
          <w:b/>
          <w:sz w:val="24"/>
          <w:szCs w:val="24"/>
        </w:rPr>
        <w:t xml:space="preserve">. </w:t>
      </w:r>
      <w:r w:rsidR="008864BD" w:rsidRPr="008539F6">
        <w:rPr>
          <w:rFonts w:ascii="Times New Roman" w:hAnsi="Times New Roman" w:cs="Times New Roman"/>
          <w:b/>
          <w:sz w:val="24"/>
          <w:szCs w:val="24"/>
        </w:rPr>
        <w:t>Pilar Paredes Benavides</w:t>
      </w:r>
      <w:r w:rsidR="001554BA" w:rsidRPr="008539F6">
        <w:rPr>
          <w:rFonts w:ascii="Times New Roman" w:hAnsi="Times New Roman" w:cs="Times New Roman"/>
          <w:b/>
          <w:sz w:val="24"/>
          <w:szCs w:val="24"/>
        </w:rPr>
        <w:t xml:space="preserve">. </w:t>
      </w:r>
      <w:r w:rsidR="001554BA" w:rsidRPr="008539F6">
        <w:rPr>
          <w:rFonts w:ascii="Times New Roman" w:hAnsi="Times New Roman" w:cs="Times New Roman"/>
          <w:sz w:val="24"/>
          <w:szCs w:val="24"/>
        </w:rPr>
        <w:t>Esta</w:t>
      </w:r>
      <w:r w:rsidR="001554BA" w:rsidRPr="008539F6">
        <w:rPr>
          <w:rFonts w:ascii="Times New Roman" w:hAnsi="Times New Roman" w:cs="Times New Roman"/>
          <w:b/>
          <w:sz w:val="24"/>
          <w:szCs w:val="24"/>
        </w:rPr>
        <w:t xml:space="preserve"> </w:t>
      </w:r>
      <w:r w:rsidR="008864BD" w:rsidRPr="008539F6">
        <w:rPr>
          <w:rFonts w:ascii="Times New Roman" w:hAnsi="Times New Roman" w:cs="Times New Roman"/>
          <w:sz w:val="24"/>
          <w:szCs w:val="24"/>
        </w:rPr>
        <w:t>maestra por 15 años y</w:t>
      </w:r>
      <w:r w:rsidR="00092838" w:rsidRPr="008539F6">
        <w:rPr>
          <w:rFonts w:ascii="Times New Roman" w:hAnsi="Times New Roman" w:cs="Times New Roman"/>
          <w:sz w:val="24"/>
          <w:szCs w:val="24"/>
        </w:rPr>
        <w:t xml:space="preserve"> p</w:t>
      </w:r>
      <w:r w:rsidR="008864BD" w:rsidRPr="008539F6">
        <w:rPr>
          <w:rFonts w:ascii="Times New Roman" w:hAnsi="Times New Roman" w:cs="Times New Roman"/>
          <w:sz w:val="24"/>
          <w:szCs w:val="24"/>
        </w:rPr>
        <w:t xml:space="preserve">residenta de la UNE de </w:t>
      </w:r>
      <w:proofErr w:type="spellStart"/>
      <w:r w:rsidR="008864BD" w:rsidRPr="008539F6">
        <w:rPr>
          <w:rFonts w:ascii="Times New Roman" w:hAnsi="Times New Roman" w:cs="Times New Roman"/>
          <w:sz w:val="24"/>
          <w:szCs w:val="24"/>
        </w:rPr>
        <w:t>Tisaleo</w:t>
      </w:r>
      <w:proofErr w:type="spellEnd"/>
      <w:r w:rsidR="008864BD" w:rsidRPr="008539F6">
        <w:rPr>
          <w:rFonts w:ascii="Times New Roman" w:hAnsi="Times New Roman" w:cs="Times New Roman"/>
          <w:sz w:val="24"/>
          <w:szCs w:val="24"/>
        </w:rPr>
        <w:t xml:space="preserve">, </w:t>
      </w:r>
      <w:r w:rsidR="00705708" w:rsidRPr="008539F6">
        <w:rPr>
          <w:rFonts w:ascii="Times New Roman" w:hAnsi="Times New Roman" w:cs="Times New Roman"/>
          <w:sz w:val="24"/>
          <w:szCs w:val="24"/>
        </w:rPr>
        <w:t>Tungurahua, s</w:t>
      </w:r>
      <w:r w:rsidR="00092838" w:rsidRPr="008539F6">
        <w:rPr>
          <w:rFonts w:ascii="Times New Roman" w:hAnsi="Times New Roman" w:cs="Times New Roman"/>
          <w:sz w:val="24"/>
          <w:szCs w:val="24"/>
        </w:rPr>
        <w:t>e acogió al derecho a la resistencia pa</w:t>
      </w:r>
      <w:r w:rsidR="00705708" w:rsidRPr="008539F6">
        <w:rPr>
          <w:rFonts w:ascii="Times New Roman" w:hAnsi="Times New Roman" w:cs="Times New Roman"/>
          <w:sz w:val="24"/>
          <w:szCs w:val="24"/>
        </w:rPr>
        <w:t xml:space="preserve">ra defender la </w:t>
      </w:r>
      <w:r w:rsidR="00705708" w:rsidRPr="008539F6">
        <w:rPr>
          <w:rFonts w:ascii="Times New Roman" w:hAnsi="Times New Roman" w:cs="Times New Roman"/>
          <w:sz w:val="24"/>
          <w:szCs w:val="24"/>
        </w:rPr>
        <w:lastRenderedPageBreak/>
        <w:t xml:space="preserve">hora pedagógica </w:t>
      </w:r>
      <w:r w:rsidR="00092838" w:rsidRPr="008539F6">
        <w:rPr>
          <w:rFonts w:ascii="Times New Roman" w:hAnsi="Times New Roman" w:cs="Times New Roman"/>
          <w:sz w:val="24"/>
          <w:szCs w:val="24"/>
        </w:rPr>
        <w:t>debido a los cambios en el art. 117 de la Ley Orgánica de Educación Intercultural. Fue despedida en  julio de</w:t>
      </w:r>
      <w:r w:rsidR="00705708" w:rsidRPr="008539F6">
        <w:rPr>
          <w:rFonts w:ascii="Times New Roman" w:hAnsi="Times New Roman" w:cs="Times New Roman"/>
          <w:sz w:val="24"/>
          <w:szCs w:val="24"/>
        </w:rPr>
        <w:t>l</w:t>
      </w:r>
      <w:r w:rsidR="00092838" w:rsidRPr="008539F6">
        <w:rPr>
          <w:rFonts w:ascii="Times New Roman" w:hAnsi="Times New Roman" w:cs="Times New Roman"/>
          <w:sz w:val="24"/>
          <w:szCs w:val="24"/>
        </w:rPr>
        <w:t xml:space="preserve"> 2014, sin respeto al debido proceso y po</w:t>
      </w:r>
      <w:r w:rsidR="008864BD" w:rsidRPr="008539F6">
        <w:rPr>
          <w:rFonts w:ascii="Times New Roman" w:hAnsi="Times New Roman" w:cs="Times New Roman"/>
          <w:sz w:val="24"/>
          <w:szCs w:val="24"/>
        </w:rPr>
        <w:t>r su antecedente como dirigente;</w:t>
      </w:r>
      <w:r w:rsidR="00092838" w:rsidRPr="008539F6">
        <w:rPr>
          <w:rFonts w:ascii="Times New Roman" w:hAnsi="Times New Roman" w:cs="Times New Roman"/>
          <w:sz w:val="24"/>
          <w:szCs w:val="24"/>
        </w:rPr>
        <w:t xml:space="preserve"> ella encabezó la resistencia junto a padres de familia para que los niños y niñas puedan ingresar al primer año de básica sin tener los 5 años de edad que </w:t>
      </w:r>
      <w:r w:rsidR="00705708" w:rsidRPr="008539F6">
        <w:rPr>
          <w:rFonts w:ascii="Times New Roman" w:hAnsi="Times New Roman" w:cs="Times New Roman"/>
          <w:sz w:val="24"/>
          <w:szCs w:val="24"/>
        </w:rPr>
        <w:t xml:space="preserve">había sido impuesto por </w:t>
      </w:r>
      <w:r w:rsidR="008864BD" w:rsidRPr="008539F6">
        <w:rPr>
          <w:rFonts w:ascii="Times New Roman" w:hAnsi="Times New Roman" w:cs="Times New Roman"/>
          <w:sz w:val="24"/>
          <w:szCs w:val="24"/>
        </w:rPr>
        <w:t>el Ministerio de Educación. E</w:t>
      </w:r>
      <w:r w:rsidR="00092838" w:rsidRPr="008539F6">
        <w:rPr>
          <w:rFonts w:ascii="Times New Roman" w:hAnsi="Times New Roman" w:cs="Times New Roman"/>
          <w:sz w:val="24"/>
          <w:szCs w:val="24"/>
        </w:rPr>
        <w:t>sta protesta se replicó en todo el país y motivó el cambio en el reglamento.</w:t>
      </w:r>
      <w:r w:rsidR="00C033C6" w:rsidRPr="008539F6">
        <w:rPr>
          <w:rStyle w:val="Refdenotaalpie"/>
          <w:rFonts w:ascii="Times New Roman" w:hAnsi="Times New Roman" w:cs="Times New Roman"/>
          <w:sz w:val="24"/>
          <w:szCs w:val="24"/>
        </w:rPr>
        <w:footnoteReference w:id="57"/>
      </w:r>
      <w:r w:rsidR="00092838" w:rsidRPr="008539F6">
        <w:rPr>
          <w:rFonts w:ascii="Times New Roman" w:hAnsi="Times New Roman" w:cs="Times New Roman"/>
          <w:sz w:val="24"/>
          <w:szCs w:val="24"/>
        </w:rPr>
        <w:t xml:space="preserve"> </w:t>
      </w:r>
    </w:p>
    <w:p w14:paraId="1C74AE56" w14:textId="49E1CDCD" w:rsidR="00092838" w:rsidRPr="008539F6" w:rsidRDefault="001A70BE" w:rsidP="001554BA">
      <w:pPr>
        <w:spacing w:after="0" w:line="360" w:lineRule="auto"/>
        <w:ind w:firstLine="720"/>
        <w:jc w:val="both"/>
        <w:rPr>
          <w:rStyle w:val="apple-converted-space"/>
          <w:rFonts w:ascii="Times New Roman" w:hAnsi="Times New Roman" w:cs="Times New Roman"/>
          <w:sz w:val="24"/>
          <w:szCs w:val="24"/>
        </w:rPr>
      </w:pPr>
      <w:r>
        <w:rPr>
          <w:rFonts w:ascii="Times New Roman" w:hAnsi="Times New Roman" w:cs="Times New Roman"/>
          <w:b/>
          <w:sz w:val="24"/>
          <w:szCs w:val="24"/>
        </w:rPr>
        <w:t>24</w:t>
      </w:r>
      <w:r w:rsidR="001554BA" w:rsidRPr="008539F6">
        <w:rPr>
          <w:rFonts w:ascii="Times New Roman" w:hAnsi="Times New Roman" w:cs="Times New Roman"/>
          <w:b/>
          <w:sz w:val="24"/>
          <w:szCs w:val="24"/>
        </w:rPr>
        <w:t xml:space="preserve">. </w:t>
      </w:r>
      <w:r w:rsidR="00092838" w:rsidRPr="008539F6">
        <w:rPr>
          <w:rFonts w:ascii="Times New Roman" w:hAnsi="Times New Roman" w:cs="Times New Roman"/>
          <w:b/>
          <w:sz w:val="24"/>
          <w:szCs w:val="24"/>
        </w:rPr>
        <w:t>Rosaura Bastidas</w:t>
      </w:r>
      <w:r w:rsidR="001554BA" w:rsidRPr="008539F6">
        <w:rPr>
          <w:rFonts w:ascii="Times New Roman" w:hAnsi="Times New Roman" w:cs="Times New Roman"/>
          <w:b/>
          <w:sz w:val="24"/>
          <w:szCs w:val="24"/>
        </w:rPr>
        <w:t xml:space="preserve">. </w:t>
      </w:r>
      <w:r w:rsidR="001554BA" w:rsidRPr="008539F6">
        <w:rPr>
          <w:rFonts w:ascii="Times New Roman" w:hAnsi="Times New Roman" w:cs="Times New Roman"/>
          <w:sz w:val="24"/>
          <w:szCs w:val="24"/>
        </w:rPr>
        <w:t>La dirigente</w:t>
      </w:r>
      <w:r w:rsidR="00705708" w:rsidRPr="008539F6">
        <w:rPr>
          <w:rFonts w:ascii="Times New Roman" w:hAnsi="Times New Roman" w:cs="Times New Roman"/>
          <w:sz w:val="24"/>
          <w:szCs w:val="24"/>
        </w:rPr>
        <w:t xml:space="preserve"> fue </w:t>
      </w:r>
      <w:r w:rsidR="00092838" w:rsidRPr="008539F6">
        <w:rPr>
          <w:rFonts w:ascii="Times New Roman" w:hAnsi="Times New Roman" w:cs="Times New Roman"/>
          <w:sz w:val="24"/>
          <w:szCs w:val="24"/>
        </w:rPr>
        <w:t>acusada de terrorismo y condenada en segunda i</w:t>
      </w:r>
      <w:r w:rsidR="00705708" w:rsidRPr="008539F6">
        <w:rPr>
          <w:rFonts w:ascii="Times New Roman" w:hAnsi="Times New Roman" w:cs="Times New Roman"/>
          <w:sz w:val="24"/>
          <w:szCs w:val="24"/>
        </w:rPr>
        <w:t>nstancia a tres años de prisión;</w:t>
      </w:r>
      <w:r w:rsidR="00092838" w:rsidRPr="008539F6">
        <w:rPr>
          <w:rFonts w:ascii="Times New Roman" w:hAnsi="Times New Roman" w:cs="Times New Roman"/>
          <w:sz w:val="24"/>
          <w:szCs w:val="24"/>
        </w:rPr>
        <w:t xml:space="preserve"> la sentencia fue apelada.</w:t>
      </w:r>
      <w:r w:rsidR="00705708" w:rsidRPr="008539F6">
        <w:rPr>
          <w:rStyle w:val="apple-converted-space"/>
          <w:rFonts w:ascii="Times New Roman" w:hAnsi="Times New Roman" w:cs="Times New Roman"/>
          <w:sz w:val="24"/>
          <w:szCs w:val="24"/>
        </w:rPr>
        <w:t>  El caso inicio el</w:t>
      </w:r>
      <w:r w:rsidR="00092838" w:rsidRPr="008539F6">
        <w:rPr>
          <w:rStyle w:val="apple-converted-space"/>
          <w:rFonts w:ascii="Times New Roman" w:hAnsi="Times New Roman" w:cs="Times New Roman"/>
          <w:sz w:val="24"/>
          <w:szCs w:val="24"/>
        </w:rPr>
        <w:t xml:space="preserve"> 28 de agosto</w:t>
      </w:r>
      <w:r w:rsidR="00705708" w:rsidRPr="008539F6">
        <w:rPr>
          <w:rStyle w:val="apple-converted-space"/>
          <w:rFonts w:ascii="Times New Roman" w:hAnsi="Times New Roman" w:cs="Times New Roman"/>
          <w:sz w:val="24"/>
          <w:szCs w:val="24"/>
        </w:rPr>
        <w:t xml:space="preserve"> del</w:t>
      </w:r>
      <w:r w:rsidR="00092838" w:rsidRPr="008539F6">
        <w:rPr>
          <w:rStyle w:val="apple-converted-space"/>
          <w:rFonts w:ascii="Times New Roman" w:hAnsi="Times New Roman" w:cs="Times New Roman"/>
          <w:sz w:val="24"/>
          <w:szCs w:val="24"/>
        </w:rPr>
        <w:t xml:space="preserve"> 2013 cuando se debatía si La Concordia pertenecía a la provincia de Esmeraldas o Santo Domingo de los Tsáchilas</w:t>
      </w:r>
      <w:r w:rsidR="00705708" w:rsidRPr="008539F6">
        <w:rPr>
          <w:rStyle w:val="apple-converted-space"/>
          <w:rFonts w:ascii="Times New Roman" w:hAnsi="Times New Roman" w:cs="Times New Roman"/>
          <w:sz w:val="24"/>
          <w:szCs w:val="24"/>
        </w:rPr>
        <w:t>. En</w:t>
      </w:r>
      <w:r w:rsidR="00092838" w:rsidRPr="008539F6">
        <w:rPr>
          <w:rStyle w:val="apple-converted-space"/>
          <w:rFonts w:ascii="Times New Roman" w:hAnsi="Times New Roman" w:cs="Times New Roman"/>
          <w:sz w:val="24"/>
          <w:szCs w:val="24"/>
        </w:rPr>
        <w:t xml:space="preserve"> los alrededores donde se llevaba a cabo la asamblea exploto una bomba lacrimógena. Ella fue culpada de este acto, no hubo pruebas suficientes que demostraran su culpabilidad, sin embargo fue sentenciada y en mayo de</w:t>
      </w:r>
      <w:r w:rsidR="00705708" w:rsidRPr="008539F6">
        <w:rPr>
          <w:rStyle w:val="apple-converted-space"/>
          <w:rFonts w:ascii="Times New Roman" w:hAnsi="Times New Roman" w:cs="Times New Roman"/>
          <w:sz w:val="24"/>
          <w:szCs w:val="24"/>
        </w:rPr>
        <w:t>l</w:t>
      </w:r>
      <w:r w:rsidR="00092838" w:rsidRPr="008539F6">
        <w:rPr>
          <w:rStyle w:val="apple-converted-space"/>
          <w:rFonts w:ascii="Times New Roman" w:hAnsi="Times New Roman" w:cs="Times New Roman"/>
          <w:sz w:val="24"/>
          <w:szCs w:val="24"/>
        </w:rPr>
        <w:t xml:space="preserve"> 2015</w:t>
      </w:r>
      <w:r w:rsidR="008864BD" w:rsidRPr="008539F6">
        <w:rPr>
          <w:rStyle w:val="apple-converted-space"/>
          <w:rFonts w:ascii="Times New Roman" w:hAnsi="Times New Roman" w:cs="Times New Roman"/>
          <w:sz w:val="24"/>
          <w:szCs w:val="24"/>
        </w:rPr>
        <w:t>. L</w:t>
      </w:r>
      <w:r w:rsidR="00092838" w:rsidRPr="008539F6">
        <w:rPr>
          <w:rStyle w:val="apple-converted-space"/>
          <w:rFonts w:ascii="Times New Roman" w:hAnsi="Times New Roman" w:cs="Times New Roman"/>
          <w:sz w:val="24"/>
          <w:szCs w:val="24"/>
        </w:rPr>
        <w:t>a jueza e</w:t>
      </w:r>
      <w:r w:rsidR="00705708" w:rsidRPr="008539F6">
        <w:rPr>
          <w:rStyle w:val="apple-converted-space"/>
          <w:rFonts w:ascii="Times New Roman" w:hAnsi="Times New Roman" w:cs="Times New Roman"/>
          <w:sz w:val="24"/>
          <w:szCs w:val="24"/>
        </w:rPr>
        <w:t>ncargada del caso ha determinó</w:t>
      </w:r>
      <w:r w:rsidR="00092838" w:rsidRPr="008539F6">
        <w:rPr>
          <w:rStyle w:val="apple-converted-space"/>
          <w:rFonts w:ascii="Times New Roman" w:hAnsi="Times New Roman" w:cs="Times New Roman"/>
          <w:sz w:val="24"/>
          <w:szCs w:val="24"/>
        </w:rPr>
        <w:t xml:space="preserve"> que todo el proceso es nulo</w:t>
      </w:r>
      <w:r w:rsidR="00705708" w:rsidRPr="008539F6">
        <w:rPr>
          <w:rStyle w:val="apple-converted-space"/>
          <w:rFonts w:ascii="Times New Roman" w:hAnsi="Times New Roman" w:cs="Times New Roman"/>
          <w:sz w:val="24"/>
          <w:szCs w:val="24"/>
        </w:rPr>
        <w:t xml:space="preserve">, pero </w:t>
      </w:r>
      <w:r w:rsidR="008864BD" w:rsidRPr="008539F6">
        <w:rPr>
          <w:rStyle w:val="apple-converted-space"/>
          <w:rFonts w:ascii="Times New Roman" w:hAnsi="Times New Roman" w:cs="Times New Roman"/>
          <w:sz w:val="24"/>
          <w:szCs w:val="24"/>
        </w:rPr>
        <w:t>este</w:t>
      </w:r>
      <w:r w:rsidR="00705708" w:rsidRPr="008539F6">
        <w:rPr>
          <w:rStyle w:val="apple-converted-space"/>
          <w:rFonts w:ascii="Times New Roman" w:hAnsi="Times New Roman" w:cs="Times New Roman"/>
          <w:sz w:val="24"/>
          <w:szCs w:val="24"/>
        </w:rPr>
        <w:t xml:space="preserve"> se reabrió</w:t>
      </w:r>
      <w:r w:rsidR="008864BD" w:rsidRPr="008539F6">
        <w:rPr>
          <w:rStyle w:val="apple-converted-space"/>
          <w:rFonts w:ascii="Times New Roman" w:hAnsi="Times New Roman" w:cs="Times New Roman"/>
          <w:sz w:val="24"/>
          <w:szCs w:val="24"/>
        </w:rPr>
        <w:t>,</w:t>
      </w:r>
      <w:r w:rsidR="00705708" w:rsidRPr="008539F6">
        <w:rPr>
          <w:rStyle w:val="apple-converted-space"/>
          <w:rFonts w:ascii="Times New Roman" w:hAnsi="Times New Roman" w:cs="Times New Roman"/>
          <w:sz w:val="24"/>
          <w:szCs w:val="24"/>
        </w:rPr>
        <w:t xml:space="preserve"> a instancias del Ejecutivo,</w:t>
      </w:r>
      <w:r w:rsidR="00092838" w:rsidRPr="008539F6">
        <w:rPr>
          <w:rStyle w:val="apple-converted-space"/>
          <w:rFonts w:ascii="Times New Roman" w:hAnsi="Times New Roman" w:cs="Times New Roman"/>
          <w:sz w:val="24"/>
          <w:szCs w:val="24"/>
        </w:rPr>
        <w:t xml:space="preserve"> para volver a investigarlo porque</w:t>
      </w:r>
      <w:r w:rsidR="00705708" w:rsidRPr="008539F6">
        <w:rPr>
          <w:rStyle w:val="apple-converted-space"/>
          <w:rFonts w:ascii="Times New Roman" w:hAnsi="Times New Roman" w:cs="Times New Roman"/>
          <w:sz w:val="24"/>
          <w:szCs w:val="24"/>
        </w:rPr>
        <w:t xml:space="preserve"> el presidente Rafael Correa consideró que no se habían</w:t>
      </w:r>
      <w:r w:rsidR="00092838" w:rsidRPr="008539F6">
        <w:rPr>
          <w:rStyle w:val="apple-converted-space"/>
          <w:rFonts w:ascii="Times New Roman" w:hAnsi="Times New Roman" w:cs="Times New Roman"/>
          <w:sz w:val="24"/>
          <w:szCs w:val="24"/>
        </w:rPr>
        <w:t xml:space="preserve"> recogido bien las pruebas y las declaraciones.  </w:t>
      </w:r>
    </w:p>
    <w:p w14:paraId="0531F2C9" w14:textId="7F5A5150" w:rsidR="00092838" w:rsidRPr="008539F6" w:rsidRDefault="001A70BE" w:rsidP="001554BA">
      <w:pPr>
        <w:shd w:val="clear" w:color="auto" w:fill="FFFFFF"/>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b/>
          <w:sz w:val="24"/>
          <w:szCs w:val="24"/>
          <w:lang w:eastAsia="es-EC"/>
        </w:rPr>
        <w:t>25</w:t>
      </w:r>
      <w:r w:rsidR="001554BA" w:rsidRPr="008539F6">
        <w:rPr>
          <w:rFonts w:ascii="Times New Roman" w:eastAsia="Times New Roman" w:hAnsi="Times New Roman" w:cs="Times New Roman"/>
          <w:b/>
          <w:sz w:val="24"/>
          <w:szCs w:val="24"/>
          <w:lang w:eastAsia="es-EC"/>
        </w:rPr>
        <w:t>.</w:t>
      </w:r>
      <w:r w:rsidR="001554BA" w:rsidRPr="008539F6">
        <w:rPr>
          <w:rFonts w:ascii="Times New Roman" w:eastAsia="Times New Roman" w:hAnsi="Times New Roman" w:cs="Times New Roman"/>
          <w:sz w:val="24"/>
          <w:szCs w:val="24"/>
          <w:lang w:eastAsia="es-EC"/>
        </w:rPr>
        <w:t xml:space="preserve"> </w:t>
      </w:r>
      <w:r w:rsidR="00092838" w:rsidRPr="008539F6">
        <w:rPr>
          <w:rFonts w:ascii="Times New Roman" w:eastAsia="Times New Roman" w:hAnsi="Times New Roman" w:cs="Times New Roman"/>
          <w:b/>
          <w:sz w:val="24"/>
          <w:szCs w:val="24"/>
          <w:lang w:eastAsia="es-EC"/>
        </w:rPr>
        <w:t>Mery Zamora</w:t>
      </w:r>
      <w:r w:rsidR="001554BA" w:rsidRPr="008539F6">
        <w:rPr>
          <w:rFonts w:ascii="Times New Roman" w:eastAsia="Times New Roman" w:hAnsi="Times New Roman" w:cs="Times New Roman"/>
          <w:b/>
          <w:sz w:val="24"/>
          <w:szCs w:val="24"/>
          <w:lang w:eastAsia="es-EC"/>
        </w:rPr>
        <w:t>.</w:t>
      </w:r>
      <w:r w:rsidR="00C033C6" w:rsidRPr="008539F6">
        <w:rPr>
          <w:rStyle w:val="Refdenotaalpie"/>
          <w:rFonts w:ascii="Times New Roman" w:eastAsia="Times New Roman" w:hAnsi="Times New Roman" w:cs="Times New Roman"/>
          <w:b/>
          <w:sz w:val="24"/>
          <w:szCs w:val="24"/>
          <w:lang w:eastAsia="es-EC"/>
        </w:rPr>
        <w:footnoteReference w:id="58"/>
      </w:r>
      <w:r w:rsidR="001554BA" w:rsidRPr="008539F6">
        <w:rPr>
          <w:rFonts w:ascii="Times New Roman" w:eastAsia="Times New Roman" w:hAnsi="Times New Roman" w:cs="Times New Roman"/>
          <w:b/>
          <w:sz w:val="24"/>
          <w:szCs w:val="24"/>
          <w:lang w:eastAsia="es-EC"/>
        </w:rPr>
        <w:t xml:space="preserve"> </w:t>
      </w:r>
      <w:r w:rsidR="001554BA" w:rsidRPr="008539F6">
        <w:rPr>
          <w:rFonts w:ascii="Times New Roman" w:eastAsia="Times New Roman" w:hAnsi="Times New Roman" w:cs="Times New Roman"/>
          <w:sz w:val="24"/>
          <w:szCs w:val="24"/>
          <w:lang w:eastAsia="es-EC"/>
        </w:rPr>
        <w:t>La dirigente gremial de la UNE y maestra</w:t>
      </w:r>
      <w:r w:rsidR="00092838" w:rsidRPr="008539F6">
        <w:rPr>
          <w:rFonts w:ascii="Times New Roman" w:eastAsia="Times New Roman" w:hAnsi="Times New Roman" w:cs="Times New Roman"/>
          <w:sz w:val="24"/>
          <w:szCs w:val="24"/>
          <w:lang w:eastAsia="es-EC"/>
        </w:rPr>
        <w:t xml:space="preserve"> fue condenada a ocho años de prisión por sabotaje</w:t>
      </w:r>
      <w:r w:rsidR="00705708" w:rsidRPr="008539F6">
        <w:rPr>
          <w:rFonts w:ascii="Times New Roman" w:eastAsia="Times New Roman" w:hAnsi="Times New Roman" w:cs="Times New Roman"/>
          <w:sz w:val="24"/>
          <w:szCs w:val="24"/>
          <w:lang w:eastAsia="es-EC"/>
        </w:rPr>
        <w:t xml:space="preserve">, acusada de participar en los sucesos del 30 de </w:t>
      </w:r>
      <w:r w:rsidR="008864BD" w:rsidRPr="008539F6">
        <w:rPr>
          <w:rFonts w:ascii="Times New Roman" w:eastAsia="Times New Roman" w:hAnsi="Times New Roman" w:cs="Times New Roman"/>
          <w:sz w:val="24"/>
          <w:szCs w:val="24"/>
          <w:lang w:eastAsia="es-EC"/>
        </w:rPr>
        <w:t>septiembre del 2010, llamado</w:t>
      </w:r>
      <w:r w:rsidR="00705708" w:rsidRPr="008539F6">
        <w:rPr>
          <w:rFonts w:ascii="Times New Roman" w:eastAsia="Times New Roman" w:hAnsi="Times New Roman" w:cs="Times New Roman"/>
          <w:sz w:val="24"/>
          <w:szCs w:val="24"/>
          <w:lang w:eastAsia="es-EC"/>
        </w:rPr>
        <w:t xml:space="preserve"> genéricamente 30S</w:t>
      </w:r>
      <w:r w:rsidR="00092838" w:rsidRPr="008539F6">
        <w:rPr>
          <w:rFonts w:ascii="Times New Roman" w:eastAsia="Times New Roman" w:hAnsi="Times New Roman" w:cs="Times New Roman"/>
          <w:sz w:val="24"/>
          <w:szCs w:val="24"/>
          <w:lang w:eastAsia="es-EC"/>
        </w:rPr>
        <w:t xml:space="preserve">. Ella considera que </w:t>
      </w:r>
      <w:r w:rsidR="00705708" w:rsidRPr="008539F6">
        <w:rPr>
          <w:rFonts w:ascii="Times New Roman" w:eastAsia="Times New Roman" w:hAnsi="Times New Roman" w:cs="Times New Roman"/>
          <w:sz w:val="24"/>
          <w:szCs w:val="24"/>
          <w:lang w:eastAsia="es-EC"/>
        </w:rPr>
        <w:t xml:space="preserve">ya </w:t>
      </w:r>
      <w:r w:rsidR="00092838" w:rsidRPr="008539F6">
        <w:rPr>
          <w:rFonts w:ascii="Times New Roman" w:eastAsia="Times New Roman" w:hAnsi="Times New Roman" w:cs="Times New Roman"/>
          <w:sz w:val="24"/>
          <w:szCs w:val="24"/>
          <w:lang w:eastAsia="es-EC"/>
        </w:rPr>
        <w:t>son</w:t>
      </w:r>
      <w:r w:rsidR="00705708" w:rsidRPr="008539F6">
        <w:rPr>
          <w:rFonts w:ascii="Times New Roman" w:hAnsi="Times New Roman" w:cs="Times New Roman"/>
          <w:sz w:val="24"/>
          <w:szCs w:val="24"/>
        </w:rPr>
        <w:t xml:space="preserve"> cinco</w:t>
      </w:r>
      <w:r w:rsidR="00092838" w:rsidRPr="008539F6">
        <w:rPr>
          <w:rFonts w:ascii="Times New Roman" w:hAnsi="Times New Roman" w:cs="Times New Roman"/>
          <w:sz w:val="24"/>
          <w:szCs w:val="24"/>
        </w:rPr>
        <w:t xml:space="preserve"> años de persecución</w:t>
      </w:r>
      <w:r w:rsidR="008864BD" w:rsidRPr="008539F6">
        <w:rPr>
          <w:rFonts w:ascii="Times New Roman" w:hAnsi="Times New Roman" w:cs="Times New Roman"/>
          <w:sz w:val="24"/>
          <w:szCs w:val="24"/>
        </w:rPr>
        <w:t xml:space="preserve">, incluidos </w:t>
      </w:r>
      <w:r w:rsidR="00092838" w:rsidRPr="008539F6">
        <w:rPr>
          <w:rFonts w:ascii="Times New Roman" w:hAnsi="Times New Roman" w:cs="Times New Roman"/>
          <w:sz w:val="24"/>
          <w:szCs w:val="24"/>
        </w:rPr>
        <w:t xml:space="preserve">ataques a su honor </w:t>
      </w:r>
      <w:r w:rsidR="00705708" w:rsidRPr="008539F6">
        <w:rPr>
          <w:rFonts w:ascii="Times New Roman" w:hAnsi="Times New Roman" w:cs="Times New Roman"/>
          <w:sz w:val="24"/>
          <w:szCs w:val="24"/>
        </w:rPr>
        <w:t>en las redes sociales</w:t>
      </w:r>
      <w:r w:rsidR="00092838" w:rsidRPr="008539F6">
        <w:rPr>
          <w:rFonts w:ascii="Times New Roman" w:hAnsi="Times New Roman" w:cs="Times New Roman"/>
          <w:sz w:val="24"/>
          <w:szCs w:val="24"/>
        </w:rPr>
        <w:t xml:space="preserve">. </w:t>
      </w:r>
      <w:r w:rsidR="00092838" w:rsidRPr="008539F6">
        <w:rPr>
          <w:rFonts w:ascii="Times New Roman" w:eastAsia="Times New Roman" w:hAnsi="Times New Roman" w:cs="Times New Roman"/>
          <w:sz w:val="24"/>
          <w:szCs w:val="24"/>
          <w:lang w:eastAsia="es-EC"/>
        </w:rPr>
        <w:t xml:space="preserve">El tribunal concluyó que </w:t>
      </w:r>
      <w:r w:rsidR="008864BD" w:rsidRPr="008539F6">
        <w:rPr>
          <w:rFonts w:ascii="Times New Roman" w:eastAsia="Times New Roman" w:hAnsi="Times New Roman" w:cs="Times New Roman"/>
          <w:sz w:val="24"/>
          <w:szCs w:val="24"/>
          <w:lang w:eastAsia="es-EC"/>
        </w:rPr>
        <w:t xml:space="preserve">el 30S </w:t>
      </w:r>
      <w:r w:rsidR="00092838" w:rsidRPr="008539F6">
        <w:rPr>
          <w:rFonts w:ascii="Times New Roman" w:eastAsia="Times New Roman" w:hAnsi="Times New Roman" w:cs="Times New Roman"/>
          <w:sz w:val="24"/>
          <w:szCs w:val="24"/>
          <w:lang w:eastAsia="es-EC"/>
        </w:rPr>
        <w:t xml:space="preserve">Zamora había incitado a estudiantes a que participaran en una protesta </w:t>
      </w:r>
      <w:r w:rsidR="00705708" w:rsidRPr="008539F6">
        <w:rPr>
          <w:rFonts w:ascii="Times New Roman" w:eastAsia="Times New Roman" w:hAnsi="Times New Roman" w:cs="Times New Roman"/>
          <w:sz w:val="24"/>
          <w:szCs w:val="24"/>
          <w:lang w:eastAsia="es-EC"/>
        </w:rPr>
        <w:t>policial</w:t>
      </w:r>
      <w:r w:rsidR="00092838" w:rsidRPr="008539F6">
        <w:rPr>
          <w:rFonts w:ascii="Times New Roman" w:eastAsia="Times New Roman" w:hAnsi="Times New Roman" w:cs="Times New Roman"/>
          <w:sz w:val="24"/>
          <w:szCs w:val="24"/>
          <w:lang w:eastAsia="es-EC"/>
        </w:rPr>
        <w:t>, interrumpiendo clases y obstaculizando la prestación de un servicio público. En junio de</w:t>
      </w:r>
      <w:r w:rsidR="00705708" w:rsidRPr="008539F6">
        <w:rPr>
          <w:rFonts w:ascii="Times New Roman" w:eastAsia="Times New Roman" w:hAnsi="Times New Roman" w:cs="Times New Roman"/>
          <w:sz w:val="24"/>
          <w:szCs w:val="24"/>
          <w:lang w:eastAsia="es-EC"/>
        </w:rPr>
        <w:t>l</w:t>
      </w:r>
      <w:r w:rsidR="00092838" w:rsidRPr="008539F6">
        <w:rPr>
          <w:rFonts w:ascii="Times New Roman" w:eastAsia="Times New Roman" w:hAnsi="Times New Roman" w:cs="Times New Roman"/>
          <w:sz w:val="24"/>
          <w:szCs w:val="24"/>
          <w:lang w:eastAsia="es-EC"/>
        </w:rPr>
        <w:t xml:space="preserve"> 2014, la Corte Nacional de Justicia determinó que los actos de Zamora no constituían sabotaje y revocó la condena. </w:t>
      </w:r>
      <w:r w:rsidR="008864BD" w:rsidRPr="008539F6">
        <w:rPr>
          <w:rFonts w:ascii="Times New Roman" w:hAnsi="Times New Roman" w:cs="Times New Roman"/>
          <w:sz w:val="24"/>
          <w:szCs w:val="24"/>
        </w:rPr>
        <w:t>Pero d</w:t>
      </w:r>
      <w:r w:rsidR="00092838" w:rsidRPr="008539F6">
        <w:rPr>
          <w:rFonts w:ascii="Times New Roman" w:hAnsi="Times New Roman" w:cs="Times New Roman"/>
          <w:sz w:val="24"/>
          <w:szCs w:val="24"/>
        </w:rPr>
        <w:t>esde el 9 de febrero de</w:t>
      </w:r>
      <w:r w:rsidR="008864BD" w:rsidRPr="008539F6">
        <w:rPr>
          <w:rFonts w:ascii="Times New Roman" w:hAnsi="Times New Roman" w:cs="Times New Roman"/>
          <w:sz w:val="24"/>
          <w:szCs w:val="24"/>
        </w:rPr>
        <w:t>l</w:t>
      </w:r>
      <w:r w:rsidR="00092838" w:rsidRPr="008539F6">
        <w:rPr>
          <w:rFonts w:ascii="Times New Roman" w:hAnsi="Times New Roman" w:cs="Times New Roman"/>
          <w:sz w:val="24"/>
          <w:szCs w:val="24"/>
        </w:rPr>
        <w:t xml:space="preserve"> 2015 </w:t>
      </w:r>
      <w:r w:rsidR="008864BD" w:rsidRPr="008539F6">
        <w:rPr>
          <w:rFonts w:ascii="Times New Roman" w:hAnsi="Times New Roman" w:cs="Times New Roman"/>
          <w:sz w:val="24"/>
          <w:szCs w:val="24"/>
        </w:rPr>
        <w:t>el proceso</w:t>
      </w:r>
      <w:r w:rsidR="00092838" w:rsidRPr="008539F6">
        <w:rPr>
          <w:rFonts w:ascii="Times New Roman" w:hAnsi="Times New Roman" w:cs="Times New Roman"/>
          <w:sz w:val="24"/>
          <w:szCs w:val="24"/>
        </w:rPr>
        <w:t xml:space="preserve"> </w:t>
      </w:r>
      <w:r w:rsidR="008864BD" w:rsidRPr="008539F6">
        <w:rPr>
          <w:rFonts w:ascii="Times New Roman" w:hAnsi="Times New Roman" w:cs="Times New Roman"/>
          <w:sz w:val="24"/>
          <w:szCs w:val="24"/>
        </w:rPr>
        <w:t xml:space="preserve">sigue </w:t>
      </w:r>
      <w:r w:rsidR="00092838" w:rsidRPr="008539F6">
        <w:rPr>
          <w:rFonts w:ascii="Times New Roman" w:hAnsi="Times New Roman" w:cs="Times New Roman"/>
          <w:sz w:val="24"/>
          <w:szCs w:val="24"/>
        </w:rPr>
        <w:t xml:space="preserve">en la Corte Constitucional, porque </w:t>
      </w:r>
      <w:r w:rsidR="00092838" w:rsidRPr="008539F6">
        <w:rPr>
          <w:rFonts w:ascii="Times New Roman" w:eastAsia="Times New Roman" w:hAnsi="Times New Roman" w:cs="Times New Roman"/>
          <w:sz w:val="24"/>
          <w:szCs w:val="24"/>
          <w:lang w:eastAsia="es-EC"/>
        </w:rPr>
        <w:t>el fiscal general de la nación Galo Chiriboga presentó una “acción extraordinar</w:t>
      </w:r>
      <w:r w:rsidR="008864BD" w:rsidRPr="008539F6">
        <w:rPr>
          <w:rFonts w:ascii="Times New Roman" w:eastAsia="Times New Roman" w:hAnsi="Times New Roman" w:cs="Times New Roman"/>
          <w:sz w:val="24"/>
          <w:szCs w:val="24"/>
          <w:lang w:eastAsia="es-EC"/>
        </w:rPr>
        <w:t xml:space="preserve">ia de protección” ante la Corte. Esto a </w:t>
      </w:r>
      <w:r w:rsidR="00092838" w:rsidRPr="008539F6">
        <w:rPr>
          <w:rFonts w:ascii="Times New Roman" w:eastAsia="Times New Roman" w:hAnsi="Times New Roman" w:cs="Times New Roman"/>
          <w:sz w:val="24"/>
          <w:szCs w:val="24"/>
          <w:lang w:eastAsia="es-EC"/>
        </w:rPr>
        <w:t xml:space="preserve">pesar de que la absolución por parte de la Corte Nacional de Justicia </w:t>
      </w:r>
      <w:r w:rsidR="00A73ADC" w:rsidRPr="008539F6">
        <w:rPr>
          <w:rFonts w:ascii="Times New Roman" w:eastAsia="Times New Roman" w:hAnsi="Times New Roman" w:cs="Times New Roman"/>
          <w:sz w:val="24"/>
          <w:szCs w:val="24"/>
          <w:lang w:eastAsia="es-EC"/>
        </w:rPr>
        <w:t>es</w:t>
      </w:r>
      <w:r w:rsidR="00092838" w:rsidRPr="008539F6">
        <w:rPr>
          <w:rFonts w:ascii="Times New Roman" w:eastAsia="Times New Roman" w:hAnsi="Times New Roman" w:cs="Times New Roman"/>
          <w:sz w:val="24"/>
          <w:szCs w:val="24"/>
          <w:lang w:eastAsia="es-EC"/>
        </w:rPr>
        <w:t xml:space="preserve"> definitiva</w:t>
      </w:r>
      <w:r w:rsidR="00A73ADC" w:rsidRPr="008539F6">
        <w:rPr>
          <w:rFonts w:ascii="Times New Roman" w:eastAsia="Times New Roman" w:hAnsi="Times New Roman" w:cs="Times New Roman"/>
          <w:sz w:val="24"/>
          <w:szCs w:val="24"/>
          <w:lang w:eastAsia="es-EC"/>
        </w:rPr>
        <w:t>,</w:t>
      </w:r>
      <w:r w:rsidR="00092838" w:rsidRPr="008539F6">
        <w:rPr>
          <w:rFonts w:ascii="Times New Roman" w:eastAsia="Times New Roman" w:hAnsi="Times New Roman" w:cs="Times New Roman"/>
          <w:sz w:val="24"/>
          <w:szCs w:val="24"/>
          <w:lang w:eastAsia="es-EC"/>
        </w:rPr>
        <w:t xml:space="preserve"> co</w:t>
      </w:r>
      <w:r w:rsidR="00705708" w:rsidRPr="008539F6">
        <w:rPr>
          <w:rFonts w:ascii="Times New Roman" w:eastAsia="Times New Roman" w:hAnsi="Times New Roman" w:cs="Times New Roman"/>
          <w:sz w:val="24"/>
          <w:szCs w:val="24"/>
          <w:lang w:eastAsia="es-EC"/>
        </w:rPr>
        <w:t>nforme al derecho ecuatoriano. E</w:t>
      </w:r>
      <w:r w:rsidR="00092838" w:rsidRPr="008539F6">
        <w:rPr>
          <w:rFonts w:ascii="Times New Roman" w:eastAsia="Times New Roman" w:hAnsi="Times New Roman" w:cs="Times New Roman"/>
          <w:sz w:val="24"/>
          <w:szCs w:val="24"/>
          <w:lang w:eastAsia="es-EC"/>
        </w:rPr>
        <w:t>ste pedido fue aceptado y en la práctica</w:t>
      </w:r>
      <w:r w:rsidR="00092838" w:rsidRPr="008539F6">
        <w:rPr>
          <w:rFonts w:ascii="Times New Roman" w:hAnsi="Times New Roman" w:cs="Times New Roman"/>
          <w:sz w:val="24"/>
          <w:szCs w:val="24"/>
        </w:rPr>
        <w:t xml:space="preserve"> implica que el Estado es sujeto de derechos y debe recibir una indemnización por las acciones de la acusada, con lo cual se reactivarían los juicios en su contra.</w:t>
      </w:r>
      <w:r w:rsidR="00705708" w:rsidRPr="008539F6">
        <w:rPr>
          <w:rFonts w:ascii="Times New Roman" w:hAnsi="Times New Roman" w:cs="Times New Roman"/>
          <w:sz w:val="24"/>
          <w:szCs w:val="24"/>
        </w:rPr>
        <w:t xml:space="preserve"> Mientras estaba en </w:t>
      </w:r>
      <w:r w:rsidR="00705708" w:rsidRPr="008539F6">
        <w:rPr>
          <w:rFonts w:ascii="Times New Roman" w:hAnsi="Times New Roman" w:cs="Times New Roman"/>
          <w:sz w:val="24"/>
          <w:szCs w:val="24"/>
        </w:rPr>
        <w:lastRenderedPageBreak/>
        <w:t>la lucha judicial, Mery Zamora ha sido objeto</w:t>
      </w:r>
      <w:r w:rsidR="00C033C6" w:rsidRPr="008539F6">
        <w:rPr>
          <w:rStyle w:val="Refdenotaalpie"/>
          <w:rFonts w:ascii="Times New Roman" w:hAnsi="Times New Roman" w:cs="Times New Roman"/>
          <w:sz w:val="24"/>
          <w:szCs w:val="24"/>
        </w:rPr>
        <w:footnoteReference w:id="59"/>
      </w:r>
      <w:r w:rsidR="00705708" w:rsidRPr="008539F6">
        <w:rPr>
          <w:rFonts w:ascii="Times New Roman" w:hAnsi="Times New Roman" w:cs="Times New Roman"/>
          <w:sz w:val="24"/>
          <w:szCs w:val="24"/>
        </w:rPr>
        <w:t xml:space="preserve"> de innumerables cadenas nacionales y actos de escarnio público por parte del presidente Correa en sus Enlaces Ciudadanos de los sábados. Este ataque desde el oficialismo coincidió con el montaje de fotografías de carácter </w:t>
      </w:r>
      <w:r w:rsidR="00A73ADC" w:rsidRPr="008539F6">
        <w:rPr>
          <w:rFonts w:ascii="Times New Roman" w:hAnsi="Times New Roman" w:cs="Times New Roman"/>
          <w:sz w:val="24"/>
          <w:szCs w:val="24"/>
        </w:rPr>
        <w:t>sexual,</w:t>
      </w:r>
      <w:r w:rsidR="00705708" w:rsidRPr="008539F6">
        <w:rPr>
          <w:rFonts w:ascii="Times New Roman" w:hAnsi="Times New Roman" w:cs="Times New Roman"/>
          <w:sz w:val="24"/>
          <w:szCs w:val="24"/>
        </w:rPr>
        <w:t xml:space="preserve"> que circularon en las redes sociales con el rostro de Mary Zamora.</w:t>
      </w:r>
    </w:p>
    <w:p w14:paraId="585BF30E" w14:textId="74B217C9" w:rsidR="00092838" w:rsidRPr="008539F6" w:rsidRDefault="001A70BE" w:rsidP="009048B3">
      <w:pPr>
        <w:shd w:val="clear" w:color="auto" w:fill="FFFFFF"/>
        <w:spacing w:after="0" w:line="360" w:lineRule="auto"/>
        <w:ind w:firstLine="720"/>
        <w:jc w:val="both"/>
        <w:rPr>
          <w:rFonts w:ascii="Times New Roman" w:hAnsi="Times New Roman" w:cs="Times New Roman"/>
          <w:color w:val="000000"/>
          <w:spacing w:val="-3"/>
          <w:sz w:val="24"/>
          <w:szCs w:val="24"/>
          <w:shd w:val="clear" w:color="auto" w:fill="FFFFFF"/>
        </w:rPr>
      </w:pPr>
      <w:r>
        <w:rPr>
          <w:rFonts w:ascii="Times New Roman" w:hAnsi="Times New Roman" w:cs="Times New Roman"/>
          <w:b/>
          <w:color w:val="000000"/>
          <w:spacing w:val="-3"/>
          <w:sz w:val="24"/>
          <w:szCs w:val="24"/>
          <w:shd w:val="clear" w:color="auto" w:fill="FFFFFF"/>
        </w:rPr>
        <w:t>26</w:t>
      </w:r>
      <w:r w:rsidR="009048B3" w:rsidRPr="008539F6">
        <w:rPr>
          <w:rFonts w:ascii="Times New Roman" w:hAnsi="Times New Roman" w:cs="Times New Roman"/>
          <w:b/>
          <w:color w:val="000000"/>
          <w:spacing w:val="-3"/>
          <w:sz w:val="24"/>
          <w:szCs w:val="24"/>
          <w:shd w:val="clear" w:color="auto" w:fill="FFFFFF"/>
        </w:rPr>
        <w:t xml:space="preserve">. </w:t>
      </w:r>
      <w:r w:rsidR="00092838" w:rsidRPr="008539F6">
        <w:rPr>
          <w:rFonts w:ascii="Times New Roman" w:hAnsi="Times New Roman" w:cs="Times New Roman"/>
          <w:b/>
          <w:color w:val="000000"/>
          <w:spacing w:val="-3"/>
          <w:sz w:val="24"/>
          <w:szCs w:val="24"/>
          <w:shd w:val="clear" w:color="auto" w:fill="FFFFFF"/>
        </w:rPr>
        <w:t>Francisco Rojas</w:t>
      </w:r>
      <w:r w:rsidR="009048B3" w:rsidRPr="008539F6">
        <w:rPr>
          <w:rFonts w:ascii="Times New Roman" w:hAnsi="Times New Roman" w:cs="Times New Roman"/>
          <w:color w:val="000000"/>
          <w:spacing w:val="-3"/>
          <w:sz w:val="24"/>
          <w:szCs w:val="24"/>
          <w:shd w:val="clear" w:color="auto" w:fill="FFFFFF"/>
        </w:rPr>
        <w:t>.</w:t>
      </w:r>
      <w:r w:rsidR="00C033C6" w:rsidRPr="008539F6">
        <w:rPr>
          <w:rStyle w:val="Refdenotaalpie"/>
          <w:rFonts w:ascii="Times New Roman" w:hAnsi="Times New Roman" w:cs="Times New Roman"/>
          <w:color w:val="000000"/>
          <w:spacing w:val="-3"/>
          <w:sz w:val="24"/>
          <w:szCs w:val="24"/>
          <w:shd w:val="clear" w:color="auto" w:fill="FFFFFF"/>
        </w:rPr>
        <w:footnoteReference w:id="60"/>
      </w:r>
      <w:r w:rsidR="009048B3" w:rsidRPr="008539F6">
        <w:rPr>
          <w:rFonts w:ascii="Times New Roman" w:hAnsi="Times New Roman" w:cs="Times New Roman"/>
          <w:color w:val="000000"/>
          <w:spacing w:val="-3"/>
          <w:sz w:val="24"/>
          <w:szCs w:val="24"/>
          <w:shd w:val="clear" w:color="auto" w:fill="FFFFFF"/>
        </w:rPr>
        <w:t xml:space="preserve"> El </w:t>
      </w:r>
      <w:r w:rsidR="00092838" w:rsidRPr="008539F6">
        <w:rPr>
          <w:rFonts w:ascii="Times New Roman" w:hAnsi="Times New Roman" w:cs="Times New Roman"/>
          <w:color w:val="000000"/>
          <w:spacing w:val="-3"/>
          <w:sz w:val="24"/>
          <w:szCs w:val="24"/>
          <w:shd w:val="clear" w:color="auto" w:fill="FFFFFF"/>
        </w:rPr>
        <w:t>p</w:t>
      </w:r>
      <w:r w:rsidR="009048B3" w:rsidRPr="008539F6">
        <w:rPr>
          <w:rFonts w:ascii="Times New Roman" w:hAnsi="Times New Roman" w:cs="Times New Roman"/>
          <w:color w:val="000000"/>
          <w:spacing w:val="-3"/>
          <w:sz w:val="24"/>
          <w:szCs w:val="24"/>
          <w:shd w:val="clear" w:color="auto" w:fill="FFFFFF"/>
        </w:rPr>
        <w:t xml:space="preserve">rofesor del Colegio Mejía y </w:t>
      </w:r>
      <w:r w:rsidR="00092838" w:rsidRPr="008539F6">
        <w:rPr>
          <w:rFonts w:ascii="Times New Roman" w:hAnsi="Times New Roman" w:cs="Times New Roman"/>
          <w:color w:val="000000"/>
          <w:spacing w:val="-3"/>
          <w:sz w:val="24"/>
          <w:szCs w:val="24"/>
          <w:shd w:val="clear" w:color="auto" w:fill="FFFFFF"/>
        </w:rPr>
        <w:t xml:space="preserve">presidente de </w:t>
      </w:r>
      <w:r w:rsidR="00092838" w:rsidRPr="008539F6">
        <w:rPr>
          <w:rStyle w:val="Textoennegrita"/>
          <w:rFonts w:ascii="Times New Roman" w:hAnsi="Times New Roman" w:cs="Times New Roman"/>
          <w:b w:val="0"/>
          <w:color w:val="000000"/>
          <w:spacing w:val="-3"/>
          <w:sz w:val="24"/>
          <w:szCs w:val="24"/>
          <w:shd w:val="clear" w:color="auto" w:fill="FFFFFF"/>
        </w:rPr>
        <w:t>la Asociación de Profesores</w:t>
      </w:r>
      <w:r w:rsidR="00705708" w:rsidRPr="008539F6">
        <w:rPr>
          <w:rFonts w:ascii="Times New Roman" w:hAnsi="Times New Roman" w:cs="Times New Roman"/>
          <w:color w:val="000000"/>
          <w:spacing w:val="-3"/>
          <w:sz w:val="24"/>
          <w:szCs w:val="24"/>
          <w:shd w:val="clear" w:color="auto" w:fill="FFFFFF"/>
        </w:rPr>
        <w:t xml:space="preserve">, </w:t>
      </w:r>
      <w:r w:rsidR="00092838" w:rsidRPr="008539F6">
        <w:rPr>
          <w:rFonts w:ascii="Times New Roman" w:hAnsi="Times New Roman" w:cs="Times New Roman"/>
          <w:color w:val="000000"/>
          <w:spacing w:val="-3"/>
          <w:sz w:val="24"/>
          <w:szCs w:val="24"/>
          <w:shd w:val="clear" w:color="auto" w:fill="FFFFFF"/>
        </w:rPr>
        <w:t>se enfrentó a acusaciones de desacato, agresión verbal y proselitismo político. El 19 de septiembre de</w:t>
      </w:r>
      <w:r w:rsidR="00705708" w:rsidRPr="008539F6">
        <w:rPr>
          <w:rFonts w:ascii="Times New Roman" w:hAnsi="Times New Roman" w:cs="Times New Roman"/>
          <w:color w:val="000000"/>
          <w:spacing w:val="-3"/>
          <w:sz w:val="24"/>
          <w:szCs w:val="24"/>
          <w:shd w:val="clear" w:color="auto" w:fill="FFFFFF"/>
        </w:rPr>
        <w:t>l</w:t>
      </w:r>
      <w:r w:rsidR="00C25218" w:rsidRPr="008539F6">
        <w:rPr>
          <w:rFonts w:ascii="Times New Roman" w:hAnsi="Times New Roman" w:cs="Times New Roman"/>
          <w:color w:val="000000"/>
          <w:spacing w:val="-3"/>
          <w:sz w:val="24"/>
          <w:szCs w:val="24"/>
          <w:shd w:val="clear" w:color="auto" w:fill="FFFFFF"/>
        </w:rPr>
        <w:t xml:space="preserve"> 2014</w:t>
      </w:r>
      <w:r w:rsidR="00705708" w:rsidRPr="008539F6">
        <w:rPr>
          <w:rFonts w:ascii="Times New Roman" w:hAnsi="Times New Roman" w:cs="Times New Roman"/>
          <w:color w:val="000000"/>
          <w:spacing w:val="-3"/>
          <w:sz w:val="24"/>
          <w:szCs w:val="24"/>
          <w:shd w:val="clear" w:color="auto" w:fill="FFFFFF"/>
        </w:rPr>
        <w:t>,</w:t>
      </w:r>
      <w:r w:rsidR="00C25218" w:rsidRPr="008539F6">
        <w:rPr>
          <w:rFonts w:ascii="Times New Roman" w:hAnsi="Times New Roman" w:cs="Times New Roman"/>
          <w:color w:val="000000"/>
          <w:spacing w:val="-3"/>
          <w:sz w:val="24"/>
          <w:szCs w:val="24"/>
          <w:shd w:val="clear" w:color="auto" w:fill="FFFFFF"/>
        </w:rPr>
        <w:t xml:space="preserve"> </w:t>
      </w:r>
      <w:r w:rsidR="00092838" w:rsidRPr="008539F6">
        <w:rPr>
          <w:rFonts w:ascii="Times New Roman" w:hAnsi="Times New Roman" w:cs="Times New Roman"/>
          <w:color w:val="000000"/>
          <w:spacing w:val="-3"/>
          <w:sz w:val="24"/>
          <w:szCs w:val="24"/>
          <w:shd w:val="clear" w:color="auto" w:fill="FFFFFF"/>
        </w:rPr>
        <w:t>la Asociación fue allanada por la Fiscalía y la P</w:t>
      </w:r>
      <w:r w:rsidR="00A73ADC" w:rsidRPr="008539F6">
        <w:rPr>
          <w:rFonts w:ascii="Times New Roman" w:hAnsi="Times New Roman" w:cs="Times New Roman"/>
          <w:color w:val="000000"/>
          <w:spacing w:val="-3"/>
          <w:sz w:val="24"/>
          <w:szCs w:val="24"/>
          <w:shd w:val="clear" w:color="auto" w:fill="FFFFFF"/>
        </w:rPr>
        <w:t>olicía, sin orden judicial y por</w:t>
      </w:r>
      <w:r w:rsidR="00092838" w:rsidRPr="008539F6">
        <w:rPr>
          <w:rFonts w:ascii="Times New Roman" w:hAnsi="Times New Roman" w:cs="Times New Roman"/>
          <w:color w:val="000000"/>
          <w:spacing w:val="-3"/>
          <w:sz w:val="24"/>
          <w:szCs w:val="24"/>
          <w:shd w:val="clear" w:color="auto" w:fill="FFFFFF"/>
        </w:rPr>
        <w:t xml:space="preserve"> la disposición administrativa del Ministerio de Educación. Durante </w:t>
      </w:r>
      <w:r w:rsidR="00705708" w:rsidRPr="008539F6">
        <w:rPr>
          <w:rFonts w:ascii="Times New Roman" w:hAnsi="Times New Roman" w:cs="Times New Roman"/>
          <w:color w:val="000000"/>
          <w:spacing w:val="-3"/>
          <w:sz w:val="24"/>
          <w:szCs w:val="24"/>
          <w:shd w:val="clear" w:color="auto" w:fill="FFFFFF"/>
        </w:rPr>
        <w:t>el allanamiento el ministro de E</w:t>
      </w:r>
      <w:r w:rsidR="00092838" w:rsidRPr="008539F6">
        <w:rPr>
          <w:rFonts w:ascii="Times New Roman" w:hAnsi="Times New Roman" w:cs="Times New Roman"/>
          <w:color w:val="000000"/>
          <w:spacing w:val="-3"/>
          <w:sz w:val="24"/>
          <w:szCs w:val="24"/>
          <w:shd w:val="clear" w:color="auto" w:fill="FFFFFF"/>
        </w:rPr>
        <w:t>ducación</w:t>
      </w:r>
      <w:r w:rsidR="00705708" w:rsidRPr="008539F6">
        <w:rPr>
          <w:rFonts w:ascii="Times New Roman" w:hAnsi="Times New Roman" w:cs="Times New Roman"/>
          <w:color w:val="000000"/>
          <w:spacing w:val="-3"/>
          <w:sz w:val="24"/>
          <w:szCs w:val="24"/>
          <w:shd w:val="clear" w:color="auto" w:fill="FFFFFF"/>
        </w:rPr>
        <w:t>,</w:t>
      </w:r>
      <w:r w:rsidR="00092838" w:rsidRPr="008539F6">
        <w:rPr>
          <w:rFonts w:ascii="Times New Roman" w:hAnsi="Times New Roman" w:cs="Times New Roman"/>
          <w:color w:val="000000"/>
          <w:spacing w:val="-3"/>
          <w:sz w:val="24"/>
          <w:szCs w:val="24"/>
          <w:shd w:val="clear" w:color="auto" w:fill="FFFFFF"/>
        </w:rPr>
        <w:t xml:space="preserve"> Augusto Espinoza</w:t>
      </w:r>
      <w:r w:rsidR="00705708" w:rsidRPr="008539F6">
        <w:rPr>
          <w:rFonts w:ascii="Times New Roman" w:hAnsi="Times New Roman" w:cs="Times New Roman"/>
          <w:color w:val="000000"/>
          <w:spacing w:val="-3"/>
          <w:sz w:val="24"/>
          <w:szCs w:val="24"/>
          <w:shd w:val="clear" w:color="auto" w:fill="FFFFFF"/>
        </w:rPr>
        <w:t>,</w:t>
      </w:r>
      <w:r w:rsidR="00092838" w:rsidRPr="008539F6">
        <w:rPr>
          <w:rFonts w:ascii="Times New Roman" w:hAnsi="Times New Roman" w:cs="Times New Roman"/>
          <w:color w:val="000000"/>
          <w:spacing w:val="-3"/>
          <w:sz w:val="24"/>
          <w:szCs w:val="24"/>
          <w:shd w:val="clear" w:color="auto" w:fill="FFFFFF"/>
        </w:rPr>
        <w:t xml:space="preserve"> lo </w:t>
      </w:r>
      <w:r w:rsidR="00A73ADC" w:rsidRPr="008539F6">
        <w:rPr>
          <w:rFonts w:ascii="Times New Roman" w:hAnsi="Times New Roman" w:cs="Times New Roman"/>
          <w:color w:val="000000"/>
          <w:spacing w:val="-3"/>
          <w:sz w:val="24"/>
          <w:szCs w:val="24"/>
          <w:shd w:val="clear" w:color="auto" w:fill="FFFFFF"/>
        </w:rPr>
        <w:t>“</w:t>
      </w:r>
      <w:r w:rsidR="00092838" w:rsidRPr="008539F6">
        <w:rPr>
          <w:rFonts w:ascii="Times New Roman" w:hAnsi="Times New Roman" w:cs="Times New Roman"/>
          <w:color w:val="000000"/>
          <w:spacing w:val="-3"/>
          <w:sz w:val="24"/>
          <w:szCs w:val="24"/>
          <w:shd w:val="clear" w:color="auto" w:fill="FFFFFF"/>
        </w:rPr>
        <w:t>acusó</w:t>
      </w:r>
      <w:r w:rsidR="00A73ADC" w:rsidRPr="008539F6">
        <w:rPr>
          <w:rFonts w:ascii="Times New Roman" w:hAnsi="Times New Roman" w:cs="Times New Roman"/>
          <w:color w:val="000000"/>
          <w:spacing w:val="-3"/>
          <w:sz w:val="24"/>
          <w:szCs w:val="24"/>
          <w:shd w:val="clear" w:color="auto" w:fill="FFFFFF"/>
        </w:rPr>
        <w:t>”</w:t>
      </w:r>
      <w:r w:rsidR="00092838" w:rsidRPr="008539F6">
        <w:rPr>
          <w:rFonts w:ascii="Times New Roman" w:hAnsi="Times New Roman" w:cs="Times New Roman"/>
          <w:color w:val="000000"/>
          <w:spacing w:val="-3"/>
          <w:sz w:val="24"/>
          <w:szCs w:val="24"/>
          <w:shd w:val="clear" w:color="auto" w:fill="FFFFFF"/>
        </w:rPr>
        <w:t xml:space="preserve"> de ser militante del desaparecido Movimiento Popular Democrático (MPD. </w:t>
      </w:r>
      <w:r w:rsidR="00092838" w:rsidRPr="008539F6">
        <w:rPr>
          <w:rStyle w:val="apple-converted-space"/>
          <w:rFonts w:ascii="Times New Roman" w:hAnsi="Times New Roman" w:cs="Times New Roman"/>
          <w:color w:val="000000"/>
          <w:spacing w:val="-3"/>
          <w:sz w:val="24"/>
          <w:szCs w:val="24"/>
          <w:shd w:val="clear" w:color="auto" w:fill="FFFFFF"/>
        </w:rPr>
        <w:t> </w:t>
      </w:r>
      <w:r w:rsidR="00092838" w:rsidRPr="008539F6">
        <w:rPr>
          <w:rFonts w:ascii="Times New Roman" w:hAnsi="Times New Roman" w:cs="Times New Roman"/>
          <w:color w:val="000000"/>
          <w:spacing w:val="-3"/>
          <w:sz w:val="24"/>
          <w:szCs w:val="24"/>
          <w:shd w:val="clear" w:color="auto" w:fill="FFFFFF"/>
        </w:rPr>
        <w:t xml:space="preserve">Los funcionarios encontraron un papel que invitaba a la movilización para exigir una </w:t>
      </w:r>
      <w:proofErr w:type="spellStart"/>
      <w:r w:rsidR="00092838" w:rsidRPr="008539F6">
        <w:rPr>
          <w:rFonts w:ascii="Times New Roman" w:hAnsi="Times New Roman" w:cs="Times New Roman"/>
          <w:color w:val="000000"/>
          <w:spacing w:val="-3"/>
          <w:sz w:val="24"/>
          <w:szCs w:val="24"/>
          <w:shd w:val="clear" w:color="auto" w:fill="FFFFFF"/>
        </w:rPr>
        <w:t>recategorización</w:t>
      </w:r>
      <w:proofErr w:type="spellEnd"/>
      <w:r w:rsidR="00092838" w:rsidRPr="008539F6">
        <w:rPr>
          <w:rFonts w:ascii="Times New Roman" w:hAnsi="Times New Roman" w:cs="Times New Roman"/>
          <w:color w:val="000000"/>
          <w:spacing w:val="-3"/>
          <w:sz w:val="24"/>
          <w:szCs w:val="24"/>
          <w:shd w:val="clear" w:color="auto" w:fill="FFFFFF"/>
        </w:rPr>
        <w:t xml:space="preserve"> de los docentes para tener una mejora salarial, al cual calificaron como subversi</w:t>
      </w:r>
      <w:r w:rsidR="00A73ADC" w:rsidRPr="008539F6">
        <w:rPr>
          <w:rFonts w:ascii="Times New Roman" w:hAnsi="Times New Roman" w:cs="Times New Roman"/>
          <w:color w:val="000000"/>
          <w:spacing w:val="-3"/>
          <w:sz w:val="24"/>
          <w:szCs w:val="24"/>
          <w:shd w:val="clear" w:color="auto" w:fill="FFFFFF"/>
        </w:rPr>
        <w:t>vo. Según señaló el m</w:t>
      </w:r>
      <w:r w:rsidR="00092838" w:rsidRPr="008539F6">
        <w:rPr>
          <w:rFonts w:ascii="Times New Roman" w:hAnsi="Times New Roman" w:cs="Times New Roman"/>
          <w:color w:val="000000"/>
          <w:spacing w:val="-3"/>
          <w:sz w:val="24"/>
          <w:szCs w:val="24"/>
          <w:shd w:val="clear" w:color="auto" w:fill="FFFFFF"/>
        </w:rPr>
        <w:t>inistro del Interior, José Serrano, en esas oficinas se encontraron materiales para preparar bombas molotov.</w:t>
      </w:r>
    </w:p>
    <w:p w14:paraId="6D41BF8C" w14:textId="67DB5117" w:rsidR="00092838" w:rsidRPr="008539F6" w:rsidRDefault="001A70BE" w:rsidP="009048B3">
      <w:pPr>
        <w:pStyle w:val="NormalWeb"/>
        <w:spacing w:before="0" w:beforeAutospacing="0" w:after="0" w:afterAutospacing="0" w:line="360" w:lineRule="auto"/>
        <w:ind w:firstLine="567"/>
        <w:jc w:val="both"/>
        <w:rPr>
          <w:bdr w:val="none" w:sz="0" w:space="0" w:color="auto" w:frame="1"/>
        </w:rPr>
      </w:pPr>
      <w:r>
        <w:rPr>
          <w:b/>
          <w:bdr w:val="none" w:sz="0" w:space="0" w:color="auto" w:frame="1"/>
        </w:rPr>
        <w:t>27</w:t>
      </w:r>
      <w:r w:rsidR="005D11CE" w:rsidRPr="008539F6">
        <w:rPr>
          <w:b/>
          <w:bdr w:val="none" w:sz="0" w:space="0" w:color="auto" w:frame="1"/>
        </w:rPr>
        <w:t>. Pamela P</w:t>
      </w:r>
      <w:r w:rsidR="009048B3" w:rsidRPr="008539F6">
        <w:rPr>
          <w:b/>
          <w:bdr w:val="none" w:sz="0" w:space="0" w:color="auto" w:frame="1"/>
        </w:rPr>
        <w:t>aredes y Natalya Maya.</w:t>
      </w:r>
      <w:r w:rsidR="009048B3" w:rsidRPr="008539F6">
        <w:rPr>
          <w:bdr w:val="none" w:sz="0" w:space="0" w:color="auto" w:frame="1"/>
        </w:rPr>
        <w:t xml:space="preserve"> </w:t>
      </w:r>
      <w:r w:rsidR="009169D7" w:rsidRPr="008539F6">
        <w:rPr>
          <w:bdr w:val="none" w:sz="0" w:space="0" w:color="auto" w:frame="1"/>
        </w:rPr>
        <w:t xml:space="preserve">Los problemas electorales estudiantiles en la Universidad </w:t>
      </w:r>
      <w:r w:rsidR="00A73ADC" w:rsidRPr="008539F6">
        <w:rPr>
          <w:bdr w:val="none" w:sz="0" w:space="0" w:color="auto" w:frame="1"/>
        </w:rPr>
        <w:t xml:space="preserve">Central </w:t>
      </w:r>
      <w:r w:rsidR="009169D7" w:rsidRPr="008539F6">
        <w:rPr>
          <w:bdr w:val="none" w:sz="0" w:space="0" w:color="auto" w:frame="1"/>
        </w:rPr>
        <w:t>del Ecuador terminaron en violencia.</w:t>
      </w:r>
      <w:r w:rsidR="007E6934" w:rsidRPr="008539F6">
        <w:rPr>
          <w:rStyle w:val="Refdenotaalpie"/>
          <w:bdr w:val="none" w:sz="0" w:space="0" w:color="auto" w:frame="1"/>
        </w:rPr>
        <w:footnoteReference w:id="61"/>
      </w:r>
      <w:r w:rsidR="009169D7" w:rsidRPr="008539F6">
        <w:rPr>
          <w:bdr w:val="none" w:sz="0" w:space="0" w:color="auto" w:frame="1"/>
        </w:rPr>
        <w:t xml:space="preserve"> </w:t>
      </w:r>
      <w:r w:rsidR="00092838" w:rsidRPr="008539F6">
        <w:rPr>
          <w:bdr w:val="none" w:sz="0" w:space="0" w:color="auto" w:frame="1"/>
        </w:rPr>
        <w:t>Los integrantes del Movimiento Nueva Universidad, que ganó las últimas elecciones en mayo de</w:t>
      </w:r>
      <w:r w:rsidR="00A73ADC" w:rsidRPr="008539F6">
        <w:rPr>
          <w:bdr w:val="none" w:sz="0" w:space="0" w:color="auto" w:frame="1"/>
        </w:rPr>
        <w:t>l</w:t>
      </w:r>
      <w:r w:rsidR="00092838" w:rsidRPr="008539F6">
        <w:rPr>
          <w:bdr w:val="none" w:sz="0" w:space="0" w:color="auto" w:frame="1"/>
        </w:rPr>
        <w:t xml:space="preserve"> 2013, y del Movimiento José Carlos Mariátegui, que reclama una convocatoria para elegir a los nuevos representantes de la F</w:t>
      </w:r>
      <w:r w:rsidR="00A73ADC" w:rsidRPr="008539F6">
        <w:rPr>
          <w:bdr w:val="none" w:sz="0" w:space="0" w:color="auto" w:frame="1"/>
        </w:rPr>
        <w:t>eue</w:t>
      </w:r>
      <w:r w:rsidR="00092838" w:rsidRPr="008539F6">
        <w:rPr>
          <w:bdr w:val="none" w:sz="0" w:space="0" w:color="auto" w:frame="1"/>
        </w:rPr>
        <w:t>, se enfrentaron el 16 de julio de 2015. Como resultado, varias personas resultaro</w:t>
      </w:r>
      <w:r w:rsidR="00D65B7C" w:rsidRPr="008539F6">
        <w:rPr>
          <w:bdr w:val="none" w:sz="0" w:space="0" w:color="auto" w:frame="1"/>
        </w:rPr>
        <w:t xml:space="preserve">n lesionadas: </w:t>
      </w:r>
      <w:r w:rsidR="009048B3" w:rsidRPr="008539F6">
        <w:rPr>
          <w:bdr w:val="none" w:sz="0" w:space="0" w:color="auto" w:frame="1"/>
        </w:rPr>
        <w:t xml:space="preserve">las estudiantes </w:t>
      </w:r>
      <w:r w:rsidR="00D65B7C" w:rsidRPr="008539F6">
        <w:rPr>
          <w:bdr w:val="none" w:sz="0" w:space="0" w:color="auto" w:frame="1"/>
        </w:rPr>
        <w:t xml:space="preserve">Paredes y Maya recibieron cortaduras graves en las extremidades y en el rostro. Esta última estudiante, </w:t>
      </w:r>
      <w:r w:rsidR="00092838" w:rsidRPr="008539F6">
        <w:rPr>
          <w:bdr w:val="none" w:sz="0" w:space="0" w:color="auto" w:frame="1"/>
        </w:rPr>
        <w:t xml:space="preserve">miembro de la agrupación Mariátegui, </w:t>
      </w:r>
      <w:r w:rsidR="00D65B7C" w:rsidRPr="008539F6">
        <w:rPr>
          <w:bdr w:val="none" w:sz="0" w:space="0" w:color="auto" w:frame="1"/>
        </w:rPr>
        <w:t xml:space="preserve">recibió </w:t>
      </w:r>
      <w:r w:rsidR="00ED3507" w:rsidRPr="008539F6">
        <w:rPr>
          <w:bdr w:val="none" w:sz="0" w:space="0" w:color="auto" w:frame="1"/>
        </w:rPr>
        <w:t xml:space="preserve">en el brazo derecho </w:t>
      </w:r>
      <w:r w:rsidR="00D65B7C" w:rsidRPr="008539F6">
        <w:rPr>
          <w:bdr w:val="none" w:sz="0" w:space="0" w:color="auto" w:frame="1"/>
        </w:rPr>
        <w:t>un golpe con un vidrio</w:t>
      </w:r>
      <w:r w:rsidR="00092838" w:rsidRPr="008539F6">
        <w:rPr>
          <w:bdr w:val="none" w:sz="0" w:space="0" w:color="auto" w:frame="1"/>
        </w:rPr>
        <w:t xml:space="preserve">, </w:t>
      </w:r>
      <w:r w:rsidR="00D65B7C" w:rsidRPr="008539F6">
        <w:rPr>
          <w:bdr w:val="none" w:sz="0" w:space="0" w:color="auto" w:frame="1"/>
        </w:rPr>
        <w:t>el</w:t>
      </w:r>
      <w:r w:rsidR="00A73ADC" w:rsidRPr="008539F6">
        <w:rPr>
          <w:bdr w:val="none" w:sz="0" w:space="0" w:color="auto" w:frame="1"/>
        </w:rPr>
        <w:t xml:space="preserve"> cual</w:t>
      </w:r>
      <w:r w:rsidR="00092838" w:rsidRPr="008539F6">
        <w:rPr>
          <w:bdr w:val="none" w:sz="0" w:space="0" w:color="auto" w:frame="1"/>
        </w:rPr>
        <w:t xml:space="preserve"> le rompió</w:t>
      </w:r>
      <w:r w:rsidR="00A73ADC" w:rsidRPr="008539F6">
        <w:rPr>
          <w:bdr w:val="none" w:sz="0" w:space="0" w:color="auto" w:frame="1"/>
        </w:rPr>
        <w:t xml:space="preserve"> los</w:t>
      </w:r>
      <w:r w:rsidR="00092838" w:rsidRPr="008539F6">
        <w:rPr>
          <w:bdr w:val="none" w:sz="0" w:space="0" w:color="auto" w:frame="1"/>
        </w:rPr>
        <w:t xml:space="preserve"> tendones, nervios y músculos</w:t>
      </w:r>
      <w:r w:rsidR="00A73ADC" w:rsidRPr="008539F6">
        <w:rPr>
          <w:bdr w:val="none" w:sz="0" w:space="0" w:color="auto" w:frame="1"/>
        </w:rPr>
        <w:t xml:space="preserve">, y </w:t>
      </w:r>
      <w:r w:rsidR="00092838" w:rsidRPr="008539F6">
        <w:rPr>
          <w:bdr w:val="none" w:sz="0" w:space="0" w:color="auto" w:frame="1"/>
        </w:rPr>
        <w:t>tuvo que ser intervenida en una clínica de la capital.</w:t>
      </w:r>
      <w:r w:rsidR="009169D7" w:rsidRPr="008539F6">
        <w:rPr>
          <w:bdr w:val="none" w:sz="0" w:space="0" w:color="auto" w:frame="1"/>
        </w:rPr>
        <w:t xml:space="preserve"> </w:t>
      </w:r>
      <w:r w:rsidR="00ED3507" w:rsidRPr="008539F6">
        <w:rPr>
          <w:bdr w:val="none" w:sz="0" w:space="0" w:color="auto" w:frame="1"/>
        </w:rPr>
        <w:t xml:space="preserve">En una conferencia de prensa, </w:t>
      </w:r>
      <w:r w:rsidR="00814A00" w:rsidRPr="008539F6">
        <w:rPr>
          <w:bdr w:val="none" w:sz="0" w:space="0" w:color="auto" w:frame="1"/>
        </w:rPr>
        <w:t>Tito Madrid y Daniela Macías también denunciar</w:t>
      </w:r>
      <w:r w:rsidR="00ED3507" w:rsidRPr="008539F6">
        <w:rPr>
          <w:bdr w:val="none" w:sz="0" w:space="0" w:color="auto" w:frame="1"/>
        </w:rPr>
        <w:t>on amenazas y agresiones por parte de miembro</w:t>
      </w:r>
      <w:r w:rsidR="00814A00" w:rsidRPr="008539F6">
        <w:rPr>
          <w:bdr w:val="none" w:sz="0" w:space="0" w:color="auto" w:frame="1"/>
        </w:rPr>
        <w:t>s del grupo Nueva Universidad. Los estudiantes agredidos acusaron</w:t>
      </w:r>
      <w:r w:rsidR="00D65B7C" w:rsidRPr="008539F6">
        <w:rPr>
          <w:bdr w:val="none" w:sz="0" w:space="0" w:color="auto" w:frame="1"/>
        </w:rPr>
        <w:t xml:space="preserve"> del ataque</w:t>
      </w:r>
      <w:r w:rsidR="009169D7" w:rsidRPr="008539F6">
        <w:rPr>
          <w:bdr w:val="none" w:sz="0" w:space="0" w:color="auto" w:frame="1"/>
        </w:rPr>
        <w:t xml:space="preserve"> al presidente de la </w:t>
      </w:r>
      <w:r w:rsidR="009169D7" w:rsidRPr="008539F6">
        <w:rPr>
          <w:bdr w:val="none" w:sz="0" w:space="0" w:color="auto" w:frame="1"/>
        </w:rPr>
        <w:lastRenderedPageBreak/>
        <w:t>F</w:t>
      </w:r>
      <w:r w:rsidR="007E6934" w:rsidRPr="008539F6">
        <w:rPr>
          <w:bdr w:val="none" w:sz="0" w:space="0" w:color="auto" w:frame="1"/>
        </w:rPr>
        <w:t>EUE</w:t>
      </w:r>
      <w:r w:rsidR="009169D7" w:rsidRPr="008539F6">
        <w:rPr>
          <w:bdr w:val="none" w:sz="0" w:space="0" w:color="auto" w:frame="1"/>
        </w:rPr>
        <w:t>,</w:t>
      </w:r>
      <w:r w:rsidR="007E6934" w:rsidRPr="008539F6">
        <w:rPr>
          <w:rStyle w:val="Refdenotaalpie"/>
          <w:bdr w:val="none" w:sz="0" w:space="0" w:color="auto" w:frame="1"/>
        </w:rPr>
        <w:footnoteReference w:id="62"/>
      </w:r>
      <w:r w:rsidR="009169D7" w:rsidRPr="008539F6">
        <w:rPr>
          <w:bdr w:val="none" w:sz="0" w:space="0" w:color="auto" w:frame="1"/>
        </w:rPr>
        <w:t xml:space="preserve"> y militante </w:t>
      </w:r>
      <w:r w:rsidR="00D65B7C" w:rsidRPr="008539F6">
        <w:rPr>
          <w:bdr w:val="none" w:sz="0" w:space="0" w:color="auto" w:frame="1"/>
        </w:rPr>
        <w:t>del movimiento en el gobierno</w:t>
      </w:r>
      <w:r w:rsidR="00814A00" w:rsidRPr="008539F6">
        <w:rPr>
          <w:bdr w:val="none" w:sz="0" w:space="0" w:color="auto" w:frame="1"/>
        </w:rPr>
        <w:t xml:space="preserve"> Carlos Muñoz</w:t>
      </w:r>
      <w:r w:rsidR="00ED3507" w:rsidRPr="008539F6">
        <w:rPr>
          <w:bdr w:val="none" w:sz="0" w:space="0" w:color="auto" w:frame="1"/>
        </w:rPr>
        <w:t>, quien a su vez desmintió ser el autor de los hechos</w:t>
      </w:r>
      <w:r w:rsidR="009169D7" w:rsidRPr="008539F6">
        <w:rPr>
          <w:bdr w:val="none" w:sz="0" w:space="0" w:color="auto" w:frame="1"/>
        </w:rPr>
        <w:t>. El dirigente</w:t>
      </w:r>
      <w:r w:rsidR="00814A00" w:rsidRPr="008539F6">
        <w:rPr>
          <w:bdr w:val="none" w:sz="0" w:space="0" w:color="auto" w:frame="1"/>
        </w:rPr>
        <w:t xml:space="preserve"> </w:t>
      </w:r>
      <w:r w:rsidR="009169D7" w:rsidRPr="008539F6">
        <w:rPr>
          <w:bdr w:val="none" w:sz="0" w:space="0" w:color="auto" w:frame="1"/>
        </w:rPr>
        <w:t>acusó penal</w:t>
      </w:r>
      <w:r w:rsidR="007E6934" w:rsidRPr="008539F6">
        <w:rPr>
          <w:bdr w:val="none" w:sz="0" w:space="0" w:color="auto" w:frame="1"/>
        </w:rPr>
        <w:t>mente a las estudiantes lastima</w:t>
      </w:r>
      <w:r w:rsidR="009169D7" w:rsidRPr="008539F6">
        <w:rPr>
          <w:bdr w:val="none" w:sz="0" w:space="0" w:color="auto" w:frame="1"/>
        </w:rPr>
        <w:t>das y fue defendido por el presidende de la República en una de sus sabatinas.</w:t>
      </w:r>
      <w:r w:rsidR="00A73ADC" w:rsidRPr="008539F6">
        <w:rPr>
          <w:bdr w:val="none" w:sz="0" w:space="0" w:color="auto" w:frame="1"/>
        </w:rPr>
        <w:t xml:space="preserve"> El presidente de la Feue puso una demanda penal en la Fiscalía contra las estudiantes agredidas.</w:t>
      </w:r>
    </w:p>
    <w:p w14:paraId="0E5E44E4" w14:textId="77777777" w:rsidR="00092838" w:rsidRPr="008539F6" w:rsidRDefault="00092838" w:rsidP="002941F3">
      <w:pPr>
        <w:shd w:val="clear" w:color="auto" w:fill="FFFFFF"/>
        <w:spacing w:line="240" w:lineRule="auto"/>
        <w:jc w:val="both"/>
        <w:rPr>
          <w:rFonts w:ascii="Times New Roman" w:hAnsi="Times New Roman" w:cs="Times New Roman"/>
          <w:sz w:val="20"/>
          <w:szCs w:val="20"/>
        </w:rPr>
      </w:pPr>
    </w:p>
    <w:p w14:paraId="08544DA9" w14:textId="4BD80718" w:rsidR="00092838" w:rsidRPr="008539F6" w:rsidRDefault="00092838" w:rsidP="009048B3">
      <w:pPr>
        <w:shd w:val="clear" w:color="auto" w:fill="FFFFFF"/>
        <w:spacing w:line="240" w:lineRule="auto"/>
        <w:ind w:firstLine="567"/>
        <w:jc w:val="both"/>
        <w:rPr>
          <w:rFonts w:ascii="Times New Roman" w:eastAsia="Times New Roman" w:hAnsi="Times New Roman" w:cs="Times New Roman"/>
          <w:b/>
          <w:color w:val="000000"/>
          <w:sz w:val="20"/>
          <w:szCs w:val="20"/>
          <w:lang w:eastAsia="es-EC"/>
        </w:rPr>
      </w:pPr>
      <w:r w:rsidRPr="008539F6">
        <w:rPr>
          <w:rFonts w:ascii="Times New Roman" w:eastAsia="Times New Roman" w:hAnsi="Times New Roman" w:cs="Times New Roman"/>
          <w:b/>
          <w:color w:val="000000"/>
          <w:sz w:val="20"/>
          <w:szCs w:val="20"/>
          <w:lang w:eastAsia="es-EC"/>
        </w:rPr>
        <w:t>Francisco Rojas, presidente de la Asociación de Profesores del Colegio Mejía, de Quito.</w:t>
      </w:r>
      <w:r w:rsidR="000F0CD0" w:rsidRPr="008539F6">
        <w:rPr>
          <w:rStyle w:val="Refdenotaalpie"/>
          <w:rFonts w:ascii="Times New Roman" w:eastAsia="Times New Roman" w:hAnsi="Times New Roman" w:cs="Times New Roman"/>
          <w:b/>
          <w:color w:val="000000"/>
          <w:sz w:val="20"/>
          <w:szCs w:val="20"/>
          <w:lang w:eastAsia="es-EC"/>
        </w:rPr>
        <w:footnoteReference w:id="63"/>
      </w:r>
    </w:p>
    <w:p w14:paraId="2534039E" w14:textId="3412E971" w:rsidR="00092838" w:rsidRPr="008539F6" w:rsidRDefault="00092838" w:rsidP="002941F3">
      <w:pPr>
        <w:shd w:val="clear" w:color="auto" w:fill="FFFFFF"/>
        <w:spacing w:after="0" w:line="240" w:lineRule="auto"/>
        <w:ind w:left="567"/>
        <w:jc w:val="both"/>
        <w:rPr>
          <w:rFonts w:ascii="Times New Roman" w:eastAsia="Times New Roman" w:hAnsi="Times New Roman" w:cs="Times New Roman"/>
          <w:bCs/>
          <w:spacing w:val="-8"/>
          <w:sz w:val="20"/>
          <w:szCs w:val="20"/>
          <w:lang w:eastAsia="es-EC"/>
        </w:rPr>
      </w:pPr>
      <w:r w:rsidRPr="008539F6">
        <w:rPr>
          <w:rFonts w:ascii="Times New Roman" w:eastAsia="Times New Roman" w:hAnsi="Times New Roman" w:cs="Times New Roman"/>
          <w:bCs/>
          <w:spacing w:val="-8"/>
          <w:sz w:val="20"/>
          <w:szCs w:val="20"/>
          <w:lang w:eastAsia="es-EC"/>
        </w:rPr>
        <w:t xml:space="preserve">El profesor Francisco Rojas enfrentó tres sumarios administrativos ante el Distrito Cuatro de Quito, uno de estos por desacato. Otra acusación es por haberse "burlado" del ministro de Educación, Augusto Espinosa, con la exhibición de caricaturas suyas en el local de la Asociación. </w:t>
      </w:r>
      <w:r w:rsidRPr="008539F6">
        <w:rPr>
          <w:rFonts w:ascii="Times New Roman" w:eastAsia="Times New Roman" w:hAnsi="Times New Roman" w:cs="Times New Roman"/>
          <w:bCs/>
          <w:color w:val="000000"/>
          <w:spacing w:val="-3"/>
          <w:sz w:val="20"/>
          <w:szCs w:val="20"/>
          <w:lang w:eastAsia="es-EC"/>
        </w:rPr>
        <w:t>Después de que la Asociación de Profesores del Mejía</w:t>
      </w:r>
      <w:r w:rsidRPr="008539F6">
        <w:rPr>
          <w:rFonts w:ascii="Times New Roman" w:eastAsia="Times New Roman" w:hAnsi="Times New Roman" w:cs="Times New Roman"/>
          <w:color w:val="000000"/>
          <w:spacing w:val="-3"/>
          <w:sz w:val="20"/>
          <w:szCs w:val="20"/>
          <w:lang w:eastAsia="es-EC"/>
        </w:rPr>
        <w:t xml:space="preserve"> fuera allanada por la Fiscalía y la Policía, Francisco Rojas, su presidente, se enfrentó a acusaciones de </w:t>
      </w:r>
      <w:r w:rsidR="00B61E8A" w:rsidRPr="008539F6">
        <w:rPr>
          <w:rFonts w:ascii="Times New Roman" w:eastAsia="Times New Roman" w:hAnsi="Times New Roman" w:cs="Times New Roman"/>
          <w:color w:val="000000"/>
          <w:spacing w:val="-3"/>
          <w:sz w:val="20"/>
          <w:szCs w:val="20"/>
          <w:lang w:eastAsia="es-EC"/>
        </w:rPr>
        <w:t>“</w:t>
      </w:r>
      <w:r w:rsidRPr="008539F6">
        <w:rPr>
          <w:rFonts w:ascii="Times New Roman" w:eastAsia="Times New Roman" w:hAnsi="Times New Roman" w:cs="Times New Roman"/>
          <w:color w:val="000000"/>
          <w:spacing w:val="-3"/>
          <w:sz w:val="20"/>
          <w:szCs w:val="20"/>
          <w:lang w:eastAsia="es-EC"/>
        </w:rPr>
        <w:t>desacato, agresión verbal y proselitismo político</w:t>
      </w:r>
      <w:r w:rsidR="00B61E8A" w:rsidRPr="008539F6">
        <w:rPr>
          <w:rFonts w:ascii="Times New Roman" w:eastAsia="Times New Roman" w:hAnsi="Times New Roman" w:cs="Times New Roman"/>
          <w:color w:val="000000"/>
          <w:spacing w:val="-3"/>
          <w:sz w:val="20"/>
          <w:szCs w:val="20"/>
          <w:lang w:eastAsia="es-EC"/>
        </w:rPr>
        <w:t>”</w:t>
      </w:r>
      <w:r w:rsidRPr="008539F6">
        <w:rPr>
          <w:rFonts w:ascii="Times New Roman" w:eastAsia="Times New Roman" w:hAnsi="Times New Roman" w:cs="Times New Roman"/>
          <w:color w:val="000000"/>
          <w:spacing w:val="-3"/>
          <w:sz w:val="20"/>
          <w:szCs w:val="20"/>
          <w:lang w:eastAsia="es-EC"/>
        </w:rPr>
        <w:t>.</w:t>
      </w:r>
    </w:p>
    <w:p w14:paraId="577B9937" w14:textId="77777777" w:rsidR="00092838" w:rsidRPr="008539F6" w:rsidRDefault="00092838" w:rsidP="002941F3">
      <w:pPr>
        <w:shd w:val="clear" w:color="auto" w:fill="FFFFFF"/>
        <w:spacing w:after="0" w:line="240" w:lineRule="auto"/>
        <w:ind w:left="567"/>
        <w:jc w:val="both"/>
        <w:rPr>
          <w:rFonts w:ascii="Times New Roman" w:eastAsia="Times New Roman" w:hAnsi="Times New Roman" w:cs="Times New Roman"/>
          <w:bCs/>
          <w:spacing w:val="-8"/>
          <w:sz w:val="20"/>
          <w:szCs w:val="20"/>
          <w:lang w:eastAsia="es-EC"/>
        </w:rPr>
      </w:pPr>
      <w:r w:rsidRPr="008539F6">
        <w:rPr>
          <w:rFonts w:ascii="Times New Roman" w:eastAsia="Times New Roman" w:hAnsi="Times New Roman" w:cs="Times New Roman"/>
          <w:color w:val="000000"/>
          <w:spacing w:val="-3"/>
          <w:sz w:val="20"/>
          <w:szCs w:val="20"/>
          <w:lang w:eastAsia="es-EC"/>
        </w:rPr>
        <w:t>Según cuenta el docente, cuando llegó al local de la Asociación, ubicado en la planta baja del edificio del Colegio, por un llamado de Augusto Espinoza, ministro de Educación, fue recibido con gritos y exigencias. "¡Abra la puerta!" gritaban el Ministro y los que lo acompañaban. La sala de la Asociación de Profesores estaba siendo requisada por policías. Pasadas las 16:00  del 19 de septiembre del 2014, dos días después de la masiva marcha de los trabajadores y movimientos sociales, nadie se encontraba ahí. Fue entonces cuando los funcionarios del Gobierno llegaron para registrar las oficinas. Sin orden judicial y apenas con la disposición administrativa del Ministerio de Educación, irrumpieron en la sala, pero una de las puertas, la que da a la oficina de Francisco Rojas, estaba cerrada. Entonces se le llamó. Rojas llegó y se encontró con el conflicto.</w:t>
      </w:r>
    </w:p>
    <w:p w14:paraId="3BB1C47F" w14:textId="77777777" w:rsidR="00092838" w:rsidRPr="008539F6" w:rsidRDefault="00092838" w:rsidP="002941F3">
      <w:pPr>
        <w:shd w:val="clear" w:color="auto" w:fill="FFFFFF"/>
        <w:spacing w:after="0" w:line="240" w:lineRule="auto"/>
        <w:ind w:left="567"/>
        <w:jc w:val="both"/>
        <w:rPr>
          <w:rFonts w:ascii="Times New Roman" w:eastAsia="Times New Roman" w:hAnsi="Times New Roman" w:cs="Times New Roman"/>
          <w:bCs/>
          <w:spacing w:val="-8"/>
          <w:sz w:val="20"/>
          <w:szCs w:val="20"/>
          <w:lang w:eastAsia="es-EC"/>
        </w:rPr>
      </w:pPr>
      <w:r w:rsidRPr="008539F6">
        <w:rPr>
          <w:rFonts w:ascii="Times New Roman" w:eastAsia="Times New Roman" w:hAnsi="Times New Roman" w:cs="Times New Roman"/>
          <w:color w:val="000000"/>
          <w:spacing w:val="-3"/>
          <w:sz w:val="20"/>
          <w:szCs w:val="20"/>
          <w:lang w:eastAsia="es-EC"/>
        </w:rPr>
        <w:t>Rojas relató que, en medio de la tensión, el Ministro -quien encabezó personalmente el allanamiento- no paraba de gritar y le daba “pequeños golpes en el brazo”, acusándolo de ser  militante del desaparecido Movimiento Popular Democrático (MPD) y  le decía que “la teta ya se acabó”.</w:t>
      </w:r>
    </w:p>
    <w:p w14:paraId="2DCC1D18" w14:textId="77777777" w:rsidR="00092838" w:rsidRPr="008539F6" w:rsidRDefault="00092838" w:rsidP="002941F3">
      <w:pPr>
        <w:shd w:val="clear" w:color="auto" w:fill="FFFFFF"/>
        <w:spacing w:after="0" w:line="240" w:lineRule="auto"/>
        <w:ind w:left="567"/>
        <w:jc w:val="both"/>
        <w:rPr>
          <w:rFonts w:ascii="Times New Roman" w:eastAsia="Times New Roman" w:hAnsi="Times New Roman" w:cs="Times New Roman"/>
          <w:bCs/>
          <w:spacing w:val="-8"/>
          <w:sz w:val="20"/>
          <w:szCs w:val="20"/>
          <w:lang w:eastAsia="es-EC"/>
        </w:rPr>
      </w:pPr>
      <w:r w:rsidRPr="008539F6">
        <w:rPr>
          <w:rFonts w:ascii="Times New Roman" w:eastAsia="Times New Roman" w:hAnsi="Times New Roman" w:cs="Times New Roman"/>
          <w:color w:val="000000"/>
          <w:spacing w:val="-3"/>
          <w:sz w:val="20"/>
          <w:szCs w:val="20"/>
          <w:lang w:eastAsia="es-EC"/>
        </w:rPr>
        <w:t xml:space="preserve">En el local, los funcionarios encontraron un papel que invitaba a la movilización para exigir una </w:t>
      </w:r>
      <w:proofErr w:type="spellStart"/>
      <w:r w:rsidRPr="008539F6">
        <w:rPr>
          <w:rFonts w:ascii="Times New Roman" w:eastAsia="Times New Roman" w:hAnsi="Times New Roman" w:cs="Times New Roman"/>
          <w:color w:val="000000"/>
          <w:spacing w:val="-3"/>
          <w:sz w:val="20"/>
          <w:szCs w:val="20"/>
          <w:lang w:eastAsia="es-EC"/>
        </w:rPr>
        <w:t>recategorización</w:t>
      </w:r>
      <w:proofErr w:type="spellEnd"/>
      <w:r w:rsidRPr="008539F6">
        <w:rPr>
          <w:rFonts w:ascii="Times New Roman" w:eastAsia="Times New Roman" w:hAnsi="Times New Roman" w:cs="Times New Roman"/>
          <w:color w:val="000000"/>
          <w:spacing w:val="-3"/>
          <w:sz w:val="20"/>
          <w:szCs w:val="20"/>
          <w:lang w:eastAsia="es-EC"/>
        </w:rPr>
        <w:t xml:space="preserve"> de los docentes para tener una mejora salarial, una </w:t>
      </w:r>
      <w:proofErr w:type="spellStart"/>
      <w:r w:rsidRPr="008539F6">
        <w:rPr>
          <w:rFonts w:ascii="Times New Roman" w:eastAsia="Times New Roman" w:hAnsi="Times New Roman" w:cs="Times New Roman"/>
          <w:color w:val="000000"/>
          <w:spacing w:val="-3"/>
          <w:sz w:val="20"/>
          <w:szCs w:val="20"/>
          <w:lang w:eastAsia="es-EC"/>
        </w:rPr>
        <w:t>recategorización</w:t>
      </w:r>
      <w:proofErr w:type="spellEnd"/>
      <w:r w:rsidRPr="008539F6">
        <w:rPr>
          <w:rFonts w:ascii="Times New Roman" w:eastAsia="Times New Roman" w:hAnsi="Times New Roman" w:cs="Times New Roman"/>
          <w:color w:val="000000"/>
          <w:spacing w:val="-3"/>
          <w:sz w:val="20"/>
          <w:szCs w:val="20"/>
          <w:lang w:eastAsia="es-EC"/>
        </w:rPr>
        <w:t xml:space="preserve"> que se les prometió desde hace ya cuatro años, explica Rojas. El Ministro calificó a esa convocatoria  como “panfleto que conspiraba contra el Gobierno”. A Espinosa le pareció también subversivo el contenido de una pancarta del Fondo de Cesantía del Magisterio Ecuatoriano y algunas caricaturas sacadas de los diarios que sus compañeros maestros solían llevar al local.</w:t>
      </w:r>
    </w:p>
    <w:p w14:paraId="0A84FD36" w14:textId="77777777" w:rsidR="00092838" w:rsidRPr="008539F6" w:rsidRDefault="00092838" w:rsidP="002941F3">
      <w:pPr>
        <w:shd w:val="clear" w:color="auto" w:fill="FFFFFF"/>
        <w:spacing w:after="0" w:line="240" w:lineRule="auto"/>
        <w:ind w:left="567"/>
        <w:jc w:val="both"/>
        <w:rPr>
          <w:rFonts w:ascii="Times New Roman" w:eastAsia="Times New Roman" w:hAnsi="Times New Roman" w:cs="Times New Roman"/>
          <w:bCs/>
          <w:spacing w:val="-8"/>
          <w:sz w:val="20"/>
          <w:szCs w:val="20"/>
          <w:lang w:eastAsia="es-EC"/>
        </w:rPr>
      </w:pPr>
      <w:r w:rsidRPr="008539F6">
        <w:rPr>
          <w:rFonts w:ascii="Times New Roman" w:eastAsia="Times New Roman" w:hAnsi="Times New Roman" w:cs="Times New Roman"/>
          <w:color w:val="000000"/>
          <w:spacing w:val="-3"/>
          <w:sz w:val="20"/>
          <w:szCs w:val="20"/>
          <w:lang w:eastAsia="es-EC"/>
        </w:rPr>
        <w:t>El maestro y dirigente gremial se enfrentó por ello a la acusación de haber agredido verbalmente al ministro: “eso es falso, una falsedad absoluta, lo único que dijimos al Ministro es que no grite, que debe dar ejemplo”. Según explica el docente “un panfleto es algo que no tiene firma y que conspira contra el Gobierno, pero ese papel tenía firma y nombre, el de la Unión Nacional de Educadores (UNE), así se lo indiqué al ministro de Educación”.</w:t>
      </w:r>
    </w:p>
    <w:p w14:paraId="2AF2ABC7" w14:textId="77777777" w:rsidR="00092838" w:rsidRPr="008539F6" w:rsidRDefault="00092838" w:rsidP="002941F3">
      <w:pPr>
        <w:shd w:val="clear" w:color="auto" w:fill="FFFFFF"/>
        <w:spacing w:after="0" w:line="240" w:lineRule="auto"/>
        <w:ind w:left="567"/>
        <w:jc w:val="both"/>
        <w:rPr>
          <w:rFonts w:ascii="Times New Roman" w:eastAsia="Times New Roman" w:hAnsi="Times New Roman" w:cs="Times New Roman"/>
          <w:color w:val="000000"/>
          <w:spacing w:val="-3"/>
          <w:sz w:val="20"/>
          <w:szCs w:val="20"/>
          <w:lang w:eastAsia="es-EC"/>
        </w:rPr>
      </w:pPr>
      <w:r w:rsidRPr="008539F6">
        <w:rPr>
          <w:rFonts w:ascii="Times New Roman" w:eastAsia="Times New Roman" w:hAnsi="Times New Roman" w:cs="Times New Roman"/>
          <w:color w:val="000000"/>
          <w:spacing w:val="-3"/>
          <w:sz w:val="20"/>
          <w:szCs w:val="20"/>
          <w:lang w:eastAsia="es-EC"/>
        </w:rPr>
        <w:t>Francisco Rojas era docente del Instituto Nacional Mejía desde hace 28 años. Nació en Latacunga y creció  en el barrio de San Sebastián de la capital de Cotopaxi. Hijo de Augusto Rojas y de Herminia Avilés, quienes mantenían una familia de siete hermanos mediante la venta de caramelos y golosinas que ellos mismo elaboraban. Rojas recuerda con agradecimiento que sus padres les inculcaron valores y dieron educación, así como una vida “no llena de cosas suntuosas, pero sí digna”, a él y a sus hermanos. Estudió en la escuela Isidro Ayora y luego en el colegio Vicente León, de su ciudad natal.</w:t>
      </w:r>
    </w:p>
    <w:p w14:paraId="3AB4BCBF" w14:textId="77777777" w:rsidR="00092838" w:rsidRPr="008539F6" w:rsidRDefault="00092838" w:rsidP="002941F3">
      <w:pPr>
        <w:shd w:val="clear" w:color="auto" w:fill="FFFFFF"/>
        <w:spacing w:after="0" w:line="240" w:lineRule="auto"/>
        <w:ind w:left="567"/>
        <w:jc w:val="both"/>
        <w:rPr>
          <w:rFonts w:ascii="Times New Roman" w:eastAsia="Times New Roman" w:hAnsi="Times New Roman" w:cs="Times New Roman"/>
          <w:color w:val="000000"/>
          <w:spacing w:val="-3"/>
          <w:sz w:val="20"/>
          <w:szCs w:val="20"/>
          <w:lang w:eastAsia="es-EC"/>
        </w:rPr>
      </w:pPr>
      <w:r w:rsidRPr="008539F6">
        <w:rPr>
          <w:rFonts w:ascii="Times New Roman" w:eastAsia="Times New Roman" w:hAnsi="Times New Roman" w:cs="Times New Roman"/>
          <w:color w:val="000000"/>
          <w:spacing w:val="-3"/>
          <w:sz w:val="20"/>
          <w:szCs w:val="20"/>
          <w:lang w:eastAsia="es-EC"/>
        </w:rPr>
        <w:t xml:space="preserve">Cuando fue tiempo de ir a la universidad emigró a Quito, alquiló un cuartito con una pequeña cocina y entró a estudiar en la Facultad de Filosofía la especialidad de Física y Matemáticas. Cuando se graduó fue directamente a trabajar al Colegio Mejía. Durante dos años trabajó a contrato y cuenta que durante ese tiempo se sintió más que explotado, porque fue a sustituir a dos maestros y le pagaban mal. Luego tuvo la oportunidad de presentarse a un concurso de méritos y oposición, </w:t>
      </w:r>
      <w:r w:rsidRPr="008539F6">
        <w:rPr>
          <w:rFonts w:ascii="Times New Roman" w:eastAsia="Times New Roman" w:hAnsi="Times New Roman" w:cs="Times New Roman"/>
          <w:color w:val="000000"/>
          <w:spacing w:val="-3"/>
          <w:sz w:val="20"/>
          <w:szCs w:val="20"/>
          <w:lang w:eastAsia="es-EC"/>
        </w:rPr>
        <w:lastRenderedPageBreak/>
        <w:t>ganó y continuó trabajando en el Mejía, esta vez, con nombramiento. Cuatro de sus hermanos ahora son maestros, otro es economista y dos se dedicaron a la profesión de sus padres, de modo que el negocio familiar no se perdió. Hoy esas golosinas son muy populares y se venden muy bien, dice Rojas.</w:t>
      </w:r>
    </w:p>
    <w:p w14:paraId="42B9C1DB" w14:textId="44E06613" w:rsidR="00092838" w:rsidRPr="008539F6" w:rsidRDefault="00A73ADC" w:rsidP="002941F3">
      <w:pPr>
        <w:shd w:val="clear" w:color="auto" w:fill="FFFFFF"/>
        <w:spacing w:after="0" w:line="240" w:lineRule="auto"/>
        <w:ind w:left="567"/>
        <w:jc w:val="both"/>
        <w:rPr>
          <w:rFonts w:ascii="Times New Roman" w:eastAsia="Times New Roman" w:hAnsi="Times New Roman" w:cs="Times New Roman"/>
          <w:color w:val="000000"/>
          <w:spacing w:val="-3"/>
          <w:sz w:val="20"/>
          <w:szCs w:val="20"/>
          <w:lang w:eastAsia="es-EC"/>
        </w:rPr>
      </w:pPr>
      <w:r w:rsidRPr="008539F6">
        <w:rPr>
          <w:rFonts w:ascii="Times New Roman" w:eastAsia="Times New Roman" w:hAnsi="Times New Roman" w:cs="Times New Roman"/>
          <w:color w:val="000000"/>
          <w:spacing w:val="-3"/>
          <w:sz w:val="20"/>
          <w:szCs w:val="20"/>
          <w:lang w:eastAsia="es-EC"/>
        </w:rPr>
        <w:t>Según señaló el m</w:t>
      </w:r>
      <w:r w:rsidR="00092838" w:rsidRPr="008539F6">
        <w:rPr>
          <w:rFonts w:ascii="Times New Roman" w:eastAsia="Times New Roman" w:hAnsi="Times New Roman" w:cs="Times New Roman"/>
          <w:color w:val="000000"/>
          <w:spacing w:val="-3"/>
          <w:sz w:val="20"/>
          <w:szCs w:val="20"/>
          <w:lang w:eastAsia="es-EC"/>
        </w:rPr>
        <w:t>inistro del Interior, José Serrano, en las oficinas de la Asociación de Profesores se encontraron: materiales para preparar bombas molotov, figuras que dan la apariencia de ladrillos que Rojas explica “los estudiantes las realizan, en el laboratorio de actividades prácticas del Mejía, como actividad técnicas, estas cerámicas muestran símbolos que ponen las los muchachos, en ocasiones neonazis, pero no solamente eso, también pone el sello del colegio, el de su equipo favorito, ponen corazones, flores, lo que quieran y eso lo procesa finalmente en un horno”. También dijeron haber encontrado bolas de yeso y naftalina y botellas de cerveza con “mecha en la punta”. Ante todo esto, Francisco Rojas dijo que nada de lo que supuestamente se encontró estaba en la sala de profesores, ni su oficina, “todo fue un montaje para dañar mi imagen”, puesto que él es “un maestro que jamás ha sido llamado la atención de forma verbal o escrita y peor ha sido sancionado. Al contrario es un maestro respetado por padres de familia, compañeros y estudiantes de varias generaciones”.</w:t>
      </w:r>
    </w:p>
    <w:p w14:paraId="6B4EB98F" w14:textId="77777777" w:rsidR="00092838" w:rsidRPr="008539F6" w:rsidRDefault="00092838" w:rsidP="002941F3">
      <w:pPr>
        <w:shd w:val="clear" w:color="auto" w:fill="FFFFFF"/>
        <w:spacing w:after="0" w:line="240" w:lineRule="auto"/>
        <w:ind w:left="567"/>
        <w:jc w:val="both"/>
        <w:rPr>
          <w:rFonts w:ascii="Times New Roman" w:eastAsia="Times New Roman" w:hAnsi="Times New Roman" w:cs="Times New Roman"/>
          <w:color w:val="000000"/>
          <w:spacing w:val="-3"/>
          <w:sz w:val="20"/>
          <w:szCs w:val="20"/>
          <w:lang w:eastAsia="es-EC"/>
        </w:rPr>
      </w:pPr>
      <w:r w:rsidRPr="008539F6">
        <w:rPr>
          <w:rFonts w:ascii="Times New Roman" w:eastAsia="Times New Roman" w:hAnsi="Times New Roman" w:cs="Times New Roman"/>
          <w:color w:val="000000"/>
          <w:spacing w:val="-3"/>
          <w:sz w:val="20"/>
          <w:szCs w:val="20"/>
          <w:lang w:eastAsia="es-EC"/>
        </w:rPr>
        <w:t>El día martes 23 las autoridades desalojaron la Asociación a las siete de la noche, rompiendo otra vez los candados, porque ya no tenía las llaves y hasta ahora no les ha devuelto las cosas. Se llevaron todo lo que había en la oficina: muebles, el televisor, un microondas, sillas, escritorios, dos computadoras, unos 400 calendarios que sobraron del año anterior y estaban en su oficina; se llevaron las sillas de su oficina, el escritorio, archivos, un mueble en el que tenía una vieja máquina de escribir, otro pequeño escritorio y todos los libros y agendas. Dicen que las cosas están en la ex escuela Sonia Ugarte.</w:t>
      </w:r>
    </w:p>
    <w:p w14:paraId="46319C55" w14:textId="77777777" w:rsidR="00092838" w:rsidRPr="008539F6" w:rsidRDefault="00092838" w:rsidP="002941F3">
      <w:pPr>
        <w:shd w:val="clear" w:color="auto" w:fill="FFFFFF"/>
        <w:spacing w:after="0" w:line="240" w:lineRule="auto"/>
        <w:ind w:left="567"/>
        <w:jc w:val="both"/>
        <w:rPr>
          <w:rFonts w:ascii="Times New Roman" w:eastAsia="Times New Roman" w:hAnsi="Times New Roman" w:cs="Times New Roman"/>
          <w:color w:val="000000"/>
          <w:spacing w:val="-3"/>
          <w:sz w:val="20"/>
          <w:szCs w:val="20"/>
          <w:lang w:eastAsia="es-EC"/>
        </w:rPr>
      </w:pPr>
      <w:r w:rsidRPr="008539F6">
        <w:rPr>
          <w:rFonts w:ascii="Times New Roman" w:eastAsia="Times New Roman" w:hAnsi="Times New Roman" w:cs="Times New Roman"/>
          <w:color w:val="000000"/>
          <w:spacing w:val="-3"/>
          <w:sz w:val="20"/>
          <w:szCs w:val="20"/>
          <w:lang w:eastAsia="es-EC"/>
        </w:rPr>
        <w:t xml:space="preserve">Tras el incidente, Francisco Rojas se enfrenta a tres acusaciones en proceso de sumario administrativo, llevadas por Alejandro Valencia </w:t>
      </w:r>
      <w:proofErr w:type="spellStart"/>
      <w:r w:rsidRPr="008539F6">
        <w:rPr>
          <w:rFonts w:ascii="Times New Roman" w:eastAsia="Times New Roman" w:hAnsi="Times New Roman" w:cs="Times New Roman"/>
          <w:color w:val="000000"/>
          <w:spacing w:val="-3"/>
          <w:sz w:val="20"/>
          <w:szCs w:val="20"/>
          <w:lang w:eastAsia="es-EC"/>
        </w:rPr>
        <w:t>Valencia</w:t>
      </w:r>
      <w:proofErr w:type="spellEnd"/>
      <w:r w:rsidRPr="008539F6">
        <w:rPr>
          <w:rFonts w:ascii="Times New Roman" w:eastAsia="Times New Roman" w:hAnsi="Times New Roman" w:cs="Times New Roman"/>
          <w:color w:val="000000"/>
          <w:spacing w:val="-3"/>
          <w:sz w:val="20"/>
          <w:szCs w:val="20"/>
          <w:lang w:eastAsia="es-EC"/>
        </w:rPr>
        <w:t xml:space="preserve"> que es el director del Distrito 4 de Quito. Las acusaciones son por desacato al no haber desalojado el local. También se le acusa de haber agredido verbalmente al Ministro de Educación y de haberse burlado de él con las caricaturas que encontraron alrededor de la sala. La otra acusación es por hacer proselitismo partidista dentro en la institución, y la prueba son los supuestos panfletos.</w:t>
      </w:r>
    </w:p>
    <w:p w14:paraId="78474C9B" w14:textId="77777777" w:rsidR="00092838" w:rsidRPr="008539F6" w:rsidRDefault="00092838" w:rsidP="002941F3">
      <w:pPr>
        <w:shd w:val="clear" w:color="auto" w:fill="FFFFFF"/>
        <w:spacing w:after="0" w:line="240" w:lineRule="auto"/>
        <w:ind w:left="567"/>
        <w:jc w:val="both"/>
        <w:rPr>
          <w:rFonts w:ascii="Times New Roman" w:eastAsia="Times New Roman" w:hAnsi="Times New Roman" w:cs="Times New Roman"/>
          <w:color w:val="000000"/>
          <w:spacing w:val="-3"/>
          <w:sz w:val="20"/>
          <w:szCs w:val="20"/>
          <w:lang w:eastAsia="es-EC"/>
        </w:rPr>
      </w:pPr>
      <w:r w:rsidRPr="008539F6">
        <w:rPr>
          <w:rFonts w:ascii="Times New Roman" w:eastAsia="Times New Roman" w:hAnsi="Times New Roman" w:cs="Times New Roman"/>
          <w:color w:val="000000"/>
          <w:spacing w:val="-3"/>
          <w:sz w:val="20"/>
          <w:szCs w:val="20"/>
          <w:lang w:eastAsia="es-EC"/>
        </w:rPr>
        <w:t xml:space="preserve">Cuando Rojas hizo público en los medios de comunicación su caso y pidió su derecho a la réplica, esperaba que el gobierno ofrezca disculpas por qué lo único que él ha hecho, afirma, “es trabajar, defender el pan que lleva a casa y reclamar sus derechos”. Ahora se siente un perseguido político y le parece injusto que todos los que piensan diferente sean perseguidos. Se siente afectado, por eso también ha presentado una queja por violación a sus derechos humanos a </w:t>
      </w:r>
      <w:proofErr w:type="spellStart"/>
      <w:r w:rsidRPr="008539F6">
        <w:rPr>
          <w:rFonts w:ascii="Times New Roman" w:eastAsia="Times New Roman" w:hAnsi="Times New Roman" w:cs="Times New Roman"/>
          <w:color w:val="000000"/>
          <w:spacing w:val="-3"/>
          <w:sz w:val="20"/>
          <w:szCs w:val="20"/>
          <w:lang w:eastAsia="es-EC"/>
        </w:rPr>
        <w:t>Elsie</w:t>
      </w:r>
      <w:proofErr w:type="spellEnd"/>
      <w:r w:rsidRPr="008539F6">
        <w:rPr>
          <w:rFonts w:ascii="Times New Roman" w:eastAsia="Times New Roman" w:hAnsi="Times New Roman" w:cs="Times New Roman"/>
          <w:color w:val="000000"/>
          <w:spacing w:val="-3"/>
          <w:sz w:val="20"/>
          <w:szCs w:val="20"/>
          <w:lang w:eastAsia="es-EC"/>
        </w:rPr>
        <w:t xml:space="preserve"> Monge, directora de la Comisión Ecuménica de Derechos Humanos. También ha puesto una queja ante el Consejo de Participación Ciudadana, y está presentando una a la Defensoría del Pueblo, porque considera que de alguna forma tiene que defenderse. Además cuenta que vive una psicosis a nivel familiar, con su esposa y sus cuatro hijos. Pues ellos también estuvieron cuando “les trató mal el Ministro de Educación”.</w:t>
      </w:r>
    </w:p>
    <w:p w14:paraId="6252CD71" w14:textId="77777777" w:rsidR="00092838" w:rsidRPr="008539F6" w:rsidRDefault="00092838" w:rsidP="002941F3">
      <w:pPr>
        <w:shd w:val="clear" w:color="auto" w:fill="FFFFFF"/>
        <w:spacing w:after="0" w:line="240" w:lineRule="auto"/>
        <w:ind w:left="567"/>
        <w:jc w:val="both"/>
        <w:rPr>
          <w:rFonts w:ascii="Times New Roman" w:eastAsia="Times New Roman" w:hAnsi="Times New Roman" w:cs="Times New Roman"/>
          <w:color w:val="000000"/>
          <w:spacing w:val="-3"/>
          <w:sz w:val="20"/>
          <w:szCs w:val="20"/>
          <w:lang w:eastAsia="es-EC"/>
        </w:rPr>
      </w:pPr>
      <w:r w:rsidRPr="008539F6">
        <w:rPr>
          <w:rFonts w:ascii="Times New Roman" w:eastAsia="Times New Roman" w:hAnsi="Times New Roman" w:cs="Times New Roman"/>
          <w:color w:val="000000"/>
          <w:spacing w:val="-3"/>
          <w:sz w:val="20"/>
          <w:szCs w:val="20"/>
          <w:lang w:eastAsia="es-EC"/>
        </w:rPr>
        <w:t>Junto con su abogado, Rojas se prepara para defender su caso. Está seguro de que no hay nada por lo cual le puedan acusar. Se siente respaldado por su familia, amigos, vecinos, alumnos y compañeros y se defenderá “hasta lo último”, porque afirma ser inocente. “No soy ningún terrorista, ni lo he sido jamás. Lo único que he hecho ha sido estar dispuesto a luchar hasta las últimas consecuencias cuando se trata de defender mis derechos”.</w:t>
      </w:r>
    </w:p>
    <w:p w14:paraId="1DA06110" w14:textId="77777777" w:rsidR="00092838" w:rsidRPr="008539F6" w:rsidRDefault="00092838" w:rsidP="002941F3">
      <w:pPr>
        <w:shd w:val="clear" w:color="auto" w:fill="FFFFFF"/>
        <w:spacing w:after="0" w:line="240" w:lineRule="auto"/>
        <w:ind w:left="567"/>
        <w:jc w:val="both"/>
        <w:rPr>
          <w:rFonts w:ascii="Times New Roman" w:eastAsia="Times New Roman" w:hAnsi="Times New Roman" w:cs="Times New Roman"/>
          <w:color w:val="000000"/>
          <w:spacing w:val="-3"/>
          <w:sz w:val="20"/>
          <w:szCs w:val="20"/>
          <w:lang w:eastAsia="es-EC"/>
        </w:rPr>
      </w:pPr>
      <w:r w:rsidRPr="008539F6">
        <w:rPr>
          <w:rFonts w:ascii="Times New Roman" w:eastAsia="Times New Roman" w:hAnsi="Times New Roman" w:cs="Times New Roman"/>
          <w:color w:val="000000"/>
          <w:spacing w:val="-3"/>
          <w:sz w:val="20"/>
          <w:szCs w:val="20"/>
          <w:lang w:eastAsia="es-EC"/>
        </w:rPr>
        <w:t>Contó que también hay temor en su familia porque “ellos dicen que el Gobierno tiene todas las de ganar, pero yo les digo que la razón me asiste para decir que no he cometido ningún tipo de violencia en el país, más bien he recibido violencia desde arriba”.</w:t>
      </w:r>
    </w:p>
    <w:p w14:paraId="2CB863B4" w14:textId="77777777" w:rsidR="00092838" w:rsidRPr="008539F6" w:rsidRDefault="00092838" w:rsidP="002941F3">
      <w:pPr>
        <w:shd w:val="clear" w:color="auto" w:fill="FFFFFF"/>
        <w:spacing w:after="0" w:line="240" w:lineRule="auto"/>
        <w:jc w:val="both"/>
        <w:rPr>
          <w:rFonts w:ascii="Times New Roman" w:hAnsi="Times New Roman" w:cs="Times New Roman"/>
          <w:sz w:val="24"/>
          <w:szCs w:val="24"/>
        </w:rPr>
      </w:pPr>
    </w:p>
    <w:p w14:paraId="3C329FCE" w14:textId="77777777" w:rsidR="005E398F" w:rsidRPr="008539F6" w:rsidRDefault="005E398F" w:rsidP="00D12A5C">
      <w:pPr>
        <w:spacing w:line="360" w:lineRule="auto"/>
        <w:jc w:val="both"/>
        <w:rPr>
          <w:rFonts w:ascii="Times New Roman" w:hAnsi="Times New Roman" w:cs="Times New Roman"/>
          <w:b/>
          <w:sz w:val="24"/>
          <w:szCs w:val="24"/>
        </w:rPr>
      </w:pPr>
    </w:p>
    <w:p w14:paraId="013CA59B" w14:textId="77777777" w:rsidR="00773D3D" w:rsidRPr="008539F6" w:rsidRDefault="00773D3D" w:rsidP="00D12A5C">
      <w:pPr>
        <w:spacing w:line="360" w:lineRule="auto"/>
        <w:jc w:val="both"/>
        <w:rPr>
          <w:rFonts w:ascii="Times New Roman" w:hAnsi="Times New Roman" w:cs="Times New Roman"/>
          <w:b/>
          <w:sz w:val="24"/>
          <w:szCs w:val="24"/>
        </w:rPr>
      </w:pPr>
    </w:p>
    <w:p w14:paraId="76687126" w14:textId="03B5E7F5" w:rsidR="00C16A42" w:rsidRPr="008539F6" w:rsidRDefault="00187302" w:rsidP="00D12A5C">
      <w:pPr>
        <w:spacing w:line="360" w:lineRule="auto"/>
        <w:jc w:val="both"/>
        <w:rPr>
          <w:rFonts w:ascii="Times New Roman" w:hAnsi="Times New Roman" w:cs="Times New Roman"/>
          <w:b/>
          <w:sz w:val="24"/>
          <w:szCs w:val="24"/>
        </w:rPr>
      </w:pPr>
      <w:r w:rsidRPr="008539F6">
        <w:rPr>
          <w:rFonts w:ascii="Times New Roman" w:hAnsi="Times New Roman" w:cs="Times New Roman"/>
          <w:b/>
          <w:sz w:val="24"/>
          <w:szCs w:val="24"/>
        </w:rPr>
        <w:t>V. DERECHO DE ACCESO EFECTIVO A LA JUSTICIA</w:t>
      </w:r>
    </w:p>
    <w:p w14:paraId="2CD43E37" w14:textId="3CACE6F2" w:rsidR="00187302" w:rsidRPr="008539F6" w:rsidRDefault="00187302" w:rsidP="005E0ACE">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Varios abogados han sido amenazados, acosados o intimidados desde el poder</w:t>
      </w:r>
      <w:r w:rsidR="000A7641" w:rsidRPr="008539F6">
        <w:rPr>
          <w:rFonts w:ascii="Times New Roman" w:hAnsi="Times New Roman" w:cs="Times New Roman"/>
          <w:sz w:val="24"/>
          <w:szCs w:val="24"/>
        </w:rPr>
        <w:t xml:space="preserve"> o desde actores políticos y sociales opuestos a los casos que llevan</w:t>
      </w:r>
      <w:r w:rsidRPr="008539F6">
        <w:rPr>
          <w:rFonts w:ascii="Times New Roman" w:hAnsi="Times New Roman" w:cs="Times New Roman"/>
          <w:sz w:val="24"/>
          <w:szCs w:val="24"/>
        </w:rPr>
        <w:t xml:space="preserve">. Todos han defendido o </w:t>
      </w:r>
      <w:r w:rsidRPr="008539F6">
        <w:rPr>
          <w:rFonts w:ascii="Times New Roman" w:hAnsi="Times New Roman" w:cs="Times New Roman"/>
          <w:sz w:val="24"/>
          <w:szCs w:val="24"/>
        </w:rPr>
        <w:lastRenderedPageBreak/>
        <w:t>defienden casos de perseguidos o criminaliza</w:t>
      </w:r>
      <w:r w:rsidR="009C2292" w:rsidRPr="008539F6">
        <w:rPr>
          <w:rFonts w:ascii="Times New Roman" w:hAnsi="Times New Roman" w:cs="Times New Roman"/>
          <w:sz w:val="24"/>
          <w:szCs w:val="24"/>
        </w:rPr>
        <w:t>dos</w:t>
      </w:r>
      <w:r w:rsidR="00DE720B" w:rsidRPr="008539F6">
        <w:rPr>
          <w:rFonts w:ascii="Times New Roman" w:hAnsi="Times New Roman" w:cs="Times New Roman"/>
          <w:sz w:val="24"/>
          <w:szCs w:val="24"/>
        </w:rPr>
        <w:t>; como operadores de justicia</w:t>
      </w:r>
      <w:r w:rsidR="00603534" w:rsidRPr="008539F6">
        <w:rPr>
          <w:rFonts w:ascii="Times New Roman" w:hAnsi="Times New Roman" w:cs="Times New Roman"/>
          <w:sz w:val="24"/>
          <w:szCs w:val="24"/>
        </w:rPr>
        <w:t xml:space="preserve"> han sido objeto de restricciones ilegítimas a su actividad, y han recibido campañas de desprestigio desde el poder. Los casos reseñados para este informe son los de José </w:t>
      </w:r>
      <w:proofErr w:type="spellStart"/>
      <w:r w:rsidR="00603534" w:rsidRPr="008539F6">
        <w:rPr>
          <w:rFonts w:ascii="Times New Roman" w:hAnsi="Times New Roman" w:cs="Times New Roman"/>
          <w:sz w:val="24"/>
          <w:szCs w:val="24"/>
        </w:rPr>
        <w:t>Alomía</w:t>
      </w:r>
      <w:proofErr w:type="spellEnd"/>
      <w:r w:rsidR="00603534" w:rsidRPr="008539F6">
        <w:rPr>
          <w:rFonts w:ascii="Times New Roman" w:hAnsi="Times New Roman" w:cs="Times New Roman"/>
          <w:sz w:val="24"/>
          <w:szCs w:val="24"/>
        </w:rPr>
        <w:t xml:space="preserve">, Gonzalo </w:t>
      </w:r>
      <w:proofErr w:type="spellStart"/>
      <w:r w:rsidR="00603534" w:rsidRPr="008539F6">
        <w:rPr>
          <w:rFonts w:ascii="Times New Roman" w:hAnsi="Times New Roman" w:cs="Times New Roman"/>
          <w:sz w:val="24"/>
          <w:szCs w:val="24"/>
        </w:rPr>
        <w:t>Realpe</w:t>
      </w:r>
      <w:proofErr w:type="spellEnd"/>
      <w:r w:rsidR="00603534" w:rsidRPr="008539F6">
        <w:rPr>
          <w:rFonts w:ascii="Times New Roman" w:hAnsi="Times New Roman" w:cs="Times New Roman"/>
          <w:sz w:val="24"/>
          <w:szCs w:val="24"/>
        </w:rPr>
        <w:t xml:space="preserve">, Julio César Sarango, Juan Pablo Albán, Ramiro García, Juan </w:t>
      </w:r>
      <w:proofErr w:type="spellStart"/>
      <w:r w:rsidR="00603534" w:rsidRPr="008539F6">
        <w:rPr>
          <w:rFonts w:ascii="Times New Roman" w:hAnsi="Times New Roman" w:cs="Times New Roman"/>
          <w:sz w:val="24"/>
          <w:szCs w:val="24"/>
        </w:rPr>
        <w:t>Vizueta</w:t>
      </w:r>
      <w:proofErr w:type="spellEnd"/>
      <w:r w:rsidR="00603534" w:rsidRPr="008539F6">
        <w:rPr>
          <w:rFonts w:ascii="Times New Roman" w:hAnsi="Times New Roman" w:cs="Times New Roman"/>
          <w:sz w:val="24"/>
          <w:szCs w:val="24"/>
        </w:rPr>
        <w:t xml:space="preserve"> y Pedro Granja.</w:t>
      </w:r>
      <w:r w:rsidR="009C2292" w:rsidRPr="008539F6">
        <w:rPr>
          <w:rFonts w:ascii="Times New Roman" w:hAnsi="Times New Roman" w:cs="Times New Roman"/>
          <w:sz w:val="24"/>
          <w:szCs w:val="24"/>
        </w:rPr>
        <w:t xml:space="preserve"> </w:t>
      </w:r>
      <w:r w:rsidR="00DE720B" w:rsidRPr="008539F6">
        <w:rPr>
          <w:rStyle w:val="Refdenotaalpie"/>
          <w:rFonts w:ascii="Times New Roman" w:hAnsi="Times New Roman" w:cs="Times New Roman"/>
          <w:sz w:val="24"/>
          <w:szCs w:val="24"/>
        </w:rPr>
        <w:footnoteReference w:id="64"/>
      </w:r>
    </w:p>
    <w:p w14:paraId="2A66D9CE" w14:textId="1C0C31D4" w:rsidR="00187302" w:rsidRPr="008539F6" w:rsidRDefault="001A70BE" w:rsidP="000A7641">
      <w:pPr>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28</w:t>
      </w:r>
      <w:r w:rsidR="000A7641" w:rsidRPr="008539F6">
        <w:rPr>
          <w:rFonts w:ascii="Times New Roman" w:hAnsi="Times New Roman" w:cs="Times New Roman"/>
          <w:b/>
          <w:sz w:val="24"/>
          <w:szCs w:val="24"/>
        </w:rPr>
        <w:t xml:space="preserve">. José </w:t>
      </w:r>
      <w:proofErr w:type="spellStart"/>
      <w:r w:rsidR="000A7641" w:rsidRPr="008539F6">
        <w:rPr>
          <w:rFonts w:ascii="Times New Roman" w:hAnsi="Times New Roman" w:cs="Times New Roman"/>
          <w:b/>
          <w:sz w:val="24"/>
          <w:szCs w:val="24"/>
        </w:rPr>
        <w:t>Alomía</w:t>
      </w:r>
      <w:proofErr w:type="spellEnd"/>
      <w:r w:rsidR="000A7641" w:rsidRPr="008539F6">
        <w:rPr>
          <w:rFonts w:ascii="Times New Roman" w:hAnsi="Times New Roman" w:cs="Times New Roman"/>
          <w:b/>
          <w:sz w:val="24"/>
          <w:szCs w:val="24"/>
        </w:rPr>
        <w:t>.</w:t>
      </w:r>
      <w:r w:rsidR="00187302" w:rsidRPr="008539F6">
        <w:rPr>
          <w:rFonts w:ascii="Times New Roman" w:hAnsi="Times New Roman" w:cs="Times New Roman"/>
          <w:sz w:val="24"/>
          <w:szCs w:val="24"/>
        </w:rPr>
        <w:t xml:space="preserve"> </w:t>
      </w:r>
      <w:r w:rsidR="000A7641" w:rsidRPr="008539F6">
        <w:rPr>
          <w:rFonts w:ascii="Times New Roman" w:hAnsi="Times New Roman" w:cs="Times New Roman"/>
          <w:sz w:val="24"/>
          <w:szCs w:val="24"/>
        </w:rPr>
        <w:t xml:space="preserve">El </w:t>
      </w:r>
      <w:r w:rsidR="00187302" w:rsidRPr="008539F6">
        <w:rPr>
          <w:rFonts w:ascii="Times New Roman" w:hAnsi="Times New Roman" w:cs="Times New Roman"/>
          <w:sz w:val="24"/>
          <w:szCs w:val="24"/>
        </w:rPr>
        <w:t>directivo del Colegio de Abogados (as) de Pichincha, defensor de los estudiantes del Colegio Mejía que fueron de</w:t>
      </w:r>
      <w:r w:rsidR="00A73ADC" w:rsidRPr="008539F6">
        <w:rPr>
          <w:rFonts w:ascii="Times New Roman" w:hAnsi="Times New Roman" w:cs="Times New Roman"/>
          <w:sz w:val="24"/>
          <w:szCs w:val="24"/>
        </w:rPr>
        <w:t>tenidos en protestas contra el g</w:t>
      </w:r>
      <w:r w:rsidR="00187302" w:rsidRPr="008539F6">
        <w:rPr>
          <w:rFonts w:ascii="Times New Roman" w:hAnsi="Times New Roman" w:cs="Times New Roman"/>
          <w:sz w:val="24"/>
          <w:szCs w:val="24"/>
        </w:rPr>
        <w:t xml:space="preserve">obierno, a finales de 2014 y </w:t>
      </w:r>
      <w:r w:rsidR="0008602F" w:rsidRPr="008539F6">
        <w:rPr>
          <w:rFonts w:ascii="Times New Roman" w:hAnsi="Times New Roman" w:cs="Times New Roman"/>
          <w:sz w:val="24"/>
          <w:szCs w:val="24"/>
        </w:rPr>
        <w:t>durante el 2015</w:t>
      </w:r>
      <w:r w:rsidR="00187302" w:rsidRPr="008539F6">
        <w:rPr>
          <w:rFonts w:ascii="Times New Roman" w:hAnsi="Times New Roman" w:cs="Times New Roman"/>
          <w:sz w:val="24"/>
          <w:szCs w:val="24"/>
        </w:rPr>
        <w:t xml:space="preserve">, </w:t>
      </w:r>
      <w:r w:rsidR="0008602F" w:rsidRPr="008539F6">
        <w:rPr>
          <w:rFonts w:ascii="Times New Roman" w:hAnsi="Times New Roman" w:cs="Times New Roman"/>
          <w:sz w:val="24"/>
          <w:szCs w:val="24"/>
        </w:rPr>
        <w:t>denunció públicamente el allanamiento policial del local del Colegio de Abogados de Pichincha, el 17 de abril del 2015, por denuncias de socios de presuntas entregas de credenciales falsificadas.</w:t>
      </w:r>
    </w:p>
    <w:p w14:paraId="169E9F69" w14:textId="3777A521" w:rsidR="00187302" w:rsidRPr="008539F6" w:rsidRDefault="001A70BE" w:rsidP="000A7641">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29</w:t>
      </w:r>
      <w:r w:rsidR="000A7641" w:rsidRPr="008539F6">
        <w:rPr>
          <w:rFonts w:ascii="Times New Roman" w:hAnsi="Times New Roman" w:cs="Times New Roman"/>
          <w:b/>
          <w:sz w:val="24"/>
          <w:szCs w:val="24"/>
        </w:rPr>
        <w:t xml:space="preserve">. </w:t>
      </w:r>
      <w:r w:rsidR="00C25218" w:rsidRPr="008539F6">
        <w:rPr>
          <w:rFonts w:ascii="Times New Roman" w:hAnsi="Times New Roman" w:cs="Times New Roman"/>
          <w:b/>
          <w:sz w:val="24"/>
          <w:szCs w:val="24"/>
        </w:rPr>
        <w:t xml:space="preserve">Gonzalo </w:t>
      </w:r>
      <w:proofErr w:type="spellStart"/>
      <w:r w:rsidR="00C25218" w:rsidRPr="008539F6">
        <w:rPr>
          <w:rFonts w:ascii="Times New Roman" w:hAnsi="Times New Roman" w:cs="Times New Roman"/>
          <w:b/>
          <w:sz w:val="24"/>
          <w:szCs w:val="24"/>
        </w:rPr>
        <w:t>Rea</w:t>
      </w:r>
      <w:r w:rsidR="00187302" w:rsidRPr="008539F6">
        <w:rPr>
          <w:rFonts w:ascii="Times New Roman" w:hAnsi="Times New Roman" w:cs="Times New Roman"/>
          <w:b/>
          <w:sz w:val="24"/>
          <w:szCs w:val="24"/>
        </w:rPr>
        <w:t>l</w:t>
      </w:r>
      <w:r w:rsidR="00C25218" w:rsidRPr="008539F6">
        <w:rPr>
          <w:rFonts w:ascii="Times New Roman" w:hAnsi="Times New Roman" w:cs="Times New Roman"/>
          <w:b/>
          <w:sz w:val="24"/>
          <w:szCs w:val="24"/>
        </w:rPr>
        <w:t>p</w:t>
      </w:r>
      <w:r w:rsidR="00187302" w:rsidRPr="008539F6">
        <w:rPr>
          <w:rFonts w:ascii="Times New Roman" w:hAnsi="Times New Roman" w:cs="Times New Roman"/>
          <w:b/>
          <w:sz w:val="24"/>
          <w:szCs w:val="24"/>
        </w:rPr>
        <w:t>e</w:t>
      </w:r>
      <w:proofErr w:type="spellEnd"/>
      <w:r w:rsidR="000A7641" w:rsidRPr="008539F6">
        <w:rPr>
          <w:rFonts w:ascii="Times New Roman" w:hAnsi="Times New Roman" w:cs="Times New Roman"/>
          <w:b/>
          <w:sz w:val="24"/>
          <w:szCs w:val="24"/>
        </w:rPr>
        <w:t>.</w:t>
      </w:r>
      <w:r w:rsidR="00861509" w:rsidRPr="008539F6">
        <w:rPr>
          <w:rStyle w:val="Refdenotaalpie"/>
          <w:rFonts w:ascii="Times New Roman" w:hAnsi="Times New Roman" w:cs="Times New Roman"/>
          <w:b/>
          <w:sz w:val="24"/>
          <w:szCs w:val="24"/>
        </w:rPr>
        <w:footnoteReference w:id="65"/>
      </w:r>
      <w:r w:rsidR="00187302" w:rsidRPr="008539F6">
        <w:rPr>
          <w:rFonts w:ascii="Times New Roman" w:hAnsi="Times New Roman" w:cs="Times New Roman"/>
          <w:sz w:val="24"/>
          <w:szCs w:val="24"/>
        </w:rPr>
        <w:t xml:space="preserve"> </w:t>
      </w:r>
      <w:r w:rsidR="000A7641" w:rsidRPr="008539F6">
        <w:rPr>
          <w:rFonts w:ascii="Times New Roman" w:hAnsi="Times New Roman" w:cs="Times New Roman"/>
          <w:sz w:val="24"/>
          <w:szCs w:val="24"/>
        </w:rPr>
        <w:t>El t</w:t>
      </w:r>
      <w:r w:rsidR="00A73ADC" w:rsidRPr="008539F6">
        <w:rPr>
          <w:rFonts w:ascii="Times New Roman" w:hAnsi="Times New Roman" w:cs="Times New Roman"/>
          <w:sz w:val="24"/>
          <w:szCs w:val="24"/>
        </w:rPr>
        <w:t>ambién</w:t>
      </w:r>
      <w:r w:rsidR="000A7641" w:rsidRPr="008539F6">
        <w:rPr>
          <w:rFonts w:ascii="Times New Roman" w:hAnsi="Times New Roman" w:cs="Times New Roman"/>
          <w:sz w:val="24"/>
          <w:szCs w:val="24"/>
        </w:rPr>
        <w:t xml:space="preserve"> directivo gremial y</w:t>
      </w:r>
      <w:r w:rsidR="00A73ADC" w:rsidRPr="008539F6">
        <w:rPr>
          <w:rFonts w:ascii="Times New Roman" w:hAnsi="Times New Roman" w:cs="Times New Roman"/>
          <w:sz w:val="24"/>
          <w:szCs w:val="24"/>
        </w:rPr>
        <w:t xml:space="preserve"> </w:t>
      </w:r>
      <w:r w:rsidR="00187302" w:rsidRPr="008539F6">
        <w:rPr>
          <w:rFonts w:ascii="Times New Roman" w:hAnsi="Times New Roman" w:cs="Times New Roman"/>
          <w:sz w:val="24"/>
          <w:szCs w:val="24"/>
        </w:rPr>
        <w:t>defensor de los estudiantes</w:t>
      </w:r>
      <w:r w:rsidR="0008602F" w:rsidRPr="008539F6">
        <w:rPr>
          <w:rFonts w:ascii="Times New Roman" w:hAnsi="Times New Roman" w:cs="Times New Roman"/>
          <w:sz w:val="24"/>
          <w:szCs w:val="24"/>
        </w:rPr>
        <w:t xml:space="preserve"> detenidos</w:t>
      </w:r>
      <w:r w:rsidR="00187302" w:rsidRPr="008539F6">
        <w:rPr>
          <w:rFonts w:ascii="Times New Roman" w:hAnsi="Times New Roman" w:cs="Times New Roman"/>
          <w:sz w:val="24"/>
          <w:szCs w:val="24"/>
        </w:rPr>
        <w:t xml:space="preserve"> del Colegio Mejía</w:t>
      </w:r>
      <w:r w:rsidR="00773D3D" w:rsidRPr="008539F6">
        <w:rPr>
          <w:rFonts w:ascii="Times New Roman" w:hAnsi="Times New Roman" w:cs="Times New Roman"/>
          <w:sz w:val="24"/>
          <w:szCs w:val="24"/>
        </w:rPr>
        <w:t>,</w:t>
      </w:r>
      <w:r w:rsidR="00187302" w:rsidRPr="008539F6">
        <w:rPr>
          <w:rFonts w:ascii="Times New Roman" w:hAnsi="Times New Roman" w:cs="Times New Roman"/>
          <w:sz w:val="24"/>
          <w:szCs w:val="24"/>
        </w:rPr>
        <w:t xml:space="preserve"> </w:t>
      </w:r>
      <w:r w:rsidR="00A73ADC" w:rsidRPr="008539F6">
        <w:rPr>
          <w:rFonts w:ascii="Times New Roman" w:hAnsi="Times New Roman" w:cs="Times New Roman"/>
          <w:sz w:val="24"/>
          <w:szCs w:val="24"/>
        </w:rPr>
        <w:t xml:space="preserve">dijo </w:t>
      </w:r>
      <w:r w:rsidR="00187302" w:rsidRPr="008539F6">
        <w:rPr>
          <w:rFonts w:ascii="Times New Roman" w:hAnsi="Times New Roman" w:cs="Times New Roman"/>
          <w:sz w:val="24"/>
          <w:szCs w:val="24"/>
        </w:rPr>
        <w:t xml:space="preserve">haber recibido amenazas, acosos y hostigamientos, sobre todo </w:t>
      </w:r>
      <w:r w:rsidR="00A73ADC" w:rsidRPr="008539F6">
        <w:rPr>
          <w:rFonts w:ascii="Times New Roman" w:hAnsi="Times New Roman" w:cs="Times New Roman"/>
          <w:sz w:val="24"/>
          <w:szCs w:val="24"/>
        </w:rPr>
        <w:t>tras</w:t>
      </w:r>
      <w:r w:rsidR="00187302" w:rsidRPr="008539F6">
        <w:rPr>
          <w:rFonts w:ascii="Times New Roman" w:hAnsi="Times New Roman" w:cs="Times New Roman"/>
          <w:sz w:val="24"/>
          <w:szCs w:val="24"/>
        </w:rPr>
        <w:t xml:space="preserve"> los discursos del presidente Correa en las sabatinas</w:t>
      </w:r>
      <w:r w:rsidR="0008602F" w:rsidRPr="008539F6">
        <w:rPr>
          <w:rFonts w:ascii="Times New Roman" w:hAnsi="Times New Roman" w:cs="Times New Roman"/>
          <w:sz w:val="24"/>
          <w:szCs w:val="24"/>
        </w:rPr>
        <w:t xml:space="preserve"> en los cuales se ha desprestigiado su imagen profesional acusándolo de político y militante del MPD</w:t>
      </w:r>
      <w:r w:rsidR="00187302" w:rsidRPr="008539F6">
        <w:rPr>
          <w:rFonts w:ascii="Times New Roman" w:hAnsi="Times New Roman" w:cs="Times New Roman"/>
          <w:sz w:val="24"/>
          <w:szCs w:val="24"/>
        </w:rPr>
        <w:t>. Tiene un sumario administrativo del Consejo de la Judicatura en su contra.</w:t>
      </w:r>
    </w:p>
    <w:p w14:paraId="2EFD0B9D" w14:textId="1E3C60D5" w:rsidR="00187302" w:rsidRPr="008539F6" w:rsidRDefault="00060D73" w:rsidP="000A7641">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30</w:t>
      </w:r>
      <w:r w:rsidR="000A7641" w:rsidRPr="008539F6">
        <w:rPr>
          <w:rFonts w:ascii="Times New Roman" w:hAnsi="Times New Roman" w:cs="Times New Roman"/>
          <w:b/>
          <w:sz w:val="24"/>
          <w:szCs w:val="24"/>
        </w:rPr>
        <w:t xml:space="preserve">. </w:t>
      </w:r>
      <w:r w:rsidR="00187302" w:rsidRPr="008539F6">
        <w:rPr>
          <w:rFonts w:ascii="Times New Roman" w:hAnsi="Times New Roman" w:cs="Times New Roman"/>
          <w:b/>
          <w:sz w:val="24"/>
          <w:szCs w:val="24"/>
        </w:rPr>
        <w:t>Julio César Sarango</w:t>
      </w:r>
      <w:r w:rsidR="000A7641" w:rsidRPr="008539F6">
        <w:rPr>
          <w:rFonts w:ascii="Times New Roman" w:hAnsi="Times New Roman" w:cs="Times New Roman"/>
          <w:sz w:val="24"/>
          <w:szCs w:val="24"/>
        </w:rPr>
        <w:t>.</w:t>
      </w:r>
      <w:r w:rsidR="00861509" w:rsidRPr="008539F6">
        <w:rPr>
          <w:rStyle w:val="Refdenotaalpie"/>
          <w:rFonts w:ascii="Times New Roman" w:hAnsi="Times New Roman" w:cs="Times New Roman"/>
          <w:sz w:val="24"/>
          <w:szCs w:val="24"/>
        </w:rPr>
        <w:footnoteReference w:id="66"/>
      </w:r>
      <w:r w:rsidR="000A7641" w:rsidRPr="008539F6">
        <w:rPr>
          <w:rFonts w:ascii="Times New Roman" w:hAnsi="Times New Roman" w:cs="Times New Roman"/>
          <w:sz w:val="24"/>
          <w:szCs w:val="24"/>
        </w:rPr>
        <w:t xml:space="preserve"> El abogado en libre ejercicio ha sido</w:t>
      </w:r>
      <w:r w:rsidR="00187302" w:rsidRPr="008539F6">
        <w:rPr>
          <w:rFonts w:ascii="Times New Roman" w:hAnsi="Times New Roman" w:cs="Times New Roman"/>
          <w:sz w:val="24"/>
          <w:szCs w:val="24"/>
        </w:rPr>
        <w:t xml:space="preserve"> defensor de Guadalupe </w:t>
      </w:r>
      <w:proofErr w:type="spellStart"/>
      <w:r w:rsidR="00187302" w:rsidRPr="008539F6">
        <w:rPr>
          <w:rFonts w:ascii="Times New Roman" w:hAnsi="Times New Roman" w:cs="Times New Roman"/>
          <w:sz w:val="24"/>
          <w:szCs w:val="24"/>
        </w:rPr>
        <w:t>Llori</w:t>
      </w:r>
      <w:proofErr w:type="spellEnd"/>
      <w:r w:rsidR="00187302" w:rsidRPr="008539F6">
        <w:rPr>
          <w:rFonts w:ascii="Times New Roman" w:hAnsi="Times New Roman" w:cs="Times New Roman"/>
          <w:sz w:val="24"/>
          <w:szCs w:val="24"/>
        </w:rPr>
        <w:t xml:space="preserve">, </w:t>
      </w:r>
      <w:proofErr w:type="spellStart"/>
      <w:r w:rsidR="00187302" w:rsidRPr="008539F6">
        <w:rPr>
          <w:rFonts w:ascii="Times New Roman" w:hAnsi="Times New Roman" w:cs="Times New Roman"/>
          <w:sz w:val="24"/>
          <w:szCs w:val="24"/>
        </w:rPr>
        <w:t>exprefecta</w:t>
      </w:r>
      <w:proofErr w:type="spellEnd"/>
      <w:r w:rsidR="00187302" w:rsidRPr="008539F6">
        <w:rPr>
          <w:rFonts w:ascii="Times New Roman" w:hAnsi="Times New Roman" w:cs="Times New Roman"/>
          <w:sz w:val="24"/>
          <w:szCs w:val="24"/>
        </w:rPr>
        <w:t xml:space="preserve"> de Sucumbíos; del caso de Radio </w:t>
      </w:r>
      <w:proofErr w:type="spellStart"/>
      <w:r w:rsidR="00187302" w:rsidRPr="008539F6">
        <w:rPr>
          <w:rFonts w:ascii="Times New Roman" w:hAnsi="Times New Roman" w:cs="Times New Roman"/>
          <w:sz w:val="24"/>
          <w:szCs w:val="24"/>
        </w:rPr>
        <w:t>Arutam</w:t>
      </w:r>
      <w:proofErr w:type="spellEnd"/>
      <w:r w:rsidR="00187302" w:rsidRPr="008539F6">
        <w:rPr>
          <w:rFonts w:ascii="Times New Roman" w:hAnsi="Times New Roman" w:cs="Times New Roman"/>
          <w:sz w:val="24"/>
          <w:szCs w:val="24"/>
        </w:rPr>
        <w:t xml:space="preserve"> (shuar); del caso del asambleísta Pepe Acacho; de Carlos Figueroa (médico),  Fernando Villavicencio (periodista y activista político)  y del asambleísta </w:t>
      </w:r>
      <w:proofErr w:type="spellStart"/>
      <w:r w:rsidR="00187302" w:rsidRPr="008539F6">
        <w:rPr>
          <w:rFonts w:ascii="Times New Roman" w:hAnsi="Times New Roman" w:cs="Times New Roman"/>
          <w:sz w:val="24"/>
          <w:szCs w:val="24"/>
        </w:rPr>
        <w:t>Clever</w:t>
      </w:r>
      <w:proofErr w:type="spellEnd"/>
      <w:r w:rsidR="00187302" w:rsidRPr="008539F6">
        <w:rPr>
          <w:rFonts w:ascii="Times New Roman" w:hAnsi="Times New Roman" w:cs="Times New Roman"/>
          <w:sz w:val="24"/>
          <w:szCs w:val="24"/>
        </w:rPr>
        <w:t xml:space="preserve"> Jiménez; </w:t>
      </w:r>
      <w:r w:rsidR="00A73ADC" w:rsidRPr="008539F6">
        <w:rPr>
          <w:rFonts w:ascii="Times New Roman" w:hAnsi="Times New Roman" w:cs="Times New Roman"/>
          <w:sz w:val="24"/>
          <w:szCs w:val="24"/>
        </w:rPr>
        <w:t xml:space="preserve">también </w:t>
      </w:r>
      <w:r w:rsidR="00187302" w:rsidRPr="008539F6">
        <w:rPr>
          <w:rFonts w:ascii="Times New Roman" w:hAnsi="Times New Roman" w:cs="Times New Roman"/>
          <w:sz w:val="24"/>
          <w:szCs w:val="24"/>
        </w:rPr>
        <w:t xml:space="preserve">de los estudiantes del Colegio Mejía y en defensa de la periodista Manuela </w:t>
      </w:r>
      <w:proofErr w:type="spellStart"/>
      <w:r w:rsidR="00187302" w:rsidRPr="008539F6">
        <w:rPr>
          <w:rFonts w:ascii="Times New Roman" w:hAnsi="Times New Roman" w:cs="Times New Roman"/>
          <w:sz w:val="24"/>
          <w:szCs w:val="24"/>
        </w:rPr>
        <w:t>Piq</w:t>
      </w:r>
      <w:proofErr w:type="spellEnd"/>
      <w:r w:rsidR="00187302" w:rsidRPr="008539F6">
        <w:rPr>
          <w:rFonts w:ascii="Times New Roman" w:hAnsi="Times New Roman" w:cs="Times New Roman"/>
          <w:sz w:val="24"/>
          <w:szCs w:val="24"/>
        </w:rPr>
        <w:t xml:space="preserve">. </w:t>
      </w:r>
      <w:r w:rsidR="005E0ACE" w:rsidRPr="008539F6">
        <w:rPr>
          <w:rFonts w:ascii="Times New Roman" w:hAnsi="Times New Roman" w:cs="Times New Roman"/>
          <w:sz w:val="24"/>
          <w:szCs w:val="24"/>
        </w:rPr>
        <w:t>Por el caso Mejía fue objeto de una</w:t>
      </w:r>
      <w:r w:rsidR="00187302" w:rsidRPr="008539F6">
        <w:rPr>
          <w:rFonts w:ascii="Times New Roman" w:hAnsi="Times New Roman" w:cs="Times New Roman"/>
          <w:sz w:val="24"/>
          <w:szCs w:val="24"/>
        </w:rPr>
        <w:t xml:space="preserve"> cadena nacional</w:t>
      </w:r>
      <w:r w:rsidR="005E0ACE" w:rsidRPr="008539F6">
        <w:rPr>
          <w:rFonts w:ascii="Times New Roman" w:hAnsi="Times New Roman" w:cs="Times New Roman"/>
          <w:sz w:val="24"/>
          <w:szCs w:val="24"/>
        </w:rPr>
        <w:t xml:space="preserve">, en la cual se dijo que </w:t>
      </w:r>
      <w:r w:rsidR="00187302" w:rsidRPr="008539F6">
        <w:rPr>
          <w:rFonts w:ascii="Times New Roman" w:hAnsi="Times New Roman" w:cs="Times New Roman"/>
          <w:sz w:val="24"/>
          <w:szCs w:val="24"/>
        </w:rPr>
        <w:t xml:space="preserve">era </w:t>
      </w:r>
      <w:r w:rsidR="005E0ACE" w:rsidRPr="008539F6">
        <w:rPr>
          <w:rFonts w:ascii="Times New Roman" w:hAnsi="Times New Roman" w:cs="Times New Roman"/>
          <w:sz w:val="24"/>
          <w:szCs w:val="24"/>
        </w:rPr>
        <w:t>“</w:t>
      </w:r>
      <w:r w:rsidR="00187302" w:rsidRPr="008539F6">
        <w:rPr>
          <w:rFonts w:ascii="Times New Roman" w:hAnsi="Times New Roman" w:cs="Times New Roman"/>
          <w:sz w:val="24"/>
          <w:szCs w:val="24"/>
        </w:rPr>
        <w:t>un abogado mentiroso</w:t>
      </w:r>
      <w:r w:rsidR="005E0ACE" w:rsidRPr="008539F6">
        <w:rPr>
          <w:rFonts w:ascii="Times New Roman" w:hAnsi="Times New Roman" w:cs="Times New Roman"/>
          <w:sz w:val="24"/>
          <w:szCs w:val="24"/>
        </w:rPr>
        <w:t>”. También dijo haber sido</w:t>
      </w:r>
      <w:r w:rsidR="00187302" w:rsidRPr="008539F6">
        <w:rPr>
          <w:rFonts w:ascii="Times New Roman" w:hAnsi="Times New Roman" w:cs="Times New Roman"/>
          <w:sz w:val="24"/>
          <w:szCs w:val="24"/>
        </w:rPr>
        <w:t xml:space="preserve"> amedrenta</w:t>
      </w:r>
      <w:r w:rsidR="005E0ACE" w:rsidRPr="008539F6">
        <w:rPr>
          <w:rFonts w:ascii="Times New Roman" w:hAnsi="Times New Roman" w:cs="Times New Roman"/>
          <w:sz w:val="24"/>
          <w:szCs w:val="24"/>
        </w:rPr>
        <w:t>do</w:t>
      </w:r>
      <w:r w:rsidR="00187302" w:rsidRPr="008539F6">
        <w:rPr>
          <w:rFonts w:ascii="Times New Roman" w:hAnsi="Times New Roman" w:cs="Times New Roman"/>
          <w:sz w:val="24"/>
          <w:szCs w:val="24"/>
        </w:rPr>
        <w:t xml:space="preserve"> y </w:t>
      </w:r>
      <w:r w:rsidR="005E0ACE" w:rsidRPr="008539F6">
        <w:rPr>
          <w:rFonts w:ascii="Times New Roman" w:hAnsi="Times New Roman" w:cs="Times New Roman"/>
          <w:sz w:val="24"/>
          <w:szCs w:val="24"/>
        </w:rPr>
        <w:t>que</w:t>
      </w:r>
      <w:r w:rsidR="00A73ADC" w:rsidRPr="008539F6">
        <w:rPr>
          <w:rFonts w:ascii="Times New Roman" w:hAnsi="Times New Roman" w:cs="Times New Roman"/>
          <w:sz w:val="24"/>
          <w:szCs w:val="24"/>
        </w:rPr>
        <w:t xml:space="preserve"> </w:t>
      </w:r>
      <w:r w:rsidR="005E0ACE" w:rsidRPr="008539F6">
        <w:rPr>
          <w:rFonts w:ascii="Times New Roman" w:hAnsi="Times New Roman" w:cs="Times New Roman"/>
          <w:sz w:val="24"/>
          <w:szCs w:val="24"/>
        </w:rPr>
        <w:t>anunciaron un juici</w:t>
      </w:r>
      <w:r w:rsidR="00A73ADC" w:rsidRPr="008539F6">
        <w:rPr>
          <w:rFonts w:ascii="Times New Roman" w:hAnsi="Times New Roman" w:cs="Times New Roman"/>
          <w:sz w:val="24"/>
          <w:szCs w:val="24"/>
        </w:rPr>
        <w:t xml:space="preserve">o penal en su contra. Además </w:t>
      </w:r>
      <w:r w:rsidR="00187302" w:rsidRPr="008539F6">
        <w:rPr>
          <w:rFonts w:ascii="Times New Roman" w:hAnsi="Times New Roman" w:cs="Times New Roman"/>
          <w:sz w:val="24"/>
          <w:szCs w:val="24"/>
        </w:rPr>
        <w:t xml:space="preserve">iniciaron un sumario administrativo </w:t>
      </w:r>
      <w:r w:rsidR="00A73ADC" w:rsidRPr="008539F6">
        <w:rPr>
          <w:rFonts w:ascii="Times New Roman" w:hAnsi="Times New Roman" w:cs="Times New Roman"/>
          <w:sz w:val="24"/>
          <w:szCs w:val="24"/>
        </w:rPr>
        <w:t xml:space="preserve">en su contra </w:t>
      </w:r>
      <w:r w:rsidR="00187302" w:rsidRPr="008539F6">
        <w:rPr>
          <w:rFonts w:ascii="Times New Roman" w:hAnsi="Times New Roman" w:cs="Times New Roman"/>
          <w:sz w:val="24"/>
          <w:szCs w:val="24"/>
        </w:rPr>
        <w:t>en el Consejo de la Judicatura por pedido del Ministerio del Interior</w:t>
      </w:r>
      <w:r w:rsidR="00A73ADC" w:rsidRPr="008539F6">
        <w:rPr>
          <w:rFonts w:ascii="Times New Roman" w:hAnsi="Times New Roman" w:cs="Times New Roman"/>
          <w:sz w:val="24"/>
          <w:szCs w:val="24"/>
        </w:rPr>
        <w:t>: a</w:t>
      </w:r>
      <w:r w:rsidR="00187302" w:rsidRPr="008539F6">
        <w:rPr>
          <w:rFonts w:ascii="Times New Roman" w:hAnsi="Times New Roman" w:cs="Times New Roman"/>
          <w:sz w:val="24"/>
          <w:szCs w:val="24"/>
        </w:rPr>
        <w:t xml:space="preserve">unque presentó todas las pruebas de descargo ante la Dirección Provincial del Consejo de la Judicatura y a que no se probó que había infringido la ley, el Ministerio del Interior apeló ante el Pleno del Consejo y el proceso </w:t>
      </w:r>
      <w:r w:rsidR="005E0ACE" w:rsidRPr="008539F6">
        <w:rPr>
          <w:rFonts w:ascii="Times New Roman" w:hAnsi="Times New Roman" w:cs="Times New Roman"/>
          <w:sz w:val="24"/>
          <w:szCs w:val="24"/>
        </w:rPr>
        <w:t>continua</w:t>
      </w:r>
      <w:r w:rsidR="00187302" w:rsidRPr="008539F6">
        <w:rPr>
          <w:rFonts w:ascii="Times New Roman" w:hAnsi="Times New Roman" w:cs="Times New Roman"/>
          <w:sz w:val="24"/>
          <w:szCs w:val="24"/>
        </w:rPr>
        <w:t xml:space="preserve">. Ha sido víctima de amenazas, acosos y hostigamientos, </w:t>
      </w:r>
      <w:r w:rsidR="005E0ACE" w:rsidRPr="008539F6">
        <w:rPr>
          <w:rFonts w:ascii="Times New Roman" w:hAnsi="Times New Roman" w:cs="Times New Roman"/>
          <w:sz w:val="24"/>
          <w:szCs w:val="24"/>
        </w:rPr>
        <w:t>esto le ha</w:t>
      </w:r>
      <w:r w:rsidR="00187302" w:rsidRPr="008539F6">
        <w:rPr>
          <w:rFonts w:ascii="Times New Roman" w:hAnsi="Times New Roman" w:cs="Times New Roman"/>
          <w:sz w:val="24"/>
          <w:szCs w:val="24"/>
        </w:rPr>
        <w:t xml:space="preserve"> impedido de ejercer sus funcion</w:t>
      </w:r>
      <w:r w:rsidR="005E0ACE" w:rsidRPr="008539F6">
        <w:rPr>
          <w:rFonts w:ascii="Times New Roman" w:hAnsi="Times New Roman" w:cs="Times New Roman"/>
          <w:sz w:val="24"/>
          <w:szCs w:val="24"/>
        </w:rPr>
        <w:t xml:space="preserve">es como </w:t>
      </w:r>
      <w:r w:rsidR="005E0ACE" w:rsidRPr="008539F6">
        <w:rPr>
          <w:rFonts w:ascii="Times New Roman" w:hAnsi="Times New Roman" w:cs="Times New Roman"/>
          <w:sz w:val="24"/>
          <w:szCs w:val="24"/>
        </w:rPr>
        <w:lastRenderedPageBreak/>
        <w:t>profesional del Derec</w:t>
      </w:r>
      <w:r w:rsidR="004C747F" w:rsidRPr="008539F6">
        <w:rPr>
          <w:rFonts w:ascii="Times New Roman" w:hAnsi="Times New Roman" w:cs="Times New Roman"/>
          <w:sz w:val="24"/>
          <w:szCs w:val="24"/>
        </w:rPr>
        <w:t>ho, pues lo ha convertido en un</w:t>
      </w:r>
      <w:r w:rsidR="005E0ACE" w:rsidRPr="008539F6">
        <w:rPr>
          <w:rFonts w:ascii="Times New Roman" w:hAnsi="Times New Roman" w:cs="Times New Roman"/>
          <w:sz w:val="24"/>
          <w:szCs w:val="24"/>
        </w:rPr>
        <w:t xml:space="preserve"> abogado “tóxico”.</w:t>
      </w:r>
      <w:r w:rsidR="00C80922" w:rsidRPr="008539F6">
        <w:rPr>
          <w:rFonts w:ascii="Times New Roman" w:hAnsi="Times New Roman" w:cs="Times New Roman"/>
          <w:sz w:val="24"/>
          <w:szCs w:val="24"/>
        </w:rPr>
        <w:t xml:space="preserve"> Durante la defensa de </w:t>
      </w:r>
      <w:proofErr w:type="spellStart"/>
      <w:r w:rsidR="00C80922" w:rsidRPr="008539F6">
        <w:rPr>
          <w:rFonts w:ascii="Times New Roman" w:hAnsi="Times New Roman" w:cs="Times New Roman"/>
          <w:sz w:val="24"/>
          <w:szCs w:val="24"/>
        </w:rPr>
        <w:t>Clé</w:t>
      </w:r>
      <w:r w:rsidR="00187302" w:rsidRPr="008539F6">
        <w:rPr>
          <w:rFonts w:ascii="Times New Roman" w:hAnsi="Times New Roman" w:cs="Times New Roman"/>
          <w:sz w:val="24"/>
          <w:szCs w:val="24"/>
        </w:rPr>
        <w:t>ver</w:t>
      </w:r>
      <w:proofErr w:type="spellEnd"/>
      <w:r w:rsidR="00187302" w:rsidRPr="008539F6">
        <w:rPr>
          <w:rFonts w:ascii="Times New Roman" w:hAnsi="Times New Roman" w:cs="Times New Roman"/>
          <w:sz w:val="24"/>
          <w:szCs w:val="24"/>
        </w:rPr>
        <w:t xml:space="preserve"> Jiménez tuvo que pagar una multa </w:t>
      </w:r>
      <w:r w:rsidR="005E0ACE" w:rsidRPr="008539F6">
        <w:rPr>
          <w:rFonts w:ascii="Times New Roman" w:hAnsi="Times New Roman" w:cs="Times New Roman"/>
          <w:sz w:val="24"/>
          <w:szCs w:val="24"/>
        </w:rPr>
        <w:t>de</w:t>
      </w:r>
      <w:r w:rsidR="00187302" w:rsidRPr="008539F6">
        <w:rPr>
          <w:rFonts w:ascii="Times New Roman" w:hAnsi="Times New Roman" w:cs="Times New Roman"/>
          <w:sz w:val="24"/>
          <w:szCs w:val="24"/>
        </w:rPr>
        <w:t xml:space="preserve"> un cuarto del salario mínimo y el Juez encargado del caso envió un oficio para que el Consejo de la Judicatura inicie un sumario administrativo en su contra. Corre el riesgo de </w:t>
      </w:r>
      <w:r w:rsidR="00C80922" w:rsidRPr="008539F6">
        <w:rPr>
          <w:rFonts w:ascii="Times New Roman" w:hAnsi="Times New Roman" w:cs="Times New Roman"/>
          <w:sz w:val="24"/>
          <w:szCs w:val="24"/>
        </w:rPr>
        <w:t>perder</w:t>
      </w:r>
      <w:r w:rsidR="00187302" w:rsidRPr="008539F6">
        <w:rPr>
          <w:rFonts w:ascii="Times New Roman" w:hAnsi="Times New Roman" w:cs="Times New Roman"/>
          <w:sz w:val="24"/>
          <w:szCs w:val="24"/>
        </w:rPr>
        <w:t xml:space="preserve"> su licencia profesional, tiene tres sumarios administrativos y han oficiado al Consejo de la Judicatura para que le cobren</w:t>
      </w:r>
      <w:r w:rsidR="005E0ACE" w:rsidRPr="008539F6">
        <w:rPr>
          <w:rFonts w:ascii="Times New Roman" w:hAnsi="Times New Roman" w:cs="Times New Roman"/>
          <w:sz w:val="24"/>
          <w:szCs w:val="24"/>
        </w:rPr>
        <w:t xml:space="preserve"> las</w:t>
      </w:r>
      <w:r w:rsidR="00187302" w:rsidRPr="008539F6">
        <w:rPr>
          <w:rFonts w:ascii="Times New Roman" w:hAnsi="Times New Roman" w:cs="Times New Roman"/>
          <w:sz w:val="24"/>
          <w:szCs w:val="24"/>
        </w:rPr>
        <w:t xml:space="preserve"> multas. Dice tener conocimiento de que en todas las Judicaturas en que presente demandas, denuncias o cualquier acción, tienen la disposición de hacerle perder los juicios. </w:t>
      </w:r>
    </w:p>
    <w:p w14:paraId="0431D9A7" w14:textId="7CB4C4A2" w:rsidR="002D73D0" w:rsidRPr="008539F6" w:rsidRDefault="00060D73" w:rsidP="000A7641">
      <w:pPr>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31</w:t>
      </w:r>
      <w:r w:rsidR="000A7641" w:rsidRPr="008539F6">
        <w:rPr>
          <w:rFonts w:ascii="Times New Roman" w:hAnsi="Times New Roman" w:cs="Times New Roman"/>
          <w:b/>
          <w:sz w:val="24"/>
          <w:szCs w:val="24"/>
        </w:rPr>
        <w:t xml:space="preserve">. </w:t>
      </w:r>
      <w:r w:rsidR="00187302" w:rsidRPr="008539F6">
        <w:rPr>
          <w:rFonts w:ascii="Times New Roman" w:hAnsi="Times New Roman" w:cs="Times New Roman"/>
          <w:b/>
          <w:sz w:val="24"/>
          <w:szCs w:val="24"/>
        </w:rPr>
        <w:t>Juan Pablo Albán</w:t>
      </w:r>
      <w:r w:rsidR="000A7641" w:rsidRPr="008539F6">
        <w:rPr>
          <w:rFonts w:ascii="Times New Roman" w:hAnsi="Times New Roman" w:cs="Times New Roman"/>
          <w:b/>
          <w:sz w:val="24"/>
          <w:szCs w:val="24"/>
        </w:rPr>
        <w:t>.</w:t>
      </w:r>
      <w:r w:rsidR="00861509" w:rsidRPr="008539F6">
        <w:rPr>
          <w:rStyle w:val="Refdenotaalpie"/>
          <w:rFonts w:ascii="Times New Roman" w:hAnsi="Times New Roman" w:cs="Times New Roman"/>
          <w:b/>
          <w:sz w:val="24"/>
          <w:szCs w:val="24"/>
        </w:rPr>
        <w:footnoteReference w:id="67"/>
      </w:r>
      <w:r w:rsidR="000A7641" w:rsidRPr="008539F6">
        <w:rPr>
          <w:rFonts w:ascii="Times New Roman" w:hAnsi="Times New Roman" w:cs="Times New Roman"/>
          <w:b/>
          <w:sz w:val="24"/>
          <w:szCs w:val="24"/>
        </w:rPr>
        <w:t xml:space="preserve"> </w:t>
      </w:r>
      <w:r w:rsidR="000A7641" w:rsidRPr="008539F6">
        <w:rPr>
          <w:rFonts w:ascii="Times New Roman" w:hAnsi="Times New Roman" w:cs="Times New Roman"/>
          <w:sz w:val="24"/>
          <w:szCs w:val="24"/>
        </w:rPr>
        <w:t>El director  de la Clínica Jurídica de la Universidad San Francisco</w:t>
      </w:r>
      <w:r w:rsidR="000A7641" w:rsidRPr="008539F6">
        <w:rPr>
          <w:rFonts w:ascii="Times New Roman" w:hAnsi="Times New Roman" w:cs="Times New Roman"/>
          <w:b/>
          <w:sz w:val="24"/>
          <w:szCs w:val="24"/>
        </w:rPr>
        <w:t xml:space="preserve"> </w:t>
      </w:r>
      <w:r w:rsidR="00C80922" w:rsidRPr="008539F6">
        <w:rPr>
          <w:rFonts w:ascii="Times New Roman" w:hAnsi="Times New Roman" w:cs="Times New Roman"/>
          <w:sz w:val="24"/>
          <w:szCs w:val="24"/>
        </w:rPr>
        <w:t xml:space="preserve"> ha</w:t>
      </w:r>
      <w:r w:rsidR="00187302" w:rsidRPr="008539F6">
        <w:rPr>
          <w:rFonts w:ascii="Times New Roman" w:hAnsi="Times New Roman" w:cs="Times New Roman"/>
          <w:sz w:val="24"/>
          <w:szCs w:val="24"/>
        </w:rPr>
        <w:t xml:space="preserve"> sido víctima de amenazas, acosos y hostigamientos. Defensor de los casos de lesa humanidad de la Comisión de la Verdad. Ha recibido amenazas de muerte. Ha sido abogado de </w:t>
      </w:r>
      <w:r w:rsidR="005E0ACE" w:rsidRPr="008539F6">
        <w:rPr>
          <w:rFonts w:ascii="Times New Roman" w:hAnsi="Times New Roman" w:cs="Times New Roman"/>
          <w:sz w:val="24"/>
          <w:szCs w:val="24"/>
        </w:rPr>
        <w:t xml:space="preserve">las víctimas del caso Las Dolores o González, de </w:t>
      </w:r>
      <w:r w:rsidR="00187302" w:rsidRPr="008539F6">
        <w:rPr>
          <w:rFonts w:ascii="Times New Roman" w:hAnsi="Times New Roman" w:cs="Times New Roman"/>
          <w:sz w:val="24"/>
          <w:szCs w:val="24"/>
        </w:rPr>
        <w:t xml:space="preserve">Fernando Balda, de Diego Vallejo, de Los Diez de </w:t>
      </w:r>
      <w:proofErr w:type="spellStart"/>
      <w:r w:rsidR="00187302" w:rsidRPr="008539F6">
        <w:rPr>
          <w:rFonts w:ascii="Times New Roman" w:hAnsi="Times New Roman" w:cs="Times New Roman"/>
          <w:sz w:val="24"/>
          <w:szCs w:val="24"/>
        </w:rPr>
        <w:t>Luluncoto</w:t>
      </w:r>
      <w:proofErr w:type="spellEnd"/>
      <w:r w:rsidR="00187302" w:rsidRPr="008539F6">
        <w:rPr>
          <w:rFonts w:ascii="Times New Roman" w:hAnsi="Times New Roman" w:cs="Times New Roman"/>
          <w:sz w:val="24"/>
          <w:szCs w:val="24"/>
        </w:rPr>
        <w:t xml:space="preserve"> en el tema internacional, de Diego Oquendo</w:t>
      </w:r>
      <w:r w:rsidR="005E0ACE" w:rsidRPr="008539F6">
        <w:rPr>
          <w:rFonts w:ascii="Times New Roman" w:hAnsi="Times New Roman" w:cs="Times New Roman"/>
          <w:sz w:val="24"/>
          <w:szCs w:val="24"/>
        </w:rPr>
        <w:t xml:space="preserve"> y de Manuela </w:t>
      </w:r>
      <w:proofErr w:type="spellStart"/>
      <w:r w:rsidR="005E0ACE" w:rsidRPr="008539F6">
        <w:rPr>
          <w:rFonts w:ascii="Times New Roman" w:hAnsi="Times New Roman" w:cs="Times New Roman"/>
          <w:sz w:val="24"/>
          <w:szCs w:val="24"/>
        </w:rPr>
        <w:t>Piq</w:t>
      </w:r>
      <w:proofErr w:type="spellEnd"/>
      <w:r w:rsidR="00187302" w:rsidRPr="008539F6">
        <w:rPr>
          <w:rFonts w:ascii="Times New Roman" w:hAnsi="Times New Roman" w:cs="Times New Roman"/>
          <w:sz w:val="24"/>
          <w:szCs w:val="24"/>
        </w:rPr>
        <w:t xml:space="preserve">. Mientras defendía un caso fue amenazado por otro abogado en presencia de jueces de la Corte Nacional de Justicia. Ha recibido llamadas telefónicas, papeles </w:t>
      </w:r>
      <w:r w:rsidR="00FD625C" w:rsidRPr="008539F6">
        <w:rPr>
          <w:rFonts w:ascii="Times New Roman" w:hAnsi="Times New Roman" w:cs="Times New Roman"/>
          <w:sz w:val="24"/>
          <w:szCs w:val="24"/>
        </w:rPr>
        <w:t xml:space="preserve">con amenazas de muerte </w:t>
      </w:r>
      <w:r w:rsidR="00187302" w:rsidRPr="008539F6">
        <w:rPr>
          <w:rFonts w:ascii="Times New Roman" w:hAnsi="Times New Roman" w:cs="Times New Roman"/>
          <w:sz w:val="24"/>
          <w:szCs w:val="24"/>
        </w:rPr>
        <w:t>bajo la puerta</w:t>
      </w:r>
      <w:r w:rsidR="00FD625C" w:rsidRPr="008539F6">
        <w:rPr>
          <w:rFonts w:ascii="Times New Roman" w:hAnsi="Times New Roman" w:cs="Times New Roman"/>
          <w:sz w:val="24"/>
          <w:szCs w:val="24"/>
        </w:rPr>
        <w:t xml:space="preserve"> de su oficina</w:t>
      </w:r>
      <w:r w:rsidR="00187302" w:rsidRPr="008539F6">
        <w:rPr>
          <w:rFonts w:ascii="Times New Roman" w:hAnsi="Times New Roman" w:cs="Times New Roman"/>
          <w:sz w:val="24"/>
          <w:szCs w:val="24"/>
        </w:rPr>
        <w:t>, mensajes amenazantes a través de las redes sociales.</w:t>
      </w:r>
      <w:r w:rsidR="00FD625C" w:rsidRPr="008539F6">
        <w:rPr>
          <w:rFonts w:ascii="Times New Roman" w:hAnsi="Times New Roman" w:cs="Times New Roman"/>
          <w:sz w:val="24"/>
          <w:szCs w:val="24"/>
        </w:rPr>
        <w:t xml:space="preserve"> La primera semana de octubre del 2014 recibió una amenaza por escrito en su oficina, donde le decían que se dejara de meter con el “glorioso” Ejército y Policía, y que “de gana te vas a hacer matar”.</w:t>
      </w:r>
      <w:r w:rsidR="00187302" w:rsidRPr="008539F6">
        <w:rPr>
          <w:rFonts w:ascii="Times New Roman" w:hAnsi="Times New Roman" w:cs="Times New Roman"/>
          <w:sz w:val="24"/>
          <w:szCs w:val="24"/>
        </w:rPr>
        <w:t xml:space="preserve"> Es  objeto de constantes seguimientos mientras se desplaza en su vehículo y de individuos que se estacionan en vehículos de vidrios oscuros, normalmente sin placas y en grupos d</w:t>
      </w:r>
      <w:r w:rsidR="002D73D0" w:rsidRPr="008539F6">
        <w:rPr>
          <w:rFonts w:ascii="Times New Roman" w:hAnsi="Times New Roman" w:cs="Times New Roman"/>
          <w:sz w:val="24"/>
          <w:szCs w:val="24"/>
        </w:rPr>
        <w:t>e dos o tres afuera de su casa.</w:t>
      </w:r>
    </w:p>
    <w:p w14:paraId="1E0DFB4A" w14:textId="5B4B7505" w:rsidR="00187302" w:rsidRPr="008539F6" w:rsidRDefault="00060D73" w:rsidP="000A7641">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32</w:t>
      </w:r>
      <w:r w:rsidR="000A7641" w:rsidRPr="008539F6">
        <w:rPr>
          <w:rFonts w:ascii="Times New Roman" w:hAnsi="Times New Roman" w:cs="Times New Roman"/>
          <w:b/>
          <w:sz w:val="24"/>
          <w:szCs w:val="24"/>
        </w:rPr>
        <w:t xml:space="preserve">. </w:t>
      </w:r>
      <w:r w:rsidR="00187302" w:rsidRPr="008539F6">
        <w:rPr>
          <w:rFonts w:ascii="Times New Roman" w:hAnsi="Times New Roman" w:cs="Times New Roman"/>
          <w:b/>
          <w:sz w:val="24"/>
          <w:szCs w:val="24"/>
        </w:rPr>
        <w:t>Ramiro García</w:t>
      </w:r>
      <w:r w:rsidR="000A7641" w:rsidRPr="008539F6">
        <w:rPr>
          <w:rFonts w:ascii="Times New Roman" w:hAnsi="Times New Roman" w:cs="Times New Roman"/>
          <w:b/>
          <w:sz w:val="24"/>
          <w:szCs w:val="24"/>
        </w:rPr>
        <w:t xml:space="preserve">. </w:t>
      </w:r>
      <w:r w:rsidR="00187302" w:rsidRPr="008539F6">
        <w:rPr>
          <w:rFonts w:ascii="Times New Roman" w:hAnsi="Times New Roman" w:cs="Times New Roman"/>
          <w:sz w:val="24"/>
          <w:szCs w:val="24"/>
        </w:rPr>
        <w:t xml:space="preserve"> </w:t>
      </w:r>
      <w:r w:rsidR="000A7641" w:rsidRPr="008539F6">
        <w:rPr>
          <w:rFonts w:ascii="Times New Roman" w:hAnsi="Times New Roman" w:cs="Times New Roman"/>
          <w:sz w:val="24"/>
          <w:szCs w:val="24"/>
        </w:rPr>
        <w:t>Este abogado, catedrático y</w:t>
      </w:r>
      <w:r w:rsidR="005E0ACE" w:rsidRPr="008539F6">
        <w:rPr>
          <w:rFonts w:ascii="Times New Roman" w:hAnsi="Times New Roman" w:cs="Times New Roman"/>
          <w:sz w:val="24"/>
          <w:szCs w:val="24"/>
        </w:rPr>
        <w:t xml:space="preserve"> </w:t>
      </w:r>
      <w:r w:rsidR="00187302" w:rsidRPr="008539F6">
        <w:rPr>
          <w:rFonts w:ascii="Times New Roman" w:hAnsi="Times New Roman" w:cs="Times New Roman"/>
          <w:sz w:val="24"/>
          <w:szCs w:val="24"/>
        </w:rPr>
        <w:t>vicepresidente del Coleg</w:t>
      </w:r>
      <w:r w:rsidR="000A7641" w:rsidRPr="008539F6">
        <w:rPr>
          <w:rFonts w:ascii="Times New Roman" w:hAnsi="Times New Roman" w:cs="Times New Roman"/>
          <w:sz w:val="24"/>
          <w:szCs w:val="24"/>
        </w:rPr>
        <w:t>io de Abogados de Pichincha</w:t>
      </w:r>
      <w:r w:rsidR="00187302" w:rsidRPr="008539F6">
        <w:rPr>
          <w:rFonts w:ascii="Times New Roman" w:hAnsi="Times New Roman" w:cs="Times New Roman"/>
          <w:sz w:val="24"/>
          <w:szCs w:val="24"/>
        </w:rPr>
        <w:t xml:space="preserve"> </w:t>
      </w:r>
      <w:r w:rsidR="000A7641" w:rsidRPr="008539F6">
        <w:rPr>
          <w:rFonts w:ascii="Times New Roman" w:hAnsi="Times New Roman" w:cs="Times New Roman"/>
          <w:sz w:val="24"/>
          <w:szCs w:val="24"/>
        </w:rPr>
        <w:t>f</w:t>
      </w:r>
      <w:r w:rsidR="005E0ACE" w:rsidRPr="008539F6">
        <w:rPr>
          <w:rFonts w:ascii="Times New Roman" w:hAnsi="Times New Roman" w:cs="Times New Roman"/>
          <w:sz w:val="24"/>
          <w:szCs w:val="24"/>
        </w:rPr>
        <w:t xml:space="preserve">ue defensor de los 10 de </w:t>
      </w:r>
      <w:proofErr w:type="spellStart"/>
      <w:r w:rsidR="005E0ACE" w:rsidRPr="008539F6">
        <w:rPr>
          <w:rFonts w:ascii="Times New Roman" w:hAnsi="Times New Roman" w:cs="Times New Roman"/>
          <w:sz w:val="24"/>
          <w:szCs w:val="24"/>
        </w:rPr>
        <w:t>Luluncoto</w:t>
      </w:r>
      <w:proofErr w:type="spellEnd"/>
      <w:r w:rsidR="005E0ACE" w:rsidRPr="008539F6">
        <w:rPr>
          <w:rFonts w:ascii="Times New Roman" w:hAnsi="Times New Roman" w:cs="Times New Roman"/>
          <w:sz w:val="24"/>
          <w:szCs w:val="24"/>
        </w:rPr>
        <w:t xml:space="preserve"> y</w:t>
      </w:r>
      <w:r w:rsidR="00187302" w:rsidRPr="008539F6">
        <w:rPr>
          <w:rFonts w:ascii="Times New Roman" w:hAnsi="Times New Roman" w:cs="Times New Roman"/>
          <w:sz w:val="24"/>
          <w:szCs w:val="24"/>
        </w:rPr>
        <w:t xml:space="preserve"> de Fernando Villavicencio</w:t>
      </w:r>
      <w:r w:rsidR="005E0ACE" w:rsidRPr="008539F6">
        <w:rPr>
          <w:rFonts w:ascii="Times New Roman" w:hAnsi="Times New Roman" w:cs="Times New Roman"/>
          <w:sz w:val="24"/>
          <w:szCs w:val="24"/>
        </w:rPr>
        <w:t xml:space="preserve"> entre varios casos</w:t>
      </w:r>
      <w:r w:rsidR="00187302" w:rsidRPr="008539F6">
        <w:rPr>
          <w:rFonts w:ascii="Times New Roman" w:hAnsi="Times New Roman" w:cs="Times New Roman"/>
          <w:sz w:val="24"/>
          <w:szCs w:val="24"/>
        </w:rPr>
        <w:t xml:space="preserve">. Es víctima de retaliaciones del presidente Correa, escarnio y amenazas. En </w:t>
      </w:r>
      <w:r w:rsidR="00187302" w:rsidRPr="008539F6">
        <w:rPr>
          <w:rFonts w:ascii="Times New Roman" w:eastAsia="Times New Roman" w:hAnsi="Times New Roman" w:cs="Times New Roman"/>
          <w:color w:val="000000"/>
          <w:spacing w:val="-3"/>
          <w:sz w:val="24"/>
          <w:szCs w:val="24"/>
          <w:lang w:eastAsia="es-EC"/>
        </w:rPr>
        <w:t>12 sab</w:t>
      </w:r>
      <w:r w:rsidR="00C80922" w:rsidRPr="008539F6">
        <w:rPr>
          <w:rFonts w:ascii="Times New Roman" w:eastAsia="Times New Roman" w:hAnsi="Times New Roman" w:cs="Times New Roman"/>
          <w:color w:val="000000"/>
          <w:spacing w:val="-3"/>
          <w:sz w:val="24"/>
          <w:szCs w:val="24"/>
          <w:lang w:eastAsia="es-EC"/>
        </w:rPr>
        <w:t>atinas ha sido nombrado por el p</w:t>
      </w:r>
      <w:r w:rsidR="00187302" w:rsidRPr="008539F6">
        <w:rPr>
          <w:rFonts w:ascii="Times New Roman" w:eastAsia="Times New Roman" w:hAnsi="Times New Roman" w:cs="Times New Roman"/>
          <w:color w:val="000000"/>
          <w:spacing w:val="-3"/>
          <w:sz w:val="24"/>
          <w:szCs w:val="24"/>
          <w:lang w:eastAsia="es-EC"/>
        </w:rPr>
        <w:t>residente de la República como “</w:t>
      </w:r>
      <w:proofErr w:type="spellStart"/>
      <w:r w:rsidR="00187302" w:rsidRPr="008539F6">
        <w:rPr>
          <w:rFonts w:ascii="Times New Roman" w:eastAsia="Times New Roman" w:hAnsi="Times New Roman" w:cs="Times New Roman"/>
          <w:color w:val="000000"/>
          <w:spacing w:val="-3"/>
          <w:sz w:val="24"/>
          <w:szCs w:val="24"/>
          <w:lang w:eastAsia="es-EC"/>
        </w:rPr>
        <w:t>seudo</w:t>
      </w:r>
      <w:proofErr w:type="spellEnd"/>
      <w:r w:rsidR="00187302" w:rsidRPr="008539F6">
        <w:rPr>
          <w:rFonts w:ascii="Times New Roman" w:eastAsia="Times New Roman" w:hAnsi="Times New Roman" w:cs="Times New Roman"/>
          <w:color w:val="000000"/>
          <w:spacing w:val="-3"/>
          <w:sz w:val="24"/>
          <w:szCs w:val="24"/>
          <w:lang w:eastAsia="es-EC"/>
        </w:rPr>
        <w:t xml:space="preserve"> penalista”,  “</w:t>
      </w:r>
      <w:proofErr w:type="spellStart"/>
      <w:r w:rsidR="00187302" w:rsidRPr="008539F6">
        <w:rPr>
          <w:rFonts w:ascii="Times New Roman" w:eastAsia="Times New Roman" w:hAnsi="Times New Roman" w:cs="Times New Roman"/>
          <w:color w:val="000000"/>
          <w:spacing w:val="-3"/>
          <w:sz w:val="24"/>
          <w:szCs w:val="24"/>
          <w:lang w:eastAsia="es-EC"/>
        </w:rPr>
        <w:t>seudo</w:t>
      </w:r>
      <w:proofErr w:type="spellEnd"/>
      <w:r w:rsidR="00187302" w:rsidRPr="008539F6">
        <w:rPr>
          <w:rFonts w:ascii="Times New Roman" w:eastAsia="Times New Roman" w:hAnsi="Times New Roman" w:cs="Times New Roman"/>
          <w:color w:val="000000"/>
          <w:spacing w:val="-3"/>
          <w:sz w:val="24"/>
          <w:szCs w:val="24"/>
          <w:lang w:eastAsia="es-EC"/>
        </w:rPr>
        <w:t xml:space="preserve"> abogado”,  “</w:t>
      </w:r>
      <w:proofErr w:type="spellStart"/>
      <w:r w:rsidR="00187302" w:rsidRPr="008539F6">
        <w:rPr>
          <w:rFonts w:ascii="Times New Roman" w:eastAsia="Times New Roman" w:hAnsi="Times New Roman" w:cs="Times New Roman"/>
          <w:color w:val="000000"/>
          <w:spacing w:val="-3"/>
          <w:sz w:val="24"/>
          <w:szCs w:val="24"/>
          <w:lang w:eastAsia="es-EC"/>
        </w:rPr>
        <w:t>odiador</w:t>
      </w:r>
      <w:proofErr w:type="spellEnd"/>
      <w:r w:rsidR="00187302" w:rsidRPr="008539F6">
        <w:rPr>
          <w:rFonts w:ascii="Times New Roman" w:eastAsia="Times New Roman" w:hAnsi="Times New Roman" w:cs="Times New Roman"/>
          <w:color w:val="000000"/>
          <w:spacing w:val="-3"/>
          <w:sz w:val="24"/>
          <w:szCs w:val="24"/>
          <w:lang w:eastAsia="es-EC"/>
        </w:rPr>
        <w:t>” y otros epítetos. Ha tenido reclamos directos de gente allegada al Gobierno.</w:t>
      </w:r>
      <w:r w:rsidR="005E0ACE" w:rsidRPr="008539F6">
        <w:rPr>
          <w:rFonts w:ascii="Times New Roman" w:eastAsia="Times New Roman" w:hAnsi="Times New Roman" w:cs="Times New Roman"/>
          <w:color w:val="000000"/>
          <w:spacing w:val="-3"/>
          <w:sz w:val="24"/>
          <w:szCs w:val="24"/>
          <w:lang w:eastAsia="es-EC"/>
        </w:rPr>
        <w:t xml:space="preserve"> </w:t>
      </w:r>
    </w:p>
    <w:p w14:paraId="2F178126" w14:textId="2CD643E2" w:rsidR="00187302" w:rsidRPr="008539F6" w:rsidRDefault="00060D73" w:rsidP="000A7641">
      <w:pPr>
        <w:spacing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rPr>
        <w:t>33</w:t>
      </w:r>
      <w:r w:rsidR="000A7641" w:rsidRPr="008539F6">
        <w:rPr>
          <w:rFonts w:ascii="Times New Roman" w:hAnsi="Times New Roman" w:cs="Times New Roman"/>
          <w:b/>
          <w:sz w:val="24"/>
          <w:szCs w:val="24"/>
        </w:rPr>
        <w:t xml:space="preserve">. </w:t>
      </w:r>
      <w:r w:rsidR="00187302" w:rsidRPr="008539F6">
        <w:rPr>
          <w:rFonts w:ascii="Times New Roman" w:hAnsi="Times New Roman" w:cs="Times New Roman"/>
          <w:b/>
          <w:sz w:val="24"/>
          <w:szCs w:val="24"/>
        </w:rPr>
        <w:t xml:space="preserve">Juan </w:t>
      </w:r>
      <w:proofErr w:type="spellStart"/>
      <w:r w:rsidR="00187302" w:rsidRPr="008539F6">
        <w:rPr>
          <w:rFonts w:ascii="Times New Roman" w:hAnsi="Times New Roman" w:cs="Times New Roman"/>
          <w:b/>
          <w:sz w:val="24"/>
          <w:szCs w:val="24"/>
        </w:rPr>
        <w:t>Vizueta</w:t>
      </w:r>
      <w:proofErr w:type="spellEnd"/>
      <w:r w:rsidR="00187302" w:rsidRPr="008539F6">
        <w:rPr>
          <w:rFonts w:ascii="Times New Roman" w:hAnsi="Times New Roman" w:cs="Times New Roman"/>
          <w:b/>
          <w:sz w:val="24"/>
          <w:szCs w:val="24"/>
        </w:rPr>
        <w:t xml:space="preserve"> y Pedro Granja</w:t>
      </w:r>
      <w:r w:rsidR="00C80922" w:rsidRPr="008539F6">
        <w:rPr>
          <w:rFonts w:ascii="Times New Roman" w:hAnsi="Times New Roman" w:cs="Times New Roman"/>
          <w:sz w:val="24"/>
          <w:szCs w:val="24"/>
        </w:rPr>
        <w:t>,</w:t>
      </w:r>
      <w:r w:rsidR="00861509" w:rsidRPr="008539F6">
        <w:rPr>
          <w:rStyle w:val="Refdenotaalpie"/>
          <w:rFonts w:ascii="Times New Roman" w:hAnsi="Times New Roman" w:cs="Times New Roman"/>
          <w:sz w:val="24"/>
          <w:szCs w:val="24"/>
        </w:rPr>
        <w:footnoteReference w:id="68"/>
      </w:r>
      <w:r w:rsidR="00C80922" w:rsidRPr="008539F6">
        <w:rPr>
          <w:rFonts w:ascii="Times New Roman" w:hAnsi="Times New Roman" w:cs="Times New Roman"/>
          <w:sz w:val="24"/>
          <w:szCs w:val="24"/>
        </w:rPr>
        <w:t xml:space="preserve"> abogados de una</w:t>
      </w:r>
      <w:r w:rsidR="005E0ACE" w:rsidRPr="008539F6">
        <w:rPr>
          <w:rFonts w:ascii="Times New Roman" w:hAnsi="Times New Roman" w:cs="Times New Roman"/>
          <w:sz w:val="24"/>
          <w:szCs w:val="24"/>
        </w:rPr>
        <w:t xml:space="preserve"> niña violada y de su madre en el </w:t>
      </w:r>
      <w:r w:rsidR="00187302" w:rsidRPr="008539F6">
        <w:rPr>
          <w:rFonts w:ascii="Times New Roman" w:hAnsi="Times New Roman" w:cs="Times New Roman"/>
          <w:sz w:val="24"/>
          <w:szCs w:val="24"/>
        </w:rPr>
        <w:t xml:space="preserve">caso Glas </w:t>
      </w:r>
      <w:proofErr w:type="spellStart"/>
      <w:r w:rsidR="00187302" w:rsidRPr="008539F6">
        <w:rPr>
          <w:rFonts w:ascii="Times New Roman" w:hAnsi="Times New Roman" w:cs="Times New Roman"/>
          <w:sz w:val="24"/>
          <w:szCs w:val="24"/>
        </w:rPr>
        <w:t>Viejó</w:t>
      </w:r>
      <w:proofErr w:type="spellEnd"/>
      <w:r w:rsidR="00187302" w:rsidRPr="008539F6">
        <w:rPr>
          <w:rFonts w:ascii="Times New Roman" w:hAnsi="Times New Roman" w:cs="Times New Roman"/>
          <w:sz w:val="24"/>
          <w:szCs w:val="24"/>
        </w:rPr>
        <w:t xml:space="preserve">. </w:t>
      </w:r>
      <w:r w:rsidR="00C80922" w:rsidRPr="008539F6">
        <w:rPr>
          <w:rFonts w:ascii="Times New Roman" w:hAnsi="Times New Roman" w:cs="Times New Roman"/>
          <w:sz w:val="24"/>
          <w:szCs w:val="24"/>
        </w:rPr>
        <w:t>Desconocidos c</w:t>
      </w:r>
      <w:r w:rsidR="00187302" w:rsidRPr="008539F6">
        <w:rPr>
          <w:rFonts w:ascii="Times New Roman" w:hAnsi="Times New Roman" w:cs="Times New Roman"/>
          <w:sz w:val="24"/>
          <w:szCs w:val="24"/>
        </w:rPr>
        <w:t xml:space="preserve">ercaron a la hija de Juan </w:t>
      </w:r>
      <w:proofErr w:type="spellStart"/>
      <w:r w:rsidR="00187302" w:rsidRPr="008539F6">
        <w:rPr>
          <w:rFonts w:ascii="Times New Roman" w:hAnsi="Times New Roman" w:cs="Times New Roman"/>
          <w:sz w:val="24"/>
          <w:szCs w:val="24"/>
        </w:rPr>
        <w:t>Vizueta</w:t>
      </w:r>
      <w:proofErr w:type="spellEnd"/>
      <w:r w:rsidR="00187302" w:rsidRPr="008539F6">
        <w:rPr>
          <w:rFonts w:ascii="Times New Roman" w:hAnsi="Times New Roman" w:cs="Times New Roman"/>
          <w:sz w:val="24"/>
          <w:szCs w:val="24"/>
        </w:rPr>
        <w:t xml:space="preserve"> en la calle y le dijeron: “Dile a tu padre que no se meta en lo que no le conviene. Parece que quiere terminar como el general Gabela”. </w:t>
      </w:r>
      <w:proofErr w:type="spellStart"/>
      <w:r w:rsidR="00187302" w:rsidRPr="008539F6">
        <w:rPr>
          <w:rFonts w:ascii="Times New Roman" w:hAnsi="Times New Roman" w:cs="Times New Roman"/>
          <w:sz w:val="24"/>
          <w:szCs w:val="24"/>
        </w:rPr>
        <w:t>Vizueta</w:t>
      </w:r>
      <w:proofErr w:type="spellEnd"/>
      <w:r w:rsidR="00187302" w:rsidRPr="008539F6">
        <w:rPr>
          <w:rFonts w:ascii="Times New Roman" w:hAnsi="Times New Roman" w:cs="Times New Roman"/>
          <w:sz w:val="24"/>
          <w:szCs w:val="24"/>
        </w:rPr>
        <w:t xml:space="preserve"> es miembro del Directorio de la </w:t>
      </w:r>
      <w:r w:rsidR="00187302" w:rsidRPr="008539F6">
        <w:rPr>
          <w:rFonts w:ascii="Times New Roman" w:hAnsi="Times New Roman" w:cs="Times New Roman"/>
          <w:sz w:val="24"/>
          <w:szCs w:val="24"/>
        </w:rPr>
        <w:lastRenderedPageBreak/>
        <w:t>Federación Nacional de Abogados, ha defendido a la ex dirigente de la Unión Nacional de Educadores (UNE)  Mery Zamora</w:t>
      </w:r>
      <w:r w:rsidR="005E0ACE" w:rsidRPr="008539F6">
        <w:rPr>
          <w:rFonts w:ascii="Times New Roman" w:hAnsi="Times New Roman" w:cs="Times New Roman"/>
          <w:sz w:val="24"/>
          <w:szCs w:val="24"/>
        </w:rPr>
        <w:t>;</w:t>
      </w:r>
      <w:r w:rsidR="00187302" w:rsidRPr="008539F6">
        <w:rPr>
          <w:rFonts w:ascii="Times New Roman" w:hAnsi="Times New Roman" w:cs="Times New Roman"/>
          <w:sz w:val="24"/>
          <w:szCs w:val="24"/>
        </w:rPr>
        <w:t xml:space="preserve"> por este caso el </w:t>
      </w:r>
      <w:r w:rsidR="005E0ACE" w:rsidRPr="008539F6">
        <w:rPr>
          <w:rFonts w:ascii="Times New Roman" w:hAnsi="Times New Roman" w:cs="Times New Roman"/>
          <w:sz w:val="24"/>
          <w:szCs w:val="24"/>
        </w:rPr>
        <w:t xml:space="preserve">entonces </w:t>
      </w:r>
      <w:r w:rsidR="00187302" w:rsidRPr="008539F6">
        <w:rPr>
          <w:rFonts w:ascii="Times New Roman" w:hAnsi="Times New Roman" w:cs="Times New Roman"/>
          <w:sz w:val="24"/>
          <w:szCs w:val="24"/>
        </w:rPr>
        <w:t xml:space="preserve">fiscal Antonio </w:t>
      </w:r>
      <w:proofErr w:type="spellStart"/>
      <w:r w:rsidR="00187302" w:rsidRPr="008539F6">
        <w:rPr>
          <w:rFonts w:ascii="Times New Roman" w:hAnsi="Times New Roman" w:cs="Times New Roman"/>
          <w:sz w:val="24"/>
          <w:szCs w:val="24"/>
        </w:rPr>
        <w:t>Gagliardo</w:t>
      </w:r>
      <w:proofErr w:type="spellEnd"/>
      <w:r w:rsidR="005E0ACE" w:rsidRPr="008539F6">
        <w:rPr>
          <w:rFonts w:ascii="Times New Roman" w:hAnsi="Times New Roman" w:cs="Times New Roman"/>
          <w:sz w:val="24"/>
          <w:szCs w:val="24"/>
        </w:rPr>
        <w:t>, hoy vicepresidente de la Corte Constitucional,</w:t>
      </w:r>
      <w:r w:rsidR="00187302" w:rsidRPr="008539F6">
        <w:rPr>
          <w:rFonts w:ascii="Times New Roman" w:hAnsi="Times New Roman" w:cs="Times New Roman"/>
          <w:sz w:val="24"/>
          <w:szCs w:val="24"/>
        </w:rPr>
        <w:t xml:space="preserve"> pid</w:t>
      </w:r>
      <w:r w:rsidR="005E0ACE" w:rsidRPr="008539F6">
        <w:rPr>
          <w:rFonts w:ascii="Times New Roman" w:hAnsi="Times New Roman" w:cs="Times New Roman"/>
          <w:sz w:val="24"/>
          <w:szCs w:val="24"/>
        </w:rPr>
        <w:t>ió una</w:t>
      </w:r>
      <w:r w:rsidR="00187302" w:rsidRPr="008539F6">
        <w:rPr>
          <w:rFonts w:ascii="Times New Roman" w:hAnsi="Times New Roman" w:cs="Times New Roman"/>
          <w:sz w:val="24"/>
          <w:szCs w:val="24"/>
        </w:rPr>
        <w:t xml:space="preserve"> suspensión de seis meses, al parecer está lista la acción para suspenderlo junto con Pedr</w:t>
      </w:r>
      <w:r w:rsidR="00C80922" w:rsidRPr="008539F6">
        <w:rPr>
          <w:rFonts w:ascii="Times New Roman" w:hAnsi="Times New Roman" w:cs="Times New Roman"/>
          <w:sz w:val="24"/>
          <w:szCs w:val="24"/>
        </w:rPr>
        <w:t>o Granja y</w:t>
      </w:r>
      <w:r w:rsidR="00187302" w:rsidRPr="008539F6">
        <w:rPr>
          <w:rFonts w:ascii="Times New Roman" w:hAnsi="Times New Roman" w:cs="Times New Roman"/>
          <w:sz w:val="24"/>
          <w:szCs w:val="24"/>
        </w:rPr>
        <w:t xml:space="preserve"> Silvio Enríquez</w:t>
      </w:r>
      <w:r w:rsidR="00C80922" w:rsidRPr="008539F6">
        <w:rPr>
          <w:rFonts w:ascii="Times New Roman" w:hAnsi="Times New Roman" w:cs="Times New Roman"/>
          <w:sz w:val="24"/>
          <w:szCs w:val="24"/>
        </w:rPr>
        <w:t>,</w:t>
      </w:r>
      <w:r w:rsidR="00187302" w:rsidRPr="008539F6">
        <w:rPr>
          <w:rFonts w:ascii="Times New Roman" w:hAnsi="Times New Roman" w:cs="Times New Roman"/>
          <w:sz w:val="24"/>
          <w:szCs w:val="24"/>
        </w:rPr>
        <w:t xml:space="preserve"> defensores de Zamora</w:t>
      </w:r>
      <w:r w:rsidR="005E0ACE" w:rsidRPr="008539F6">
        <w:rPr>
          <w:rFonts w:ascii="Times New Roman" w:hAnsi="Times New Roman" w:cs="Times New Roman"/>
          <w:sz w:val="24"/>
          <w:szCs w:val="24"/>
        </w:rPr>
        <w:t>, según han denunciado</w:t>
      </w:r>
      <w:r w:rsidR="00187302" w:rsidRPr="008539F6">
        <w:rPr>
          <w:rFonts w:ascii="Times New Roman" w:hAnsi="Times New Roman" w:cs="Times New Roman"/>
          <w:sz w:val="24"/>
          <w:szCs w:val="24"/>
        </w:rPr>
        <w:t xml:space="preserve">. </w:t>
      </w:r>
      <w:r w:rsidR="00F1315D" w:rsidRPr="008539F6">
        <w:rPr>
          <w:rFonts w:ascii="Times New Roman" w:hAnsi="Times New Roman" w:cs="Times New Roman"/>
          <w:sz w:val="24"/>
          <w:szCs w:val="24"/>
        </w:rPr>
        <w:t>Hubo además una denuncia del exd</w:t>
      </w:r>
      <w:r w:rsidR="00187302" w:rsidRPr="008539F6">
        <w:rPr>
          <w:rFonts w:ascii="Times New Roman" w:hAnsi="Times New Roman" w:cs="Times New Roman"/>
          <w:sz w:val="24"/>
          <w:szCs w:val="24"/>
        </w:rPr>
        <w:t xml:space="preserve">irector del Servicio de Rentas Internas, Carlos Marx Carrasco, contra Juan </w:t>
      </w:r>
      <w:proofErr w:type="spellStart"/>
      <w:r w:rsidR="00187302" w:rsidRPr="008539F6">
        <w:rPr>
          <w:rFonts w:ascii="Times New Roman" w:hAnsi="Times New Roman" w:cs="Times New Roman"/>
          <w:sz w:val="24"/>
          <w:szCs w:val="24"/>
        </w:rPr>
        <w:t>Vizueta</w:t>
      </w:r>
      <w:proofErr w:type="spellEnd"/>
      <w:r w:rsidR="00187302" w:rsidRPr="008539F6">
        <w:rPr>
          <w:rFonts w:ascii="Times New Roman" w:hAnsi="Times New Roman" w:cs="Times New Roman"/>
          <w:sz w:val="24"/>
          <w:szCs w:val="24"/>
        </w:rPr>
        <w:t xml:space="preserve"> y Pedro Granja</w:t>
      </w:r>
      <w:r w:rsidR="00F1315D" w:rsidRPr="008539F6">
        <w:rPr>
          <w:rFonts w:ascii="Times New Roman" w:hAnsi="Times New Roman" w:cs="Times New Roman"/>
          <w:sz w:val="24"/>
          <w:szCs w:val="24"/>
        </w:rPr>
        <w:t>, por presunto delito de r</w:t>
      </w:r>
      <w:r w:rsidR="00187302" w:rsidRPr="008539F6">
        <w:rPr>
          <w:rFonts w:ascii="Times New Roman" w:hAnsi="Times New Roman" w:cs="Times New Roman"/>
          <w:sz w:val="24"/>
          <w:szCs w:val="24"/>
        </w:rPr>
        <w:t xml:space="preserve">ebelión por  una publicación que realizaron en diario El Comercio, en la que los acusan de expresiones injuriosas, amenazas al Depositario Fiscal, al Recaudador y al Secretario de Coactivas del SRI,  dentro del proceso coactivo contra Exportadora Bananera Noboa. </w:t>
      </w:r>
      <w:r w:rsidR="00F1315D" w:rsidRPr="008539F6">
        <w:rPr>
          <w:rFonts w:ascii="Times New Roman" w:hAnsi="Times New Roman" w:cs="Times New Roman"/>
          <w:sz w:val="24"/>
          <w:szCs w:val="24"/>
        </w:rPr>
        <w:t xml:space="preserve"> </w:t>
      </w:r>
      <w:proofErr w:type="spellStart"/>
      <w:r w:rsidR="00F1315D" w:rsidRPr="008539F6">
        <w:rPr>
          <w:rFonts w:ascii="Times New Roman" w:hAnsi="Times New Roman" w:cs="Times New Roman"/>
          <w:sz w:val="24"/>
          <w:szCs w:val="24"/>
        </w:rPr>
        <w:t>Vizueta</w:t>
      </w:r>
      <w:proofErr w:type="spellEnd"/>
      <w:r w:rsidR="00F1315D" w:rsidRPr="008539F6">
        <w:rPr>
          <w:rFonts w:ascii="Times New Roman" w:hAnsi="Times New Roman" w:cs="Times New Roman"/>
          <w:sz w:val="24"/>
          <w:szCs w:val="24"/>
        </w:rPr>
        <w:t xml:space="preserve"> y Granja defienden al excandidato y magnate bananero, Álvaro Noboa, en su contencioso contra el SRI. Hay, además, un s</w:t>
      </w:r>
      <w:r w:rsidR="00187302" w:rsidRPr="008539F6">
        <w:rPr>
          <w:rFonts w:ascii="Times New Roman" w:hAnsi="Times New Roman" w:cs="Times New Roman"/>
          <w:sz w:val="24"/>
          <w:szCs w:val="24"/>
        </w:rPr>
        <w:t xml:space="preserve">umario administrativo iniciado por el Consejo de la Judicatura contra los abogados Juan </w:t>
      </w:r>
      <w:proofErr w:type="spellStart"/>
      <w:r w:rsidR="00187302" w:rsidRPr="008539F6">
        <w:rPr>
          <w:rFonts w:ascii="Times New Roman" w:hAnsi="Times New Roman" w:cs="Times New Roman"/>
          <w:sz w:val="24"/>
          <w:szCs w:val="24"/>
        </w:rPr>
        <w:t>Vizueta</w:t>
      </w:r>
      <w:proofErr w:type="spellEnd"/>
      <w:r w:rsidR="00187302" w:rsidRPr="008539F6">
        <w:rPr>
          <w:rFonts w:ascii="Times New Roman" w:hAnsi="Times New Roman" w:cs="Times New Roman"/>
          <w:sz w:val="24"/>
          <w:szCs w:val="24"/>
        </w:rPr>
        <w:t>, Pedr</w:t>
      </w:r>
      <w:r w:rsidR="00C80922" w:rsidRPr="008539F6">
        <w:rPr>
          <w:rFonts w:ascii="Times New Roman" w:hAnsi="Times New Roman" w:cs="Times New Roman"/>
          <w:sz w:val="24"/>
          <w:szCs w:val="24"/>
        </w:rPr>
        <w:t xml:space="preserve">o Granja y Silvio Enríquez </w:t>
      </w:r>
      <w:proofErr w:type="spellStart"/>
      <w:r w:rsidR="00C80922" w:rsidRPr="008539F6">
        <w:rPr>
          <w:rFonts w:ascii="Times New Roman" w:hAnsi="Times New Roman" w:cs="Times New Roman"/>
          <w:sz w:val="24"/>
          <w:szCs w:val="24"/>
        </w:rPr>
        <w:t>Toalá</w:t>
      </w:r>
      <w:proofErr w:type="spellEnd"/>
      <w:r w:rsidR="00187302" w:rsidRPr="008539F6">
        <w:rPr>
          <w:rFonts w:ascii="Times New Roman" w:hAnsi="Times New Roman" w:cs="Times New Roman"/>
          <w:sz w:val="24"/>
          <w:szCs w:val="24"/>
        </w:rPr>
        <w:t xml:space="preserve"> para suspender su ejercicio profesional, por un escrito dentro del caso de Mery Zamora en el que cuestionan el proceder de la Corte Constitucional, por haber emitido un auto de admisión de la acción extraordinaria de protección presentada por el fiscal general G</w:t>
      </w:r>
      <w:r w:rsidR="00F1315D" w:rsidRPr="008539F6">
        <w:rPr>
          <w:rFonts w:ascii="Times New Roman" w:hAnsi="Times New Roman" w:cs="Times New Roman"/>
          <w:sz w:val="24"/>
          <w:szCs w:val="24"/>
        </w:rPr>
        <w:t xml:space="preserve">alo Chiriboga. El abogado Granja </w:t>
      </w:r>
      <w:r w:rsidR="00187302" w:rsidRPr="008539F6">
        <w:rPr>
          <w:rFonts w:ascii="Times New Roman" w:hAnsi="Times New Roman" w:cs="Times New Roman"/>
          <w:sz w:val="24"/>
          <w:szCs w:val="24"/>
        </w:rPr>
        <w:t>denunció ante la Fiscalía que fue agredido con golpes de puño por desconocidos, a la medianoche del 9 de julio del 2013, en la ciudadela 9 de Octubre de Guayaquil, cuando salía de casa de su padre.</w:t>
      </w:r>
      <w:r w:rsidR="00F1315D" w:rsidRPr="008539F6">
        <w:rPr>
          <w:rFonts w:ascii="Times New Roman" w:hAnsi="Times New Roman" w:cs="Times New Roman"/>
          <w:sz w:val="24"/>
          <w:szCs w:val="24"/>
        </w:rPr>
        <w:t xml:space="preserve"> Por el caso Glas </w:t>
      </w:r>
      <w:proofErr w:type="spellStart"/>
      <w:r w:rsidR="00F1315D" w:rsidRPr="008539F6">
        <w:rPr>
          <w:rFonts w:ascii="Times New Roman" w:hAnsi="Times New Roman" w:cs="Times New Roman"/>
          <w:sz w:val="24"/>
          <w:szCs w:val="24"/>
        </w:rPr>
        <w:t>Viejó</w:t>
      </w:r>
      <w:proofErr w:type="spellEnd"/>
      <w:r w:rsidR="00F1315D" w:rsidRPr="008539F6">
        <w:rPr>
          <w:rFonts w:ascii="Times New Roman" w:hAnsi="Times New Roman" w:cs="Times New Roman"/>
          <w:sz w:val="24"/>
          <w:szCs w:val="24"/>
        </w:rPr>
        <w:t xml:space="preserve">, cinco ministros de Estado </w:t>
      </w:r>
      <w:r w:rsidR="00C80922" w:rsidRPr="008539F6">
        <w:rPr>
          <w:rFonts w:ascii="Times New Roman" w:hAnsi="Times New Roman" w:cs="Times New Roman"/>
          <w:sz w:val="24"/>
          <w:szCs w:val="24"/>
        </w:rPr>
        <w:t>dieron una rueda de prensa en el</w:t>
      </w:r>
      <w:r w:rsidR="00F1315D" w:rsidRPr="008539F6">
        <w:rPr>
          <w:rFonts w:ascii="Times New Roman" w:hAnsi="Times New Roman" w:cs="Times New Roman"/>
          <w:sz w:val="24"/>
          <w:szCs w:val="24"/>
        </w:rPr>
        <w:t xml:space="preserve"> palacio de gobierno para cuestionar a Pedro Granja y defender al entonces ministro de Sectores Estratégicos, Jorge Glas, hijo del violador de una niña de 13 años de edad.  También el presidente Rafael Correa lo atacó en una sabatina por el mismo caso.</w:t>
      </w:r>
    </w:p>
    <w:p w14:paraId="556D72AE" w14:textId="77777777" w:rsidR="00683187" w:rsidRPr="008539F6" w:rsidRDefault="00683187" w:rsidP="00773D3D">
      <w:pPr>
        <w:pStyle w:val="Textocomentario"/>
        <w:jc w:val="both"/>
        <w:rPr>
          <w:rFonts w:ascii="Times New Roman" w:hAnsi="Times New Roman" w:cs="Times New Roman"/>
          <w:b/>
        </w:rPr>
      </w:pPr>
    </w:p>
    <w:p w14:paraId="5A98D4FA" w14:textId="185C5739" w:rsidR="00F1315D" w:rsidRPr="008539F6" w:rsidRDefault="00F1315D" w:rsidP="002941F3">
      <w:pPr>
        <w:pStyle w:val="Textocomentario"/>
        <w:ind w:left="567"/>
        <w:jc w:val="both"/>
        <w:rPr>
          <w:rFonts w:ascii="Times New Roman" w:hAnsi="Times New Roman" w:cs="Times New Roman"/>
          <w:b/>
        </w:rPr>
      </w:pPr>
      <w:r w:rsidRPr="008539F6">
        <w:rPr>
          <w:rFonts w:ascii="Times New Roman" w:hAnsi="Times New Roman" w:cs="Times New Roman"/>
          <w:b/>
        </w:rPr>
        <w:t>RECUADRO</w:t>
      </w:r>
    </w:p>
    <w:p w14:paraId="342F5F00" w14:textId="4FB568FC" w:rsidR="00F1315D" w:rsidRPr="008539F6" w:rsidRDefault="00F1315D" w:rsidP="002941F3">
      <w:pPr>
        <w:pStyle w:val="Textocomentario"/>
        <w:ind w:left="567"/>
        <w:jc w:val="both"/>
        <w:rPr>
          <w:rFonts w:ascii="Times New Roman" w:hAnsi="Times New Roman" w:cs="Times New Roman"/>
          <w:b/>
        </w:rPr>
      </w:pPr>
      <w:r w:rsidRPr="008539F6">
        <w:rPr>
          <w:rFonts w:ascii="Times New Roman" w:hAnsi="Times New Roman" w:cs="Times New Roman"/>
          <w:b/>
        </w:rPr>
        <w:t>Juan Pablo Albán, director de la Clínica Jurídica de la Universidad San Francisco de Quito.</w:t>
      </w:r>
      <w:r w:rsidR="00861509" w:rsidRPr="008539F6">
        <w:rPr>
          <w:rStyle w:val="Refdenotaalpie"/>
          <w:rFonts w:ascii="Times New Roman" w:hAnsi="Times New Roman" w:cs="Times New Roman"/>
          <w:b/>
        </w:rPr>
        <w:footnoteReference w:id="69"/>
      </w:r>
    </w:p>
    <w:p w14:paraId="70ADF0E1" w14:textId="2E077968" w:rsidR="00780C35" w:rsidRPr="008539F6" w:rsidRDefault="00780C35" w:rsidP="002D73D0">
      <w:pPr>
        <w:shd w:val="clear" w:color="auto" w:fill="FFFFFF"/>
        <w:spacing w:after="0" w:line="240" w:lineRule="auto"/>
        <w:ind w:left="567"/>
        <w:jc w:val="both"/>
        <w:rPr>
          <w:rFonts w:ascii="Times New Roman" w:eastAsiaTheme="minorEastAsia" w:hAnsi="Times New Roman" w:cs="Times New Roman"/>
          <w:color w:val="000000"/>
          <w:spacing w:val="-3"/>
          <w:sz w:val="20"/>
          <w:szCs w:val="20"/>
          <w:lang w:val="es-ES_tradnl"/>
        </w:rPr>
      </w:pPr>
      <w:r w:rsidRPr="008539F6">
        <w:rPr>
          <w:rFonts w:ascii="Times New Roman" w:eastAsiaTheme="minorEastAsia" w:hAnsi="Times New Roman" w:cs="Times New Roman"/>
          <w:bCs/>
          <w:color w:val="000000"/>
          <w:spacing w:val="-3"/>
          <w:sz w:val="20"/>
          <w:szCs w:val="20"/>
          <w:lang w:val="es-ES_tradnl"/>
        </w:rPr>
        <w:t>En la primera semana</w:t>
      </w:r>
      <w:r w:rsidRPr="008539F6">
        <w:rPr>
          <w:rFonts w:ascii="Times New Roman" w:eastAsiaTheme="minorEastAsia" w:hAnsi="Times New Roman" w:cs="Times New Roman"/>
          <w:color w:val="000000"/>
          <w:spacing w:val="-3"/>
          <w:sz w:val="20"/>
          <w:szCs w:val="20"/>
          <w:lang w:val="es-ES_tradnl"/>
        </w:rPr>
        <w:t xml:space="preserve"> de octubre del 2014, el abogado Juan Pablo Albán recibió un papel apócrifo que había sido introducido debajo de la puerta de la Clínica de Derechos Humanos de la Universidad San Francisco de Quito, desde donde, entre otros casos, defiende las causas de Luis Vaca Jácome, Susana Cajas Lara y Francisco </w:t>
      </w:r>
      <w:proofErr w:type="spellStart"/>
      <w:r w:rsidRPr="008539F6">
        <w:rPr>
          <w:rFonts w:ascii="Times New Roman" w:eastAsiaTheme="minorEastAsia" w:hAnsi="Times New Roman" w:cs="Times New Roman"/>
          <w:color w:val="000000"/>
          <w:spacing w:val="-3"/>
          <w:sz w:val="20"/>
          <w:szCs w:val="20"/>
          <w:lang w:val="es-ES_tradnl"/>
        </w:rPr>
        <w:t>Jarrín</w:t>
      </w:r>
      <w:proofErr w:type="spellEnd"/>
      <w:r w:rsidRPr="008539F6">
        <w:rPr>
          <w:rFonts w:ascii="Times New Roman" w:eastAsiaTheme="minorEastAsia" w:hAnsi="Times New Roman" w:cs="Times New Roman"/>
          <w:color w:val="000000"/>
          <w:spacing w:val="-3"/>
          <w:sz w:val="20"/>
          <w:szCs w:val="20"/>
          <w:lang w:val="es-ES_tradnl"/>
        </w:rPr>
        <w:t xml:space="preserve"> Sánchez, exguerrilleros del grupo subversivo Alfaro Vive Carajo.</w:t>
      </w:r>
      <w:r w:rsidR="002A4315" w:rsidRPr="008539F6">
        <w:rPr>
          <w:rFonts w:ascii="Times New Roman" w:eastAsiaTheme="minorEastAsia" w:hAnsi="Times New Roman" w:cs="Times New Roman"/>
          <w:color w:val="000000"/>
          <w:spacing w:val="-3"/>
          <w:sz w:val="20"/>
          <w:szCs w:val="20"/>
          <w:lang w:val="es-ES_tradnl"/>
        </w:rPr>
        <w:t xml:space="preserve"> </w:t>
      </w:r>
      <w:r w:rsidRPr="008539F6">
        <w:rPr>
          <w:rFonts w:ascii="Times New Roman" w:eastAsiaTheme="minorEastAsia" w:hAnsi="Times New Roman" w:cs="Times New Roman"/>
          <w:color w:val="000000"/>
          <w:spacing w:val="-3"/>
          <w:sz w:val="20"/>
          <w:szCs w:val="20"/>
          <w:lang w:val="es-ES_tradnl"/>
        </w:rPr>
        <w:t>El papel decía: "Albán, hijo de puta: Deja de meterte con nuestro glorioso Ejército y Policía. Estás advertido cojudo, de gana te vas a hacer matar".  No era la primera amenaza que recibía este abogado especializad</w:t>
      </w:r>
      <w:r w:rsidR="004C747F" w:rsidRPr="008539F6">
        <w:rPr>
          <w:rFonts w:ascii="Times New Roman" w:eastAsiaTheme="minorEastAsia" w:hAnsi="Times New Roman" w:cs="Times New Roman"/>
          <w:color w:val="000000"/>
          <w:spacing w:val="-3"/>
          <w:sz w:val="20"/>
          <w:szCs w:val="20"/>
          <w:lang w:val="es-ES_tradnl"/>
        </w:rPr>
        <w:t>o en derechos humanos, pero esta</w:t>
      </w:r>
      <w:r w:rsidRPr="008539F6">
        <w:rPr>
          <w:rFonts w:ascii="Times New Roman" w:eastAsiaTheme="minorEastAsia" w:hAnsi="Times New Roman" w:cs="Times New Roman"/>
          <w:color w:val="000000"/>
          <w:spacing w:val="-3"/>
          <w:sz w:val="20"/>
          <w:szCs w:val="20"/>
          <w:lang w:val="es-ES_tradnl"/>
        </w:rPr>
        <w:t xml:space="preserve"> particularmente no había que despreciarla del todo. En esos días se realizaría una audiencia en el caso del juzgamiento </w:t>
      </w:r>
      <w:r w:rsidRPr="008539F6">
        <w:rPr>
          <w:rFonts w:ascii="Times New Roman" w:eastAsiaTheme="minorEastAsia" w:hAnsi="Times New Roman" w:cs="Times New Roman"/>
          <w:color w:val="000000"/>
          <w:spacing w:val="-3"/>
          <w:sz w:val="20"/>
          <w:szCs w:val="20"/>
          <w:lang w:val="es-ES_tradnl"/>
        </w:rPr>
        <w:lastRenderedPageBreak/>
        <w:t xml:space="preserve">del delito de lesa humanidad que enfrentan a exjerarcas militares y policiales por presuntos delitos cometidos durante el gobierno de León Febres Cordero. Un caso que se denunció en el informe de la Comisión de la Verdad y que estaba siendo judicializado, en el cual estaban implicados nada menos que cinco generales del Ejército, uno de la Policía y varios otros altos oficiales, todos en servicio pasivo: los generales Marcelo Delgado Alvear, Luis </w:t>
      </w:r>
      <w:proofErr w:type="spellStart"/>
      <w:r w:rsidRPr="008539F6">
        <w:rPr>
          <w:rFonts w:ascii="Times New Roman" w:eastAsiaTheme="minorEastAsia" w:hAnsi="Times New Roman" w:cs="Times New Roman"/>
          <w:color w:val="000000"/>
          <w:spacing w:val="-3"/>
          <w:sz w:val="20"/>
          <w:szCs w:val="20"/>
          <w:lang w:val="es-ES_tradnl"/>
        </w:rPr>
        <w:t>Piñeiros</w:t>
      </w:r>
      <w:proofErr w:type="spellEnd"/>
      <w:r w:rsidRPr="008539F6">
        <w:rPr>
          <w:rFonts w:ascii="Times New Roman" w:eastAsiaTheme="minorEastAsia" w:hAnsi="Times New Roman" w:cs="Times New Roman"/>
          <w:color w:val="000000"/>
          <w:spacing w:val="-3"/>
          <w:sz w:val="20"/>
          <w:szCs w:val="20"/>
          <w:lang w:val="es-ES_tradnl"/>
        </w:rPr>
        <w:t xml:space="preserve"> Rivera, Jorge </w:t>
      </w:r>
      <w:proofErr w:type="spellStart"/>
      <w:r w:rsidRPr="008539F6">
        <w:rPr>
          <w:rFonts w:ascii="Times New Roman" w:eastAsiaTheme="minorEastAsia" w:hAnsi="Times New Roman" w:cs="Times New Roman"/>
          <w:color w:val="000000"/>
          <w:spacing w:val="-3"/>
          <w:sz w:val="20"/>
          <w:szCs w:val="20"/>
          <w:lang w:val="es-ES_tradnl"/>
        </w:rPr>
        <w:t>Asanza</w:t>
      </w:r>
      <w:proofErr w:type="spellEnd"/>
      <w:r w:rsidRPr="008539F6">
        <w:rPr>
          <w:rFonts w:ascii="Times New Roman" w:eastAsiaTheme="minorEastAsia" w:hAnsi="Times New Roman" w:cs="Times New Roman"/>
          <w:color w:val="000000"/>
          <w:spacing w:val="-3"/>
          <w:sz w:val="20"/>
          <w:szCs w:val="20"/>
          <w:lang w:val="es-ES_tradnl"/>
        </w:rPr>
        <w:t xml:space="preserve"> </w:t>
      </w:r>
      <w:proofErr w:type="spellStart"/>
      <w:r w:rsidRPr="008539F6">
        <w:rPr>
          <w:rFonts w:ascii="Times New Roman" w:eastAsiaTheme="minorEastAsia" w:hAnsi="Times New Roman" w:cs="Times New Roman"/>
          <w:color w:val="000000"/>
          <w:spacing w:val="-3"/>
          <w:sz w:val="20"/>
          <w:szCs w:val="20"/>
          <w:lang w:val="es-ES_tradnl"/>
        </w:rPr>
        <w:t>Acaiturri</w:t>
      </w:r>
      <w:proofErr w:type="spellEnd"/>
      <w:r w:rsidRPr="008539F6">
        <w:rPr>
          <w:rFonts w:ascii="Times New Roman" w:eastAsiaTheme="minorEastAsia" w:hAnsi="Times New Roman" w:cs="Times New Roman"/>
          <w:color w:val="000000"/>
          <w:spacing w:val="-3"/>
          <w:sz w:val="20"/>
          <w:szCs w:val="20"/>
          <w:lang w:val="es-ES_tradnl"/>
        </w:rPr>
        <w:t xml:space="preserve">, Carlos </w:t>
      </w:r>
      <w:proofErr w:type="spellStart"/>
      <w:r w:rsidRPr="008539F6">
        <w:rPr>
          <w:rFonts w:ascii="Times New Roman" w:eastAsiaTheme="minorEastAsia" w:hAnsi="Times New Roman" w:cs="Times New Roman"/>
          <w:color w:val="000000"/>
          <w:spacing w:val="-3"/>
          <w:sz w:val="20"/>
          <w:szCs w:val="20"/>
          <w:lang w:val="es-ES_tradnl"/>
        </w:rPr>
        <w:t>Jarrín</w:t>
      </w:r>
      <w:proofErr w:type="spellEnd"/>
      <w:r w:rsidRPr="008539F6">
        <w:rPr>
          <w:rFonts w:ascii="Times New Roman" w:eastAsiaTheme="minorEastAsia" w:hAnsi="Times New Roman" w:cs="Times New Roman"/>
          <w:color w:val="000000"/>
          <w:spacing w:val="-3"/>
          <w:sz w:val="20"/>
          <w:szCs w:val="20"/>
          <w:lang w:val="es-ES_tradnl"/>
        </w:rPr>
        <w:t xml:space="preserve"> </w:t>
      </w:r>
      <w:proofErr w:type="spellStart"/>
      <w:r w:rsidRPr="008539F6">
        <w:rPr>
          <w:rFonts w:ascii="Times New Roman" w:eastAsiaTheme="minorEastAsia" w:hAnsi="Times New Roman" w:cs="Times New Roman"/>
          <w:color w:val="000000"/>
          <w:spacing w:val="-3"/>
          <w:sz w:val="20"/>
          <w:szCs w:val="20"/>
          <w:lang w:val="es-ES_tradnl"/>
        </w:rPr>
        <w:t>Jarrín</w:t>
      </w:r>
      <w:proofErr w:type="spellEnd"/>
      <w:r w:rsidRPr="008539F6">
        <w:rPr>
          <w:rFonts w:ascii="Times New Roman" w:eastAsiaTheme="minorEastAsia" w:hAnsi="Times New Roman" w:cs="Times New Roman"/>
          <w:color w:val="000000"/>
          <w:spacing w:val="-3"/>
          <w:sz w:val="20"/>
          <w:szCs w:val="20"/>
          <w:lang w:val="es-ES_tradnl"/>
        </w:rPr>
        <w:t xml:space="preserve"> y Nelson Enríquez Gómez, del Ejército,  y el general Édgar Vaca </w:t>
      </w:r>
      <w:proofErr w:type="spellStart"/>
      <w:r w:rsidRPr="008539F6">
        <w:rPr>
          <w:rFonts w:ascii="Times New Roman" w:eastAsiaTheme="minorEastAsia" w:hAnsi="Times New Roman" w:cs="Times New Roman"/>
          <w:color w:val="000000"/>
          <w:spacing w:val="-3"/>
          <w:sz w:val="20"/>
          <w:szCs w:val="20"/>
          <w:lang w:val="es-ES_tradnl"/>
        </w:rPr>
        <w:t>Vinueza</w:t>
      </w:r>
      <w:proofErr w:type="spellEnd"/>
      <w:r w:rsidRPr="008539F6">
        <w:rPr>
          <w:rFonts w:ascii="Times New Roman" w:eastAsiaTheme="minorEastAsia" w:hAnsi="Times New Roman" w:cs="Times New Roman"/>
          <w:color w:val="000000"/>
          <w:spacing w:val="-3"/>
          <w:sz w:val="20"/>
          <w:szCs w:val="20"/>
          <w:lang w:val="es-ES_tradnl"/>
        </w:rPr>
        <w:t xml:space="preserve">, de la Policía; además de los oficiales: Juan Viteri Vivanco, Ricardo Apolo Williams, Guillermo Rodríguez </w:t>
      </w:r>
      <w:proofErr w:type="spellStart"/>
      <w:r w:rsidRPr="008539F6">
        <w:rPr>
          <w:rFonts w:ascii="Times New Roman" w:eastAsiaTheme="minorEastAsia" w:hAnsi="Times New Roman" w:cs="Times New Roman"/>
          <w:color w:val="000000"/>
          <w:spacing w:val="-3"/>
          <w:sz w:val="20"/>
          <w:szCs w:val="20"/>
          <w:lang w:val="es-ES_tradnl"/>
        </w:rPr>
        <w:t>Yahuachi</w:t>
      </w:r>
      <w:proofErr w:type="spellEnd"/>
      <w:r w:rsidRPr="008539F6">
        <w:rPr>
          <w:rFonts w:ascii="Times New Roman" w:eastAsiaTheme="minorEastAsia" w:hAnsi="Times New Roman" w:cs="Times New Roman"/>
          <w:color w:val="000000"/>
          <w:spacing w:val="-3"/>
          <w:sz w:val="20"/>
          <w:szCs w:val="20"/>
          <w:lang w:val="es-ES_tradnl"/>
        </w:rPr>
        <w:t xml:space="preserve">, Fernando Ron </w:t>
      </w:r>
      <w:proofErr w:type="spellStart"/>
      <w:r w:rsidRPr="008539F6">
        <w:rPr>
          <w:rFonts w:ascii="Times New Roman" w:eastAsiaTheme="minorEastAsia" w:hAnsi="Times New Roman" w:cs="Times New Roman"/>
          <w:color w:val="000000"/>
          <w:spacing w:val="-3"/>
          <w:sz w:val="20"/>
          <w:szCs w:val="20"/>
          <w:lang w:val="es-ES_tradnl"/>
        </w:rPr>
        <w:t>Villamarín</w:t>
      </w:r>
      <w:proofErr w:type="spellEnd"/>
      <w:r w:rsidRPr="008539F6">
        <w:rPr>
          <w:rFonts w:ascii="Times New Roman" w:eastAsiaTheme="minorEastAsia" w:hAnsi="Times New Roman" w:cs="Times New Roman"/>
          <w:color w:val="000000"/>
          <w:spacing w:val="-3"/>
          <w:sz w:val="20"/>
          <w:szCs w:val="20"/>
          <w:lang w:val="es-ES_tradnl"/>
        </w:rPr>
        <w:t>, Miguel Lomas Freire, Elías Mejía Viteri, Wilfrido Chuga Urbina y Juan Cobo Flores.</w:t>
      </w:r>
      <w:r w:rsidR="002A4315" w:rsidRPr="008539F6">
        <w:rPr>
          <w:rFonts w:ascii="Times New Roman" w:eastAsiaTheme="minorEastAsia" w:hAnsi="Times New Roman" w:cs="Times New Roman"/>
          <w:color w:val="000000"/>
          <w:spacing w:val="-3"/>
          <w:sz w:val="20"/>
          <w:szCs w:val="20"/>
          <w:lang w:val="es-ES_tradnl"/>
        </w:rPr>
        <w:t xml:space="preserve"> </w:t>
      </w:r>
      <w:r w:rsidRPr="008539F6">
        <w:rPr>
          <w:rFonts w:ascii="Times New Roman" w:eastAsiaTheme="minorEastAsia" w:hAnsi="Times New Roman" w:cs="Times New Roman"/>
          <w:color w:val="000000"/>
          <w:spacing w:val="-3"/>
          <w:sz w:val="20"/>
          <w:szCs w:val="20"/>
          <w:lang w:val="es-ES_tradnl"/>
        </w:rPr>
        <w:t>Lo primero que hizo Albán fue denunciar el hecho ante la Fiscalía General, entidad de la parte acusadora del estado en este juicio. El abogado fue ingresado en el Programa de Testigos Protegidos mediante el cual el estado se comprometía a cuidarlo. Hasta ahora, Albán no conoce a su custodio.</w:t>
      </w:r>
    </w:p>
    <w:p w14:paraId="5365C145" w14:textId="48BCCE5E" w:rsidR="00780C35" w:rsidRPr="008539F6" w:rsidRDefault="00780C35" w:rsidP="002D73D0">
      <w:pPr>
        <w:shd w:val="clear" w:color="auto" w:fill="FFFFFF"/>
        <w:spacing w:after="0" w:line="240" w:lineRule="auto"/>
        <w:ind w:left="567"/>
        <w:jc w:val="both"/>
        <w:rPr>
          <w:rFonts w:ascii="Times New Roman" w:eastAsiaTheme="minorEastAsia" w:hAnsi="Times New Roman" w:cs="Times New Roman"/>
          <w:color w:val="000000"/>
          <w:spacing w:val="-3"/>
          <w:sz w:val="20"/>
          <w:szCs w:val="20"/>
          <w:lang w:val="es-ES_tradnl"/>
        </w:rPr>
      </w:pPr>
      <w:r w:rsidRPr="008539F6">
        <w:rPr>
          <w:rFonts w:ascii="Times New Roman" w:eastAsiaTheme="minorEastAsia" w:hAnsi="Times New Roman" w:cs="Times New Roman"/>
          <w:color w:val="000000"/>
          <w:spacing w:val="-3"/>
          <w:sz w:val="20"/>
          <w:szCs w:val="20"/>
          <w:lang w:val="es-ES_tradnl"/>
        </w:rPr>
        <w:t xml:space="preserve">Albán dice: Para quienes ejercemos la profesión es claro que no es lo mismo defender a Juan Pérez que llevar el juicio de alguien que esté señalado por el régimen como su detractor. La diferencia es que hay llamadas telefónicas, papeles bajo la puerta, mensajes amenazantes a través de las redes sociales. Yo, en un caso, incluso en presencia de jueces de la Corte Nacional de Justicia fui objeto de una amenaza por parte de otro abogado. Fue en el marco del caso hoy conocido como </w:t>
      </w:r>
      <w:r w:rsidRPr="008539F6">
        <w:rPr>
          <w:rFonts w:ascii="Times New Roman" w:eastAsiaTheme="minorEastAsia" w:hAnsi="Times New Roman" w:cs="Times New Roman"/>
          <w:i/>
          <w:color w:val="000000"/>
          <w:spacing w:val="-3"/>
          <w:sz w:val="20"/>
          <w:szCs w:val="20"/>
          <w:lang w:val="es-ES_tradnl"/>
        </w:rPr>
        <w:t>González y otros</w:t>
      </w:r>
      <w:r w:rsidRPr="008539F6">
        <w:rPr>
          <w:rFonts w:ascii="Times New Roman" w:eastAsiaTheme="minorEastAsia" w:hAnsi="Times New Roman" w:cs="Times New Roman"/>
          <w:color w:val="000000"/>
          <w:spacing w:val="-3"/>
          <w:sz w:val="20"/>
          <w:szCs w:val="20"/>
          <w:lang w:val="es-ES_tradnl"/>
        </w:rPr>
        <w:t xml:space="preserve">, antes caso </w:t>
      </w:r>
      <w:proofErr w:type="spellStart"/>
      <w:r w:rsidRPr="008539F6">
        <w:rPr>
          <w:rFonts w:ascii="Times New Roman" w:eastAsiaTheme="minorEastAsia" w:hAnsi="Times New Roman" w:cs="Times New Roman"/>
          <w:color w:val="000000"/>
          <w:spacing w:val="-3"/>
          <w:sz w:val="20"/>
          <w:szCs w:val="20"/>
          <w:lang w:val="es-ES_tradnl"/>
        </w:rPr>
        <w:t>Fybeca</w:t>
      </w:r>
      <w:proofErr w:type="spellEnd"/>
      <w:r w:rsidRPr="008539F6">
        <w:rPr>
          <w:rFonts w:ascii="Times New Roman" w:eastAsiaTheme="minorEastAsia" w:hAnsi="Times New Roman" w:cs="Times New Roman"/>
          <w:color w:val="000000"/>
          <w:spacing w:val="-3"/>
          <w:sz w:val="20"/>
          <w:szCs w:val="20"/>
          <w:lang w:val="es-ES_tradnl"/>
        </w:rPr>
        <w:t>. Estas cosas están ocurriendo y, desde el punto de vista de los derechos humanos, se trata de una obstrucción del ejercicio de la labor de los defensores de los derechos humanos pues, aunque no sea esa su actividad ordinaria, cuando un abogado asume la representación de personas que son objeto de persecución, lo que están haciendo es una labor de defensa de derechos. Entonces hay una obstrucción al trabajo de los defensores. Segundo, es un mecanismo que atenta contra la seguridad personal y psicológica. Además lleva a que la gente, por temor, no quiera asumir la representación de ciertos casos. Eso lo he visto varias veces. Hay abogados que no quieren tomar los casos, porque saben, primero, que como hay un componente político es alta la probabilidad de que los pierdan. Pero, más allá de eso, hay presiones indebidas que obstaculizan la labor de los defensores de los derechos humanos. Lo primero que hago es denunciar las amenazas en las redes sociales. Aprovechar esos espacios de denuncia ciudadana es una forma de protección cuando no hay confianza en la administración de Justicia, cuando no hay confianza en el Gobierno, en el Estado. También es necesario presentar una denuncia ante la Fiscalía y pedir que nos pongan bajo el sistema de protección. Yo lo hice, pero hasta el momento no he recibido ni una visita. A nosotros nadie nos cuida. Pedí que el Estad me proteja por una amenaza que dejaron por escrito  bajo la puerta de mi oficina en octubre del año pasado. La fiscal Gina Gómez de la Torre es quien tomó procedimiento en ese asunto y derivó el tema a la Dirección de Víctimas y Testigos, donde se trabó el asunto y hasta ahora no me asignan custodia alguna. Todo esto ha impactado muy fuerte en mi vida familiar. Nuestros hijos y nosotros dejamos de tener vida nocturna. Con mi esposa todos los días cambiamos la ruta de ida y regreso a casa. E insisto, denunciar las amenazas en cuanto se producen es importante para tener algún grado de protección. Es lamentab</w:t>
      </w:r>
      <w:r w:rsidR="00101856" w:rsidRPr="008539F6">
        <w:rPr>
          <w:rFonts w:ascii="Times New Roman" w:eastAsiaTheme="minorEastAsia" w:hAnsi="Times New Roman" w:cs="Times New Roman"/>
          <w:color w:val="000000"/>
          <w:spacing w:val="-3"/>
          <w:sz w:val="20"/>
          <w:szCs w:val="20"/>
          <w:lang w:val="es-ES_tradnl"/>
        </w:rPr>
        <w:t xml:space="preserve">le decirlo, pero en el Ecuador </w:t>
      </w:r>
      <w:r w:rsidRPr="008539F6">
        <w:rPr>
          <w:rFonts w:ascii="Times New Roman" w:eastAsiaTheme="minorEastAsia" w:hAnsi="Times New Roman" w:cs="Times New Roman"/>
          <w:color w:val="000000"/>
          <w:spacing w:val="-3"/>
          <w:sz w:val="20"/>
          <w:szCs w:val="20"/>
          <w:lang w:val="es-ES_tradnl"/>
        </w:rPr>
        <w:t xml:space="preserve">los derechos humanos de quienes no pensamos igual que el Gobierno están más amenazados que nunca. He sido objeto de agresiones verbales en el contexto de mi trabajo en casos por discriminación racial y graves violaciones de derechos humanos contra miembros de las Fuerzas Armadas. He sido objeto de  agresiones físicas en el contexto de mi trabajo en el caso </w:t>
      </w:r>
      <w:r w:rsidR="00101856" w:rsidRPr="008539F6">
        <w:rPr>
          <w:rFonts w:ascii="Times New Roman" w:eastAsiaTheme="minorEastAsia" w:hAnsi="Times New Roman" w:cs="Times New Roman"/>
          <w:i/>
          <w:color w:val="000000"/>
          <w:spacing w:val="-3"/>
          <w:sz w:val="20"/>
          <w:szCs w:val="20"/>
          <w:lang w:val="es-ES_tradnl"/>
        </w:rPr>
        <w:t>González y otros</w:t>
      </w:r>
      <w:r w:rsidR="00101856" w:rsidRPr="008539F6">
        <w:rPr>
          <w:rFonts w:ascii="Times New Roman" w:eastAsiaTheme="minorEastAsia" w:hAnsi="Times New Roman" w:cs="Times New Roman"/>
          <w:color w:val="000000"/>
          <w:spacing w:val="-3"/>
          <w:sz w:val="20"/>
          <w:szCs w:val="20"/>
          <w:lang w:val="es-ES_tradnl"/>
        </w:rPr>
        <w:t xml:space="preserve"> </w:t>
      </w:r>
      <w:r w:rsidRPr="008539F6">
        <w:rPr>
          <w:rFonts w:ascii="Times New Roman" w:eastAsiaTheme="minorEastAsia" w:hAnsi="Times New Roman" w:cs="Times New Roman"/>
          <w:color w:val="000000"/>
          <w:spacing w:val="-3"/>
          <w:sz w:val="20"/>
          <w:szCs w:val="20"/>
          <w:lang w:val="es-ES_tradnl"/>
        </w:rPr>
        <w:t>en dos ocasiones. Soy objeto de constantes seguimientos mientras me desplazo en mi vehículo y de individuos que se estacionan en vehículos de vidrios oscuros, normalmente sin placas y en grupos de dos o tres afuera de mi casa.</w:t>
      </w:r>
    </w:p>
    <w:p w14:paraId="244ACAE3" w14:textId="77777777" w:rsidR="003F342B" w:rsidRPr="008539F6" w:rsidRDefault="003F342B" w:rsidP="00780C35">
      <w:pPr>
        <w:shd w:val="clear" w:color="auto" w:fill="FFFFFF"/>
        <w:spacing w:before="100" w:beforeAutospacing="1" w:after="100" w:afterAutospacing="1" w:line="360" w:lineRule="auto"/>
        <w:ind w:left="567"/>
        <w:jc w:val="both"/>
        <w:rPr>
          <w:rFonts w:ascii="Times New Roman" w:eastAsiaTheme="minorEastAsia" w:hAnsi="Times New Roman" w:cs="Times New Roman"/>
          <w:color w:val="000000"/>
          <w:spacing w:val="-3"/>
          <w:sz w:val="20"/>
          <w:szCs w:val="20"/>
          <w:lang w:val="es-ES_tradnl"/>
        </w:rPr>
      </w:pPr>
    </w:p>
    <w:p w14:paraId="73733FD1" w14:textId="77777777" w:rsidR="005E398F" w:rsidRPr="008539F6" w:rsidRDefault="005E398F" w:rsidP="005E398F">
      <w:pPr>
        <w:shd w:val="clear" w:color="auto" w:fill="FFFFFF"/>
        <w:spacing w:before="100" w:beforeAutospacing="1" w:after="100" w:afterAutospacing="1" w:line="360" w:lineRule="auto"/>
        <w:jc w:val="both"/>
        <w:rPr>
          <w:rFonts w:ascii="Times New Roman" w:eastAsiaTheme="minorEastAsia" w:hAnsi="Times New Roman" w:cs="Times New Roman"/>
          <w:b/>
          <w:color w:val="000000"/>
          <w:spacing w:val="-3"/>
          <w:sz w:val="24"/>
          <w:szCs w:val="24"/>
          <w:lang w:val="es-ES_tradnl"/>
        </w:rPr>
      </w:pPr>
    </w:p>
    <w:p w14:paraId="64563164" w14:textId="59B1BBBE" w:rsidR="003F342B" w:rsidRPr="008539F6" w:rsidRDefault="003F342B" w:rsidP="003F342B">
      <w:pPr>
        <w:shd w:val="clear" w:color="auto" w:fill="FFFFFF"/>
        <w:spacing w:before="100" w:beforeAutospacing="1" w:after="100" w:afterAutospacing="1" w:line="360" w:lineRule="auto"/>
        <w:jc w:val="both"/>
        <w:rPr>
          <w:rFonts w:ascii="Times New Roman" w:eastAsiaTheme="minorEastAsia" w:hAnsi="Times New Roman" w:cs="Times New Roman"/>
          <w:b/>
          <w:color w:val="000000"/>
          <w:spacing w:val="-3"/>
          <w:sz w:val="24"/>
          <w:szCs w:val="24"/>
          <w:lang w:val="es-ES_tradnl"/>
        </w:rPr>
      </w:pPr>
      <w:r w:rsidRPr="008539F6">
        <w:rPr>
          <w:rFonts w:ascii="Times New Roman" w:eastAsiaTheme="minorEastAsia" w:hAnsi="Times New Roman" w:cs="Times New Roman"/>
          <w:b/>
          <w:color w:val="000000"/>
          <w:spacing w:val="-3"/>
          <w:sz w:val="24"/>
          <w:szCs w:val="24"/>
          <w:lang w:val="es-ES_tradnl"/>
        </w:rPr>
        <w:t>VI. DERECHOS DE LA NATURALEZA Y A UN AMBIENTE SANO</w:t>
      </w:r>
    </w:p>
    <w:p w14:paraId="02824290" w14:textId="68A17153" w:rsidR="009B355B" w:rsidRPr="008539F6" w:rsidRDefault="009B355B" w:rsidP="003F342B">
      <w:pPr>
        <w:shd w:val="clear" w:color="auto" w:fill="FFFFFF"/>
        <w:spacing w:before="100" w:beforeAutospacing="1" w:after="100" w:afterAutospacing="1" w:line="360" w:lineRule="auto"/>
        <w:jc w:val="both"/>
        <w:rPr>
          <w:rFonts w:ascii="Times New Roman" w:eastAsiaTheme="minorEastAsia" w:hAnsi="Times New Roman" w:cs="Times New Roman"/>
          <w:color w:val="000000"/>
          <w:spacing w:val="-3"/>
          <w:sz w:val="24"/>
          <w:szCs w:val="24"/>
          <w:lang w:val="es-ES_tradnl"/>
        </w:rPr>
      </w:pPr>
      <w:r w:rsidRPr="008539F6">
        <w:rPr>
          <w:rFonts w:ascii="Times New Roman" w:eastAsiaTheme="minorEastAsia" w:hAnsi="Times New Roman" w:cs="Times New Roman"/>
          <w:color w:val="000000"/>
          <w:spacing w:val="-3"/>
          <w:sz w:val="24"/>
          <w:szCs w:val="24"/>
          <w:lang w:val="es-ES_tradnl"/>
        </w:rPr>
        <w:t xml:space="preserve">Los derechos de la Naturaleza están contemplados en la Constitución de la República. Sin embargo, la acción de los defensores de la misma han sido en varios casos boicoteada por autoridades del Estado, que han afectado no solo la defensa de ese </w:t>
      </w:r>
      <w:r w:rsidRPr="008539F6">
        <w:rPr>
          <w:rFonts w:ascii="Times New Roman" w:eastAsiaTheme="minorEastAsia" w:hAnsi="Times New Roman" w:cs="Times New Roman"/>
          <w:color w:val="000000"/>
          <w:spacing w:val="-3"/>
          <w:sz w:val="24"/>
          <w:szCs w:val="24"/>
          <w:lang w:val="es-ES_tradnl"/>
        </w:rPr>
        <w:lastRenderedPageBreak/>
        <w:t xml:space="preserve">derecho sino la libertad de asociación  y el ejercicio de derechos políticos; otros defensores también han sido criminalizados, sometidos a campañas de desprestigio, incluso de espionaje y han recibido agresiones y amenazas. Para este informe se han recogido los casos del Colectivo </w:t>
      </w:r>
      <w:proofErr w:type="spellStart"/>
      <w:r w:rsidRPr="008539F6">
        <w:rPr>
          <w:rFonts w:ascii="Times New Roman" w:eastAsiaTheme="minorEastAsia" w:hAnsi="Times New Roman" w:cs="Times New Roman"/>
          <w:color w:val="000000"/>
          <w:spacing w:val="-3"/>
          <w:sz w:val="24"/>
          <w:szCs w:val="24"/>
          <w:lang w:val="es-ES_tradnl"/>
        </w:rPr>
        <w:t>Yasunidos</w:t>
      </w:r>
      <w:proofErr w:type="spellEnd"/>
      <w:r w:rsidRPr="008539F6">
        <w:rPr>
          <w:rFonts w:ascii="Times New Roman" w:eastAsiaTheme="minorEastAsia" w:hAnsi="Times New Roman" w:cs="Times New Roman"/>
          <w:color w:val="000000"/>
          <w:spacing w:val="-3"/>
          <w:sz w:val="24"/>
          <w:szCs w:val="24"/>
          <w:lang w:val="es-ES_tradnl"/>
        </w:rPr>
        <w:t xml:space="preserve">, Esperanza Martínez, Javier Ramírez y las dirigentes de la organización Defensores de la </w:t>
      </w:r>
      <w:proofErr w:type="spellStart"/>
      <w:r w:rsidRPr="008539F6">
        <w:rPr>
          <w:rFonts w:ascii="Times New Roman" w:eastAsiaTheme="minorEastAsia" w:hAnsi="Times New Roman" w:cs="Times New Roman"/>
          <w:color w:val="000000"/>
          <w:spacing w:val="-3"/>
          <w:sz w:val="24"/>
          <w:szCs w:val="24"/>
          <w:lang w:val="es-ES_tradnl"/>
        </w:rPr>
        <w:t>Pachamama</w:t>
      </w:r>
      <w:proofErr w:type="spellEnd"/>
      <w:r w:rsidRPr="008539F6">
        <w:rPr>
          <w:rFonts w:ascii="Times New Roman" w:eastAsiaTheme="minorEastAsia" w:hAnsi="Times New Roman" w:cs="Times New Roman"/>
          <w:color w:val="000000"/>
          <w:spacing w:val="-3"/>
          <w:sz w:val="24"/>
          <w:szCs w:val="24"/>
          <w:lang w:val="es-ES_tradnl"/>
        </w:rPr>
        <w:t>.</w:t>
      </w:r>
    </w:p>
    <w:p w14:paraId="3D4EE185" w14:textId="403B1A59" w:rsidR="00B71845" w:rsidRPr="008539F6" w:rsidRDefault="00060D73" w:rsidP="00603534">
      <w:pPr>
        <w:shd w:val="clear" w:color="auto" w:fill="FFFFFF"/>
        <w:spacing w:after="150" w:line="360" w:lineRule="auto"/>
        <w:ind w:firstLine="720"/>
        <w:jc w:val="both"/>
        <w:rPr>
          <w:rStyle w:val="Textoennegrita"/>
          <w:rFonts w:ascii="Times New Roman" w:hAnsi="Times New Roman" w:cs="Times New Roman"/>
          <w:b w:val="0"/>
          <w:sz w:val="24"/>
          <w:szCs w:val="24"/>
          <w:bdr w:val="none" w:sz="0" w:space="0" w:color="auto" w:frame="1"/>
        </w:rPr>
      </w:pPr>
      <w:r>
        <w:rPr>
          <w:rFonts w:ascii="Times New Roman" w:hAnsi="Times New Roman" w:cs="Times New Roman"/>
          <w:b/>
          <w:sz w:val="24"/>
          <w:szCs w:val="24"/>
        </w:rPr>
        <w:t>34</w:t>
      </w:r>
      <w:r w:rsidR="00603534" w:rsidRPr="008539F6">
        <w:rPr>
          <w:rFonts w:ascii="Times New Roman" w:hAnsi="Times New Roman" w:cs="Times New Roman"/>
          <w:b/>
          <w:sz w:val="24"/>
          <w:szCs w:val="24"/>
        </w:rPr>
        <w:t xml:space="preserve">. Colectivo </w:t>
      </w:r>
      <w:proofErr w:type="spellStart"/>
      <w:r w:rsidR="00603534" w:rsidRPr="008539F6">
        <w:rPr>
          <w:rFonts w:ascii="Times New Roman" w:hAnsi="Times New Roman" w:cs="Times New Roman"/>
          <w:b/>
          <w:sz w:val="24"/>
          <w:szCs w:val="24"/>
        </w:rPr>
        <w:t>Yasunidos</w:t>
      </w:r>
      <w:proofErr w:type="spellEnd"/>
      <w:r w:rsidR="00603534" w:rsidRPr="008539F6">
        <w:rPr>
          <w:rFonts w:ascii="Times New Roman" w:hAnsi="Times New Roman" w:cs="Times New Roman"/>
          <w:b/>
          <w:sz w:val="24"/>
          <w:szCs w:val="24"/>
        </w:rPr>
        <w:t>.</w:t>
      </w:r>
      <w:r w:rsidR="00603534" w:rsidRPr="008539F6">
        <w:rPr>
          <w:rFonts w:ascii="Times New Roman" w:hAnsi="Times New Roman" w:cs="Times New Roman"/>
          <w:sz w:val="24"/>
          <w:szCs w:val="24"/>
        </w:rPr>
        <w:t xml:space="preserve"> </w:t>
      </w:r>
      <w:r w:rsidR="00604897" w:rsidRPr="008539F6">
        <w:rPr>
          <w:rFonts w:ascii="Times New Roman" w:hAnsi="Times New Roman" w:cs="Times New Roman"/>
          <w:sz w:val="24"/>
          <w:szCs w:val="24"/>
        </w:rPr>
        <w:t xml:space="preserve">El colectivo </w:t>
      </w:r>
      <w:proofErr w:type="spellStart"/>
      <w:r w:rsidR="00604897" w:rsidRPr="008539F6">
        <w:rPr>
          <w:rFonts w:ascii="Times New Roman" w:hAnsi="Times New Roman" w:cs="Times New Roman"/>
          <w:sz w:val="24"/>
          <w:szCs w:val="24"/>
        </w:rPr>
        <w:t>Yasunidos</w:t>
      </w:r>
      <w:proofErr w:type="spellEnd"/>
      <w:r w:rsidR="00F53A2D" w:rsidRPr="008539F6">
        <w:rPr>
          <w:rFonts w:ascii="Times New Roman" w:eastAsia="Times New Roman" w:hAnsi="Times New Roman" w:cs="Times New Roman"/>
          <w:sz w:val="24"/>
          <w:szCs w:val="24"/>
          <w:lang w:val="es-EC" w:eastAsia="es-EC"/>
        </w:rPr>
        <w:t xml:space="preserve"> se formó a partir de agosto de</w:t>
      </w:r>
      <w:r w:rsidR="00604897" w:rsidRPr="008539F6">
        <w:rPr>
          <w:rFonts w:ascii="Times New Roman" w:eastAsia="Times New Roman" w:hAnsi="Times New Roman" w:cs="Times New Roman"/>
          <w:sz w:val="24"/>
          <w:szCs w:val="24"/>
          <w:lang w:val="es-EC" w:eastAsia="es-EC"/>
        </w:rPr>
        <w:t>l</w:t>
      </w:r>
      <w:r w:rsidR="002D73D0" w:rsidRPr="008539F6">
        <w:rPr>
          <w:rFonts w:ascii="Times New Roman" w:eastAsia="Times New Roman" w:hAnsi="Times New Roman" w:cs="Times New Roman"/>
          <w:sz w:val="24"/>
          <w:szCs w:val="24"/>
          <w:lang w:val="es-EC" w:eastAsia="es-EC"/>
        </w:rPr>
        <w:t xml:space="preserve"> 2013. C</w:t>
      </w:r>
      <w:r w:rsidR="00F53A2D" w:rsidRPr="008539F6">
        <w:rPr>
          <w:rFonts w:ascii="Times New Roman" w:eastAsia="Times New Roman" w:hAnsi="Times New Roman" w:cs="Times New Roman"/>
          <w:sz w:val="24"/>
          <w:szCs w:val="24"/>
          <w:lang w:val="es-EC" w:eastAsia="es-EC"/>
        </w:rPr>
        <w:t>uando el presidente Rafael Correa dio por terminad</w:t>
      </w:r>
      <w:r w:rsidR="00A75966" w:rsidRPr="008539F6">
        <w:rPr>
          <w:rFonts w:ascii="Times New Roman" w:eastAsia="Times New Roman" w:hAnsi="Times New Roman" w:cs="Times New Roman"/>
          <w:sz w:val="24"/>
          <w:szCs w:val="24"/>
          <w:lang w:val="es-EC" w:eastAsia="es-EC"/>
        </w:rPr>
        <w:t>a la Iniciativa Yasuní-ITT</w:t>
      </w:r>
      <w:r w:rsidR="00C80922" w:rsidRPr="008539F6">
        <w:rPr>
          <w:rFonts w:ascii="Times New Roman" w:eastAsia="Times New Roman" w:hAnsi="Times New Roman" w:cs="Times New Roman"/>
          <w:sz w:val="24"/>
          <w:szCs w:val="24"/>
          <w:lang w:val="es-EC" w:eastAsia="es-EC"/>
        </w:rPr>
        <w:t xml:space="preserve"> se </w:t>
      </w:r>
      <w:r w:rsidR="00F53A2D" w:rsidRPr="008539F6">
        <w:rPr>
          <w:rFonts w:ascii="Times New Roman" w:eastAsia="Times New Roman" w:hAnsi="Times New Roman" w:cs="Times New Roman"/>
          <w:sz w:val="24"/>
          <w:szCs w:val="24"/>
          <w:lang w:val="es-EC" w:eastAsia="es-EC"/>
        </w:rPr>
        <w:t xml:space="preserve">realizaron manifestaciones no violentas y </w:t>
      </w:r>
      <w:r w:rsidR="00A75966" w:rsidRPr="008539F6">
        <w:rPr>
          <w:rFonts w:ascii="Times New Roman" w:eastAsia="Times New Roman" w:hAnsi="Times New Roman" w:cs="Times New Roman"/>
          <w:sz w:val="24"/>
          <w:szCs w:val="24"/>
          <w:lang w:val="es-EC" w:eastAsia="es-EC"/>
        </w:rPr>
        <w:t xml:space="preserve">y varias organizaciones de la sociedad civil y ciudadanos independientes </w:t>
      </w:r>
      <w:r w:rsidR="00F53A2D" w:rsidRPr="008539F6">
        <w:rPr>
          <w:rFonts w:ascii="Times New Roman" w:eastAsia="Times New Roman" w:hAnsi="Times New Roman" w:cs="Times New Roman"/>
          <w:sz w:val="24"/>
          <w:szCs w:val="24"/>
          <w:lang w:val="es-EC" w:eastAsia="es-EC"/>
        </w:rPr>
        <w:t xml:space="preserve">se </w:t>
      </w:r>
      <w:r w:rsidR="00A75966" w:rsidRPr="008539F6">
        <w:rPr>
          <w:rFonts w:ascii="Times New Roman" w:eastAsia="Times New Roman" w:hAnsi="Times New Roman" w:cs="Times New Roman"/>
          <w:sz w:val="24"/>
          <w:szCs w:val="24"/>
          <w:lang w:val="es-EC" w:eastAsia="es-EC"/>
        </w:rPr>
        <w:t>juntaron</w:t>
      </w:r>
      <w:r w:rsidR="00F53A2D" w:rsidRPr="008539F6">
        <w:rPr>
          <w:rFonts w:ascii="Times New Roman" w:eastAsia="Times New Roman" w:hAnsi="Times New Roman" w:cs="Times New Roman"/>
          <w:sz w:val="24"/>
          <w:szCs w:val="24"/>
          <w:lang w:val="es-EC" w:eastAsia="es-EC"/>
        </w:rPr>
        <w:t xml:space="preserve"> para </w:t>
      </w:r>
      <w:r w:rsidR="00A75966" w:rsidRPr="008539F6">
        <w:rPr>
          <w:rFonts w:ascii="Times New Roman" w:eastAsia="Times New Roman" w:hAnsi="Times New Roman" w:cs="Times New Roman"/>
          <w:sz w:val="24"/>
          <w:szCs w:val="24"/>
          <w:lang w:val="es-EC" w:eastAsia="es-EC"/>
        </w:rPr>
        <w:t>promover</w:t>
      </w:r>
      <w:r w:rsidR="00C80922" w:rsidRPr="008539F6">
        <w:rPr>
          <w:rFonts w:ascii="Times New Roman" w:eastAsia="Times New Roman" w:hAnsi="Times New Roman" w:cs="Times New Roman"/>
          <w:sz w:val="24"/>
          <w:szCs w:val="24"/>
          <w:lang w:val="es-EC" w:eastAsia="es-EC"/>
        </w:rPr>
        <w:t xml:space="preserve"> una</w:t>
      </w:r>
      <w:r w:rsidR="00F53A2D" w:rsidRPr="008539F6">
        <w:rPr>
          <w:rFonts w:ascii="Times New Roman" w:eastAsia="Times New Roman" w:hAnsi="Times New Roman" w:cs="Times New Roman"/>
          <w:sz w:val="24"/>
          <w:szCs w:val="24"/>
          <w:lang w:val="es-EC" w:eastAsia="es-EC"/>
        </w:rPr>
        <w:t xml:space="preserve"> con</w:t>
      </w:r>
      <w:r w:rsidR="00604897" w:rsidRPr="008539F6">
        <w:rPr>
          <w:rFonts w:ascii="Times New Roman" w:eastAsia="Times New Roman" w:hAnsi="Times New Roman" w:cs="Times New Roman"/>
          <w:sz w:val="24"/>
          <w:szCs w:val="24"/>
          <w:lang w:val="es-EC" w:eastAsia="es-EC"/>
        </w:rPr>
        <w:t xml:space="preserve">sulta popular </w:t>
      </w:r>
      <w:r w:rsidR="00A75966" w:rsidRPr="008539F6">
        <w:rPr>
          <w:rFonts w:ascii="Times New Roman" w:eastAsia="Times New Roman" w:hAnsi="Times New Roman" w:cs="Times New Roman"/>
          <w:sz w:val="24"/>
          <w:szCs w:val="24"/>
          <w:lang w:val="es-EC" w:eastAsia="es-EC"/>
        </w:rPr>
        <w:t>que decidiera si se explotaba o no el Yasuní</w:t>
      </w:r>
      <w:r w:rsidR="00604897" w:rsidRPr="008539F6">
        <w:rPr>
          <w:rFonts w:ascii="Times New Roman" w:eastAsia="Times New Roman" w:hAnsi="Times New Roman" w:cs="Times New Roman"/>
          <w:sz w:val="24"/>
          <w:szCs w:val="24"/>
          <w:lang w:val="es-EC" w:eastAsia="es-EC"/>
        </w:rPr>
        <w:t>.</w:t>
      </w:r>
      <w:r w:rsidR="00A75966" w:rsidRPr="008539F6">
        <w:rPr>
          <w:rFonts w:ascii="Times New Roman" w:eastAsia="Times New Roman" w:hAnsi="Times New Roman" w:cs="Times New Roman"/>
          <w:sz w:val="24"/>
          <w:szCs w:val="24"/>
          <w:lang w:val="es-EC" w:eastAsia="es-EC"/>
        </w:rPr>
        <w:t xml:space="preserve"> Para ello iniciaron una campaña de recolección de firmas.</w:t>
      </w:r>
      <w:r w:rsidR="00604897" w:rsidRPr="008539F6">
        <w:rPr>
          <w:rFonts w:ascii="Times New Roman" w:eastAsia="Times New Roman" w:hAnsi="Times New Roman" w:cs="Times New Roman"/>
          <w:sz w:val="24"/>
          <w:szCs w:val="24"/>
          <w:lang w:val="es-EC" w:eastAsia="es-EC"/>
        </w:rPr>
        <w:t xml:space="preserve">  El</w:t>
      </w:r>
      <w:r w:rsidR="00F53A2D" w:rsidRPr="008539F6">
        <w:rPr>
          <w:rFonts w:ascii="Times New Roman" w:eastAsia="Times New Roman" w:hAnsi="Times New Roman" w:cs="Times New Roman"/>
          <w:sz w:val="24"/>
          <w:szCs w:val="24"/>
          <w:lang w:val="es-EC" w:eastAsia="es-EC"/>
        </w:rPr>
        <w:t xml:space="preserve"> </w:t>
      </w:r>
      <w:r w:rsidR="00F53A2D" w:rsidRPr="008539F6">
        <w:rPr>
          <w:rFonts w:ascii="Times New Roman" w:hAnsi="Times New Roman" w:cs="Times New Roman"/>
          <w:sz w:val="24"/>
          <w:szCs w:val="24"/>
          <w:bdr w:val="none" w:sz="0" w:space="0" w:color="auto" w:frame="1"/>
        </w:rPr>
        <w:t>12 de abril de</w:t>
      </w:r>
      <w:r w:rsidR="00604897" w:rsidRPr="008539F6">
        <w:rPr>
          <w:rFonts w:ascii="Times New Roman" w:hAnsi="Times New Roman" w:cs="Times New Roman"/>
          <w:sz w:val="24"/>
          <w:szCs w:val="24"/>
          <w:bdr w:val="none" w:sz="0" w:space="0" w:color="auto" w:frame="1"/>
        </w:rPr>
        <w:t>l</w:t>
      </w:r>
      <w:r w:rsidR="00F53A2D" w:rsidRPr="008539F6">
        <w:rPr>
          <w:rFonts w:ascii="Times New Roman" w:hAnsi="Times New Roman" w:cs="Times New Roman"/>
          <w:sz w:val="24"/>
          <w:szCs w:val="24"/>
          <w:bdr w:val="none" w:sz="0" w:space="0" w:color="auto" w:frame="1"/>
        </w:rPr>
        <w:t xml:space="preserve"> 2014 </w:t>
      </w:r>
      <w:r w:rsidR="00604897" w:rsidRPr="008539F6">
        <w:rPr>
          <w:rFonts w:ascii="Times New Roman" w:hAnsi="Times New Roman" w:cs="Times New Roman"/>
          <w:sz w:val="24"/>
          <w:szCs w:val="24"/>
          <w:bdr w:val="none" w:sz="0" w:space="0" w:color="auto" w:frame="1"/>
        </w:rPr>
        <w:t>unos</w:t>
      </w:r>
      <w:r w:rsidR="002D73D0" w:rsidRPr="008539F6">
        <w:rPr>
          <w:rFonts w:ascii="Times New Roman" w:hAnsi="Times New Roman" w:cs="Times New Roman"/>
          <w:sz w:val="24"/>
          <w:szCs w:val="24"/>
          <w:bdr w:val="none" w:sz="0" w:space="0" w:color="auto" w:frame="1"/>
        </w:rPr>
        <w:t xml:space="preserve"> 3</w:t>
      </w:r>
      <w:r w:rsidR="00F53A2D" w:rsidRPr="008539F6">
        <w:rPr>
          <w:rFonts w:ascii="Times New Roman" w:hAnsi="Times New Roman" w:cs="Times New Roman"/>
          <w:sz w:val="24"/>
          <w:szCs w:val="24"/>
          <w:bdr w:val="none" w:sz="0" w:space="0" w:color="auto" w:frame="1"/>
        </w:rPr>
        <w:t>000 activistas de organizaciones sociales, delegaciones de las distintas provincias del país, amas de casa, ambientalistas, maestros, feministas y líderes políticos de las izquierdas salieron en la marcha que custodiaba las más de 750 mil firmas</w:t>
      </w:r>
      <w:r w:rsidR="00A75966" w:rsidRPr="008539F6">
        <w:rPr>
          <w:rStyle w:val="Refdenotaalpie"/>
          <w:rFonts w:ascii="Times New Roman" w:hAnsi="Times New Roman" w:cs="Times New Roman"/>
          <w:sz w:val="24"/>
          <w:szCs w:val="24"/>
          <w:bdr w:val="none" w:sz="0" w:space="0" w:color="auto" w:frame="1"/>
        </w:rPr>
        <w:footnoteReference w:id="70"/>
      </w:r>
      <w:r w:rsidR="00F53A2D" w:rsidRPr="008539F6">
        <w:rPr>
          <w:rFonts w:ascii="Times New Roman" w:hAnsi="Times New Roman" w:cs="Times New Roman"/>
          <w:sz w:val="24"/>
          <w:szCs w:val="24"/>
          <w:bdr w:val="none" w:sz="0" w:space="0" w:color="auto" w:frame="1"/>
        </w:rPr>
        <w:t xml:space="preserve"> recolectadas a nivel nacional</w:t>
      </w:r>
      <w:r w:rsidR="00604897" w:rsidRPr="008539F6">
        <w:rPr>
          <w:rFonts w:ascii="Times New Roman" w:hAnsi="Times New Roman" w:cs="Times New Roman"/>
          <w:sz w:val="24"/>
          <w:szCs w:val="24"/>
          <w:bdr w:val="none" w:sz="0" w:space="0" w:color="auto" w:frame="1"/>
        </w:rPr>
        <w:t xml:space="preserve"> y que serían entregadas al organismo electoral</w:t>
      </w:r>
      <w:r w:rsidR="00F53A2D" w:rsidRPr="008539F6">
        <w:rPr>
          <w:rFonts w:ascii="Times New Roman" w:hAnsi="Times New Roman" w:cs="Times New Roman"/>
          <w:sz w:val="24"/>
          <w:szCs w:val="24"/>
          <w:bdr w:val="none" w:sz="0" w:space="0" w:color="auto" w:frame="1"/>
        </w:rPr>
        <w:t>. Para el proceso de revisión y escaneo de firmas estaban previstos cerca de 30 delegados del C</w:t>
      </w:r>
      <w:r w:rsidR="00604897" w:rsidRPr="008539F6">
        <w:rPr>
          <w:rFonts w:ascii="Times New Roman" w:hAnsi="Times New Roman" w:cs="Times New Roman"/>
          <w:sz w:val="24"/>
          <w:szCs w:val="24"/>
          <w:bdr w:val="none" w:sz="0" w:space="0" w:color="auto" w:frame="1"/>
        </w:rPr>
        <w:t xml:space="preserve">onsejo </w:t>
      </w:r>
      <w:r w:rsidR="00F53A2D" w:rsidRPr="008539F6">
        <w:rPr>
          <w:rFonts w:ascii="Times New Roman" w:hAnsi="Times New Roman" w:cs="Times New Roman"/>
          <w:sz w:val="24"/>
          <w:szCs w:val="24"/>
          <w:bdr w:val="none" w:sz="0" w:space="0" w:color="auto" w:frame="1"/>
        </w:rPr>
        <w:t>N</w:t>
      </w:r>
      <w:r w:rsidR="002D73D0" w:rsidRPr="008539F6">
        <w:rPr>
          <w:rFonts w:ascii="Times New Roman" w:hAnsi="Times New Roman" w:cs="Times New Roman"/>
          <w:sz w:val="24"/>
          <w:szCs w:val="24"/>
          <w:bdr w:val="none" w:sz="0" w:space="0" w:color="auto" w:frame="1"/>
        </w:rPr>
        <w:t>acional</w:t>
      </w:r>
      <w:r w:rsidR="00604897" w:rsidRPr="008539F6">
        <w:rPr>
          <w:rFonts w:ascii="Times New Roman" w:hAnsi="Times New Roman" w:cs="Times New Roman"/>
          <w:sz w:val="24"/>
          <w:szCs w:val="24"/>
          <w:bdr w:val="none" w:sz="0" w:space="0" w:color="auto" w:frame="1"/>
        </w:rPr>
        <w:t xml:space="preserve"> Electoral </w:t>
      </w:r>
      <w:r w:rsidR="00F53A2D" w:rsidRPr="008539F6">
        <w:rPr>
          <w:rFonts w:ascii="Times New Roman" w:hAnsi="Times New Roman" w:cs="Times New Roman"/>
          <w:sz w:val="24"/>
          <w:szCs w:val="24"/>
          <w:bdr w:val="none" w:sz="0" w:space="0" w:color="auto" w:frame="1"/>
        </w:rPr>
        <w:t xml:space="preserve"> y 50</w:t>
      </w:r>
      <w:r w:rsidR="00604897" w:rsidRPr="008539F6">
        <w:rPr>
          <w:rFonts w:ascii="Times New Roman" w:hAnsi="Times New Roman" w:cs="Times New Roman"/>
          <w:sz w:val="24"/>
          <w:szCs w:val="24"/>
          <w:bdr w:val="none" w:sz="0" w:space="0" w:color="auto" w:frame="1"/>
        </w:rPr>
        <w:t xml:space="preserve"> miembros</w:t>
      </w:r>
      <w:r w:rsidR="00F53A2D" w:rsidRPr="008539F6">
        <w:rPr>
          <w:rFonts w:ascii="Times New Roman" w:hAnsi="Times New Roman" w:cs="Times New Roman"/>
          <w:sz w:val="24"/>
          <w:szCs w:val="24"/>
          <w:bdr w:val="none" w:sz="0" w:space="0" w:color="auto" w:frame="1"/>
        </w:rPr>
        <w:t xml:space="preserve"> de </w:t>
      </w:r>
      <w:proofErr w:type="spellStart"/>
      <w:r w:rsidR="00F53A2D" w:rsidRPr="008539F6">
        <w:rPr>
          <w:rFonts w:ascii="Times New Roman" w:hAnsi="Times New Roman" w:cs="Times New Roman"/>
          <w:sz w:val="24"/>
          <w:szCs w:val="24"/>
          <w:bdr w:val="none" w:sz="0" w:space="0" w:color="auto" w:frame="1"/>
        </w:rPr>
        <w:t>Yasunidos</w:t>
      </w:r>
      <w:proofErr w:type="spellEnd"/>
      <w:r w:rsidR="00F53A2D" w:rsidRPr="008539F6">
        <w:rPr>
          <w:rFonts w:ascii="Times New Roman" w:hAnsi="Times New Roman" w:cs="Times New Roman"/>
          <w:sz w:val="24"/>
          <w:szCs w:val="24"/>
          <w:bdr w:val="none" w:sz="0" w:space="0" w:color="auto" w:frame="1"/>
        </w:rPr>
        <w:t>.</w:t>
      </w:r>
      <w:r w:rsidR="00604897" w:rsidRPr="008539F6">
        <w:rPr>
          <w:rFonts w:ascii="Times New Roman" w:hAnsi="Times New Roman" w:cs="Times New Roman"/>
          <w:sz w:val="24"/>
          <w:szCs w:val="24"/>
          <w:bdr w:val="none" w:sz="0" w:space="0" w:color="auto" w:frame="1"/>
        </w:rPr>
        <w:t xml:space="preserve"> Pero los r</w:t>
      </w:r>
      <w:r w:rsidR="00F53A2D" w:rsidRPr="008539F6">
        <w:rPr>
          <w:rFonts w:ascii="Times New Roman" w:hAnsi="Times New Roman" w:cs="Times New Roman"/>
          <w:sz w:val="24"/>
          <w:szCs w:val="24"/>
          <w:bdr w:val="none" w:sz="0" w:space="0" w:color="auto" w:frame="1"/>
        </w:rPr>
        <w:t>epresentantes del colectivo denunciaron la ruptura de</w:t>
      </w:r>
      <w:r w:rsidR="00F53A2D" w:rsidRPr="008539F6">
        <w:rPr>
          <w:rStyle w:val="Textoennegrita"/>
          <w:rFonts w:ascii="Times New Roman" w:hAnsi="Times New Roman" w:cs="Times New Roman"/>
          <w:sz w:val="24"/>
          <w:szCs w:val="24"/>
          <w:bdr w:val="none" w:sz="0" w:space="0" w:color="auto" w:frame="1"/>
        </w:rPr>
        <w:t xml:space="preserve"> </w:t>
      </w:r>
      <w:r w:rsidR="00F53A2D" w:rsidRPr="008539F6">
        <w:rPr>
          <w:rStyle w:val="Textoennegrita"/>
          <w:rFonts w:ascii="Times New Roman" w:hAnsi="Times New Roman" w:cs="Times New Roman"/>
          <w:b w:val="0"/>
          <w:sz w:val="24"/>
          <w:szCs w:val="24"/>
          <w:bdr w:val="none" w:sz="0" w:space="0" w:color="auto" w:frame="1"/>
        </w:rPr>
        <w:t>la cadena de custodia</w:t>
      </w:r>
      <w:r w:rsidR="00F53A2D" w:rsidRPr="008539F6">
        <w:rPr>
          <w:rStyle w:val="apple-converted-space"/>
          <w:rFonts w:ascii="Times New Roman" w:hAnsi="Times New Roman" w:cs="Times New Roman"/>
          <w:b/>
          <w:sz w:val="24"/>
          <w:szCs w:val="24"/>
          <w:bdr w:val="none" w:sz="0" w:space="0" w:color="auto" w:frame="1"/>
        </w:rPr>
        <w:t> </w:t>
      </w:r>
      <w:r w:rsidR="00F53A2D" w:rsidRPr="008539F6">
        <w:rPr>
          <w:rStyle w:val="Textoennegrita"/>
          <w:rFonts w:ascii="Times New Roman" w:hAnsi="Times New Roman" w:cs="Times New Roman"/>
          <w:b w:val="0"/>
          <w:sz w:val="24"/>
          <w:szCs w:val="24"/>
          <w:bdr w:val="none" w:sz="0" w:space="0" w:color="auto" w:frame="1"/>
        </w:rPr>
        <w:t xml:space="preserve">indispensable para garantizar la pureza del proceso de revisión de firmas.  </w:t>
      </w:r>
      <w:r w:rsidR="002D73D0" w:rsidRPr="008539F6">
        <w:rPr>
          <w:rStyle w:val="Textoennegrita"/>
          <w:rFonts w:ascii="Times New Roman" w:hAnsi="Times New Roman" w:cs="Times New Roman"/>
          <w:b w:val="0"/>
          <w:sz w:val="24"/>
          <w:szCs w:val="24"/>
          <w:bdr w:val="none" w:sz="0" w:space="0" w:color="auto" w:frame="1"/>
        </w:rPr>
        <w:t>Luego de la revisión de las firmas, e</w:t>
      </w:r>
      <w:r w:rsidR="00F53A2D" w:rsidRPr="008539F6">
        <w:rPr>
          <w:rStyle w:val="Textoennegrita"/>
          <w:rFonts w:ascii="Times New Roman" w:hAnsi="Times New Roman" w:cs="Times New Roman"/>
          <w:b w:val="0"/>
          <w:sz w:val="24"/>
          <w:szCs w:val="24"/>
          <w:bdr w:val="none" w:sz="0" w:space="0" w:color="auto" w:frame="1"/>
        </w:rPr>
        <w:t>l CNE estipuló que el núme</w:t>
      </w:r>
      <w:r w:rsidR="002D73D0" w:rsidRPr="008539F6">
        <w:rPr>
          <w:rStyle w:val="Textoennegrita"/>
          <w:rFonts w:ascii="Times New Roman" w:hAnsi="Times New Roman" w:cs="Times New Roman"/>
          <w:b w:val="0"/>
          <w:sz w:val="24"/>
          <w:szCs w:val="24"/>
          <w:bdr w:val="none" w:sz="0" w:space="0" w:color="auto" w:frame="1"/>
        </w:rPr>
        <w:t>ro de firmas válidas no cumplía los</w:t>
      </w:r>
      <w:r w:rsidR="00C80922" w:rsidRPr="008539F6">
        <w:rPr>
          <w:rStyle w:val="Textoennegrita"/>
          <w:rFonts w:ascii="Times New Roman" w:hAnsi="Times New Roman" w:cs="Times New Roman"/>
          <w:b w:val="0"/>
          <w:sz w:val="24"/>
          <w:szCs w:val="24"/>
          <w:bdr w:val="none" w:sz="0" w:space="0" w:color="auto" w:frame="1"/>
        </w:rPr>
        <w:t xml:space="preserve"> requisitos</w:t>
      </w:r>
      <w:r w:rsidR="002D73D0" w:rsidRPr="008539F6">
        <w:rPr>
          <w:rStyle w:val="Textoennegrita"/>
          <w:rFonts w:ascii="Times New Roman" w:hAnsi="Times New Roman" w:cs="Times New Roman"/>
          <w:b w:val="0"/>
          <w:sz w:val="24"/>
          <w:szCs w:val="24"/>
          <w:bdr w:val="none" w:sz="0" w:space="0" w:color="auto" w:frame="1"/>
        </w:rPr>
        <w:t xml:space="preserve"> </w:t>
      </w:r>
      <w:r w:rsidR="00F53A2D" w:rsidRPr="008539F6">
        <w:rPr>
          <w:rStyle w:val="Textoennegrita"/>
          <w:rFonts w:ascii="Times New Roman" w:hAnsi="Times New Roman" w:cs="Times New Roman"/>
          <w:b w:val="0"/>
          <w:sz w:val="24"/>
          <w:szCs w:val="24"/>
          <w:bdr w:val="none" w:sz="0" w:space="0" w:color="auto" w:frame="1"/>
        </w:rPr>
        <w:t xml:space="preserve"> para iniciar un proceso de consulta a la ciudadanía sobre el tema.</w:t>
      </w:r>
      <w:r w:rsidR="00604897" w:rsidRPr="008539F6">
        <w:rPr>
          <w:rStyle w:val="Textoennegrita"/>
          <w:rFonts w:ascii="Times New Roman" w:hAnsi="Times New Roman" w:cs="Times New Roman"/>
          <w:b w:val="0"/>
          <w:sz w:val="24"/>
          <w:szCs w:val="24"/>
          <w:bdr w:val="none" w:sz="0" w:space="0" w:color="auto" w:frame="1"/>
        </w:rPr>
        <w:t xml:space="preserve"> Así, el Estado ecuatoria</w:t>
      </w:r>
      <w:r w:rsidR="002D73D0" w:rsidRPr="008539F6">
        <w:rPr>
          <w:rStyle w:val="Textoennegrita"/>
          <w:rFonts w:ascii="Times New Roman" w:hAnsi="Times New Roman" w:cs="Times New Roman"/>
          <w:b w:val="0"/>
          <w:sz w:val="24"/>
          <w:szCs w:val="24"/>
          <w:bdr w:val="none" w:sz="0" w:space="0" w:color="auto" w:frame="1"/>
        </w:rPr>
        <w:t xml:space="preserve">no negó a los </w:t>
      </w:r>
      <w:proofErr w:type="spellStart"/>
      <w:r w:rsidR="002D73D0" w:rsidRPr="008539F6">
        <w:rPr>
          <w:rStyle w:val="Textoennegrita"/>
          <w:rFonts w:ascii="Times New Roman" w:hAnsi="Times New Roman" w:cs="Times New Roman"/>
          <w:b w:val="0"/>
          <w:sz w:val="24"/>
          <w:szCs w:val="24"/>
          <w:bdr w:val="none" w:sz="0" w:space="0" w:color="auto" w:frame="1"/>
        </w:rPr>
        <w:t>Yasunidos</w:t>
      </w:r>
      <w:proofErr w:type="spellEnd"/>
      <w:r w:rsidR="002D73D0" w:rsidRPr="008539F6">
        <w:rPr>
          <w:rStyle w:val="Textoennegrita"/>
          <w:rFonts w:ascii="Times New Roman" w:hAnsi="Times New Roman" w:cs="Times New Roman"/>
          <w:b w:val="0"/>
          <w:sz w:val="24"/>
          <w:szCs w:val="24"/>
          <w:bdr w:val="none" w:sz="0" w:space="0" w:color="auto" w:frame="1"/>
        </w:rPr>
        <w:t xml:space="preserve"> y a 750.</w:t>
      </w:r>
      <w:r w:rsidR="00604897" w:rsidRPr="008539F6">
        <w:rPr>
          <w:rStyle w:val="Textoennegrita"/>
          <w:rFonts w:ascii="Times New Roman" w:hAnsi="Times New Roman" w:cs="Times New Roman"/>
          <w:b w:val="0"/>
          <w:sz w:val="24"/>
          <w:szCs w:val="24"/>
          <w:bdr w:val="none" w:sz="0" w:space="0" w:color="auto" w:frame="1"/>
        </w:rPr>
        <w:t>000 ciudadanos que firmaron</w:t>
      </w:r>
      <w:r w:rsidR="00C80922" w:rsidRPr="008539F6">
        <w:rPr>
          <w:rStyle w:val="Textoennegrita"/>
          <w:rFonts w:ascii="Times New Roman" w:hAnsi="Times New Roman" w:cs="Times New Roman"/>
          <w:b w:val="0"/>
          <w:sz w:val="24"/>
          <w:szCs w:val="24"/>
          <w:bdr w:val="none" w:sz="0" w:space="0" w:color="auto" w:frame="1"/>
        </w:rPr>
        <w:t xml:space="preserve"> la petición</w:t>
      </w:r>
      <w:r w:rsidR="002D73D0" w:rsidRPr="008539F6">
        <w:rPr>
          <w:rStyle w:val="Textoennegrita"/>
          <w:rFonts w:ascii="Times New Roman" w:hAnsi="Times New Roman" w:cs="Times New Roman"/>
          <w:b w:val="0"/>
          <w:sz w:val="24"/>
          <w:szCs w:val="24"/>
          <w:bdr w:val="none" w:sz="0" w:space="0" w:color="auto" w:frame="1"/>
        </w:rPr>
        <w:t>,</w:t>
      </w:r>
      <w:r w:rsidR="00604897" w:rsidRPr="008539F6">
        <w:rPr>
          <w:rStyle w:val="Textoennegrita"/>
          <w:rFonts w:ascii="Times New Roman" w:hAnsi="Times New Roman" w:cs="Times New Roman"/>
          <w:b w:val="0"/>
          <w:sz w:val="24"/>
          <w:szCs w:val="24"/>
          <w:bdr w:val="none" w:sz="0" w:space="0" w:color="auto" w:frame="1"/>
        </w:rPr>
        <w:t xml:space="preserve"> el derecho a una consulta sobre la explotación petrolera del parque. </w:t>
      </w:r>
      <w:r w:rsidR="00F53A2D" w:rsidRPr="008539F6">
        <w:rPr>
          <w:rStyle w:val="Textoennegrita"/>
          <w:rFonts w:ascii="Times New Roman" w:hAnsi="Times New Roman" w:cs="Times New Roman"/>
          <w:b w:val="0"/>
          <w:sz w:val="24"/>
          <w:szCs w:val="24"/>
          <w:bdr w:val="none" w:sz="0" w:space="0" w:color="auto" w:frame="1"/>
        </w:rPr>
        <w:t>El 7 de agosto de 2015</w:t>
      </w:r>
      <w:r w:rsidR="00604897" w:rsidRPr="008539F6">
        <w:rPr>
          <w:rStyle w:val="Textoennegrita"/>
          <w:rFonts w:ascii="Times New Roman" w:hAnsi="Times New Roman" w:cs="Times New Roman"/>
          <w:b w:val="0"/>
          <w:sz w:val="24"/>
          <w:szCs w:val="24"/>
          <w:bdr w:val="none" w:sz="0" w:space="0" w:color="auto" w:frame="1"/>
        </w:rPr>
        <w:t xml:space="preserve">, luego de varias denuncias publicadas en la prensa nacional e internacional, miembros de </w:t>
      </w:r>
      <w:proofErr w:type="spellStart"/>
      <w:r w:rsidR="00604897" w:rsidRPr="008539F6">
        <w:rPr>
          <w:rStyle w:val="Textoennegrita"/>
          <w:rFonts w:ascii="Times New Roman" w:hAnsi="Times New Roman" w:cs="Times New Roman"/>
          <w:b w:val="0"/>
          <w:sz w:val="24"/>
          <w:szCs w:val="24"/>
          <w:bdr w:val="none" w:sz="0" w:space="0" w:color="auto" w:frame="1"/>
        </w:rPr>
        <w:t>Yasunidos</w:t>
      </w:r>
      <w:proofErr w:type="spellEnd"/>
      <w:r w:rsidR="00F53A2D" w:rsidRPr="008539F6">
        <w:rPr>
          <w:rStyle w:val="Textoennegrita"/>
          <w:rFonts w:ascii="Times New Roman" w:hAnsi="Times New Roman" w:cs="Times New Roman"/>
          <w:b w:val="0"/>
          <w:sz w:val="24"/>
          <w:szCs w:val="24"/>
          <w:bdr w:val="none" w:sz="0" w:space="0" w:color="auto" w:frame="1"/>
        </w:rPr>
        <w:t xml:space="preserve"> presentaron en la Fiscalía General del Estado</w:t>
      </w:r>
      <w:r w:rsidR="00604897" w:rsidRPr="008539F6">
        <w:rPr>
          <w:rStyle w:val="Textoennegrita"/>
          <w:rFonts w:ascii="Times New Roman" w:hAnsi="Times New Roman" w:cs="Times New Roman"/>
          <w:b w:val="0"/>
          <w:sz w:val="24"/>
          <w:szCs w:val="24"/>
          <w:bdr w:val="none" w:sz="0" w:space="0" w:color="auto" w:frame="1"/>
        </w:rPr>
        <w:t xml:space="preserve"> un pedido de investigación</w:t>
      </w:r>
      <w:r w:rsidR="00F53A2D" w:rsidRPr="008539F6">
        <w:rPr>
          <w:rStyle w:val="Textoennegrita"/>
          <w:rFonts w:ascii="Times New Roman" w:hAnsi="Times New Roman" w:cs="Times New Roman"/>
          <w:b w:val="0"/>
          <w:sz w:val="24"/>
          <w:szCs w:val="24"/>
          <w:bdr w:val="none" w:sz="0" w:space="0" w:color="auto" w:frame="1"/>
        </w:rPr>
        <w:t xml:space="preserve"> por el supuesto espionaje </w:t>
      </w:r>
      <w:r w:rsidR="00EC0412" w:rsidRPr="008539F6">
        <w:rPr>
          <w:rStyle w:val="Textoennegrita"/>
          <w:rFonts w:ascii="Times New Roman" w:hAnsi="Times New Roman" w:cs="Times New Roman"/>
          <w:b w:val="0"/>
          <w:sz w:val="24"/>
          <w:szCs w:val="24"/>
          <w:bdr w:val="none" w:sz="0" w:space="0" w:color="auto" w:frame="1"/>
        </w:rPr>
        <w:t xml:space="preserve">estatal </w:t>
      </w:r>
      <w:r w:rsidR="00F53A2D" w:rsidRPr="008539F6">
        <w:rPr>
          <w:rStyle w:val="Textoennegrita"/>
          <w:rFonts w:ascii="Times New Roman" w:hAnsi="Times New Roman" w:cs="Times New Roman"/>
          <w:b w:val="0"/>
          <w:sz w:val="24"/>
          <w:szCs w:val="24"/>
          <w:bdr w:val="none" w:sz="0" w:space="0" w:color="auto" w:frame="1"/>
        </w:rPr>
        <w:t xml:space="preserve">del que habrían sido objeto, </w:t>
      </w:r>
      <w:r w:rsidR="00604897" w:rsidRPr="008539F6">
        <w:rPr>
          <w:rStyle w:val="Textoennegrita"/>
          <w:rFonts w:ascii="Times New Roman" w:hAnsi="Times New Roman" w:cs="Times New Roman"/>
          <w:b w:val="0"/>
          <w:sz w:val="24"/>
          <w:szCs w:val="24"/>
          <w:bdr w:val="none" w:sz="0" w:space="0" w:color="auto" w:frame="1"/>
        </w:rPr>
        <w:t xml:space="preserve">según relató la prensa, </w:t>
      </w:r>
      <w:r w:rsidR="00F53A2D" w:rsidRPr="008539F6">
        <w:rPr>
          <w:rStyle w:val="Textoennegrita"/>
          <w:rFonts w:ascii="Times New Roman" w:hAnsi="Times New Roman" w:cs="Times New Roman"/>
          <w:b w:val="0"/>
          <w:sz w:val="24"/>
          <w:szCs w:val="24"/>
          <w:bdr w:val="none" w:sz="0" w:space="0" w:color="auto" w:frame="1"/>
        </w:rPr>
        <w:t>durante el proceso de recolección de firmas a favor de la consulta popular.</w:t>
      </w:r>
      <w:r w:rsidR="00F53A2D" w:rsidRPr="008539F6">
        <w:rPr>
          <w:rStyle w:val="Textoennegrita"/>
          <w:rFonts w:ascii="Times New Roman" w:hAnsi="Times New Roman" w:cs="Times New Roman"/>
          <w:sz w:val="24"/>
          <w:szCs w:val="24"/>
          <w:bdr w:val="none" w:sz="0" w:space="0" w:color="auto" w:frame="1"/>
        </w:rPr>
        <w:t xml:space="preserve"> </w:t>
      </w:r>
      <w:r w:rsidR="00A75966" w:rsidRPr="008539F6">
        <w:rPr>
          <w:rStyle w:val="Refdenotaalpie"/>
          <w:rFonts w:ascii="Times New Roman" w:hAnsi="Times New Roman" w:cs="Times New Roman"/>
          <w:b/>
          <w:bCs/>
          <w:sz w:val="24"/>
          <w:szCs w:val="24"/>
          <w:bdr w:val="none" w:sz="0" w:space="0" w:color="auto" w:frame="1"/>
        </w:rPr>
        <w:footnoteReference w:id="71"/>
      </w:r>
      <w:r w:rsidR="00A75966" w:rsidRPr="008539F6">
        <w:rPr>
          <w:rStyle w:val="Textoennegrita"/>
          <w:rFonts w:ascii="Times New Roman" w:hAnsi="Times New Roman" w:cs="Times New Roman"/>
          <w:sz w:val="24"/>
          <w:szCs w:val="24"/>
          <w:bdr w:val="none" w:sz="0" w:space="0" w:color="auto" w:frame="1"/>
        </w:rPr>
        <w:t xml:space="preserve"> </w:t>
      </w:r>
      <w:r w:rsidR="00A75966" w:rsidRPr="008539F6">
        <w:rPr>
          <w:rStyle w:val="Textoennegrita"/>
          <w:rFonts w:ascii="Times New Roman" w:hAnsi="Times New Roman" w:cs="Times New Roman"/>
          <w:b w:val="0"/>
          <w:sz w:val="24"/>
          <w:szCs w:val="24"/>
          <w:bdr w:val="none" w:sz="0" w:space="0" w:color="auto" w:frame="1"/>
        </w:rPr>
        <w:t>El gobierno no se ha pronunciado sobre estas denuncias.</w:t>
      </w:r>
    </w:p>
    <w:p w14:paraId="781ECE6E" w14:textId="2B5149AE" w:rsidR="009B355B" w:rsidRPr="008539F6" w:rsidRDefault="00060D73" w:rsidP="009B355B">
      <w:pPr>
        <w:pStyle w:val="NormalWeb"/>
        <w:shd w:val="clear" w:color="auto" w:fill="FFFFFF"/>
        <w:spacing w:line="360" w:lineRule="auto"/>
        <w:jc w:val="both"/>
        <w:rPr>
          <w:color w:val="000000"/>
          <w:spacing w:val="-3"/>
        </w:rPr>
      </w:pPr>
      <w:r>
        <w:rPr>
          <w:rStyle w:val="Textoennegrita"/>
          <w:bdr w:val="none" w:sz="0" w:space="0" w:color="auto" w:frame="1"/>
        </w:rPr>
        <w:lastRenderedPageBreak/>
        <w:t>35</w:t>
      </w:r>
      <w:r w:rsidR="00603534" w:rsidRPr="008539F6">
        <w:rPr>
          <w:rStyle w:val="Textoennegrita"/>
          <w:bdr w:val="none" w:sz="0" w:space="0" w:color="auto" w:frame="1"/>
        </w:rPr>
        <w:t>. Esperanza Martínez.</w:t>
      </w:r>
      <w:r w:rsidR="00603534" w:rsidRPr="008539F6">
        <w:rPr>
          <w:rStyle w:val="Textoennegrita"/>
          <w:b w:val="0"/>
          <w:bdr w:val="none" w:sz="0" w:space="0" w:color="auto" w:frame="1"/>
        </w:rPr>
        <w:t xml:space="preserve"> </w:t>
      </w:r>
      <w:r w:rsidR="00FA06BB" w:rsidRPr="008539F6">
        <w:rPr>
          <w:rStyle w:val="Textoennegrita"/>
          <w:b w:val="0"/>
          <w:bdr w:val="none" w:sz="0" w:space="0" w:color="auto" w:frame="1"/>
        </w:rPr>
        <w:t>En ese contexto, la presidente de la ONG Acción Ecológica y responsable de la consulta de Yasunidos, Esperanza Martínez, denunció ante la Comisión Inter</w:t>
      </w:r>
      <w:r w:rsidR="001632EA" w:rsidRPr="008539F6">
        <w:rPr>
          <w:rStyle w:val="Textoennegrita"/>
          <w:b w:val="0"/>
          <w:bdr w:val="none" w:sz="0" w:space="0" w:color="auto" w:frame="1"/>
        </w:rPr>
        <w:t>a</w:t>
      </w:r>
      <w:r w:rsidR="00FA06BB" w:rsidRPr="008539F6">
        <w:rPr>
          <w:rStyle w:val="Textoennegrita"/>
          <w:b w:val="0"/>
          <w:bdr w:val="none" w:sz="0" w:space="0" w:color="auto" w:frame="1"/>
        </w:rPr>
        <w:t>mericana de Derechos Humanos una situación de acoso, persecución</w:t>
      </w:r>
      <w:r w:rsidR="009B355B" w:rsidRPr="008539F6">
        <w:rPr>
          <w:rStyle w:val="Textoennegrita"/>
          <w:b w:val="0"/>
          <w:bdr w:val="none" w:sz="0" w:space="0" w:color="auto" w:frame="1"/>
        </w:rPr>
        <w:t>, agresiones físicas, amenazas y ataque misóginos desde el Estado. Además de</w:t>
      </w:r>
      <w:r w:rsidR="00FA06BB" w:rsidRPr="008539F6">
        <w:rPr>
          <w:rStyle w:val="Textoennegrita"/>
          <w:b w:val="0"/>
          <w:bdr w:val="none" w:sz="0" w:space="0" w:color="auto" w:frame="1"/>
        </w:rPr>
        <w:t xml:space="preserve"> haber sido sometida a acciones de espionaje por parte instituciones del Estado ecuatoriano. Lo hizo en el marco de las audiencias de la CIDH,</w:t>
      </w:r>
      <w:r w:rsidR="00A75966" w:rsidRPr="008539F6">
        <w:rPr>
          <w:rStyle w:val="Refdenotaalpie"/>
          <w:bCs/>
          <w:bdr w:val="none" w:sz="0" w:space="0" w:color="auto" w:frame="1"/>
        </w:rPr>
        <w:footnoteReference w:id="72"/>
      </w:r>
      <w:r w:rsidR="00FA06BB" w:rsidRPr="008539F6">
        <w:rPr>
          <w:rStyle w:val="Textoennegrita"/>
          <w:b w:val="0"/>
          <w:bdr w:val="none" w:sz="0" w:space="0" w:color="auto" w:frame="1"/>
        </w:rPr>
        <w:t xml:space="preserve"> en el mes de octubre del 2015.</w:t>
      </w:r>
      <w:r w:rsidR="00603534" w:rsidRPr="008539F6">
        <w:rPr>
          <w:rStyle w:val="Textoennegrita"/>
          <w:b w:val="0"/>
          <w:bdr w:val="none" w:sz="0" w:space="0" w:color="auto" w:frame="1"/>
        </w:rPr>
        <w:t xml:space="preserve"> Martínez denunció en esa ocasión que </w:t>
      </w:r>
      <w:r w:rsidR="009B355B" w:rsidRPr="008539F6">
        <w:rPr>
          <w:rStyle w:val="Textoennegrita"/>
          <w:b w:val="0"/>
          <w:bdr w:val="none" w:sz="0" w:space="0" w:color="auto" w:frame="1"/>
        </w:rPr>
        <w:t>“</w:t>
      </w:r>
      <w:r w:rsidR="009B355B" w:rsidRPr="008539F6">
        <w:rPr>
          <w:color w:val="000000"/>
          <w:spacing w:val="-3"/>
        </w:rPr>
        <w:t xml:space="preserve">al final del año 2014, se hizo un concurso en televisión nacional y un alto funcionario del gobierno me calificó como “la mentirosa del año”. Se dijo que yo mentí por unas declaraciones hechas por mi persona en una entrevista en la cual afirmé que la carretera que se está construyendo en el parque nacional Yasuní (bloque 31) llegaba a tener un derecho de vía de 60 metros. Durante la entrevista cité las fuentes que afirman esto basadas en imágenes satelitales, pues ingresar a la vía está prohibido. A través de las redes sociales se ha lanzado en varios momentos campañas en mi contra. Primero hubo una campaña en la que circulaba un mensaje de “Yasunidos atacados con </w:t>
      </w:r>
      <w:r w:rsidR="009B355B" w:rsidRPr="008539F6">
        <w:rPr>
          <w:color w:val="000000"/>
          <w:spacing w:val="-3"/>
          <w:shd w:val="clear" w:color="auto" w:fill="FFFFFF"/>
        </w:rPr>
        <w:t xml:space="preserve">“Yasunidos atacados con vídeo porno de Esperanza Martínez”, que recibió </w:t>
      </w:r>
      <w:r w:rsidR="009B355B" w:rsidRPr="008539F6">
        <w:rPr>
          <w:color w:val="000000"/>
          <w:spacing w:val="-3"/>
        </w:rPr>
        <w:t>mi hijo y toda mi lista de contactos, también circuló mi rol de pagos y cuentas de la organización para que la cual laboro. Usan esquemas de mujer. En la última etapa circularon calificativos que me calificaron como “bruja con 37 gatos”.</w:t>
      </w:r>
    </w:p>
    <w:p w14:paraId="73122852" w14:textId="2C12C25D" w:rsidR="00B71845" w:rsidRPr="008539F6" w:rsidRDefault="00060D73" w:rsidP="009B355B">
      <w:pPr>
        <w:pStyle w:val="NormalWeb"/>
        <w:shd w:val="clear" w:color="auto" w:fill="FFFFFF"/>
        <w:spacing w:line="360" w:lineRule="auto"/>
        <w:ind w:firstLine="720"/>
        <w:jc w:val="both"/>
        <w:rPr>
          <w:rFonts w:eastAsiaTheme="minorEastAsia"/>
          <w:color w:val="000000"/>
          <w:spacing w:val="-3"/>
        </w:rPr>
      </w:pPr>
      <w:r>
        <w:rPr>
          <w:b/>
        </w:rPr>
        <w:t>36</w:t>
      </w:r>
      <w:r w:rsidR="00603534" w:rsidRPr="008539F6">
        <w:rPr>
          <w:b/>
        </w:rPr>
        <w:t xml:space="preserve">. </w:t>
      </w:r>
      <w:r w:rsidR="00F53A2D" w:rsidRPr="008539F6">
        <w:rPr>
          <w:b/>
        </w:rPr>
        <w:t>Javier Ramírez</w:t>
      </w:r>
      <w:r w:rsidR="00603534" w:rsidRPr="008539F6">
        <w:rPr>
          <w:b/>
        </w:rPr>
        <w:t xml:space="preserve">. </w:t>
      </w:r>
      <w:r w:rsidR="00603534" w:rsidRPr="008539F6">
        <w:t>El</w:t>
      </w:r>
      <w:r w:rsidR="00EC0412" w:rsidRPr="008539F6">
        <w:t xml:space="preserve"> dirigente de la comunidad de Intag, Cotacachi, ha sido un actor relevante en la lucha antiminera en su sector y en defensa de la naturaleza. Él</w:t>
      </w:r>
      <w:r w:rsidR="00F53A2D" w:rsidRPr="008539F6">
        <w:t xml:space="preserve"> fue detenido en abril de</w:t>
      </w:r>
      <w:r w:rsidR="00EC0412" w:rsidRPr="008539F6">
        <w:t xml:space="preserve">l 2014 y </w:t>
      </w:r>
      <w:r w:rsidR="00F53A2D" w:rsidRPr="008539F6">
        <w:t xml:space="preserve">condenado a 12 meses de privación de libertad, por la supuesta participación en un ataque en contra de integrantes de </w:t>
      </w:r>
      <w:r w:rsidR="00EC0412" w:rsidRPr="008539F6">
        <w:t>la Empresa Nacional Minera, Enami,</w:t>
      </w:r>
      <w:r w:rsidR="00F53A2D" w:rsidRPr="008539F6">
        <w:t xml:space="preserve"> que había tenido lugar el 6 de abril de 2014.</w:t>
      </w:r>
      <w:r w:rsidR="00A75966" w:rsidRPr="008539F6">
        <w:rPr>
          <w:rStyle w:val="Refdenotaalpie"/>
        </w:rPr>
        <w:footnoteReference w:id="73"/>
      </w:r>
      <w:r w:rsidR="00F53A2D" w:rsidRPr="008539F6">
        <w:t xml:space="preserve"> Víctor Hugo Ramírez Piedra, </w:t>
      </w:r>
      <w:r w:rsidR="00EC0412" w:rsidRPr="008539F6">
        <w:t xml:space="preserve">su hermano, </w:t>
      </w:r>
      <w:r w:rsidR="00F53A2D" w:rsidRPr="008539F6">
        <w:t xml:space="preserve">también fue acusado de rebelión bajo su presunta participación en el ataque, </w:t>
      </w:r>
      <w:r w:rsidR="00C80922" w:rsidRPr="008539F6">
        <w:t xml:space="preserve">y </w:t>
      </w:r>
      <w:r w:rsidR="00EC0412" w:rsidRPr="008539F6">
        <w:t>pasó a la clandestinidad</w:t>
      </w:r>
      <w:r w:rsidR="00F53A2D" w:rsidRPr="008539F6">
        <w:t xml:space="preserve">. Después de un recurso de apelación, la sentencia fue reducida a 10 meses, con su liberación inmediata por el hecho que ya había </w:t>
      </w:r>
      <w:r w:rsidR="00F53A2D" w:rsidRPr="008539F6">
        <w:lastRenderedPageBreak/>
        <w:t>cumplido dicho período en prisión preventiva. Fue condenado por rebelión y según la sentencia su conducta  tiene relación a lo dispuesto en los Arts. 218 y 221 del Código de Procedimiento Penal, en vigencia el 6 de abril de 2014, fecha en la que se produjeron los hechos en el sector la “Y” de la comunidad de Junín, parroquia Ga</w:t>
      </w:r>
      <w:r w:rsidR="00EC0412" w:rsidRPr="008539F6">
        <w:t>rcía Moreno, cantón Cotacachi. S</w:t>
      </w:r>
      <w:r w:rsidR="00F53A2D" w:rsidRPr="008539F6">
        <w:t>egún el abogado defensor de Ramírez, Ramiro Román, los presuntos afectados, Mauricio D., Bory E. y David S., no conocían al implicado y lo identificaron únicamente por fotografías que les indicó un funcionario de la Empresa Naci</w:t>
      </w:r>
      <w:r w:rsidR="00C80922" w:rsidRPr="008539F6">
        <w:t>onal Minera</w:t>
      </w:r>
      <w:r w:rsidR="00F53A2D" w:rsidRPr="008539F6">
        <w:t xml:space="preserve">, y el sentenciado según su defensa no participó en los hechos del sector de la “Y”. Fue puesto </w:t>
      </w:r>
      <w:r w:rsidR="00C80922" w:rsidRPr="008539F6">
        <w:t>en libertad el 10 de febrero del 20</w:t>
      </w:r>
      <w:r w:rsidR="00F53A2D" w:rsidRPr="008539F6">
        <w:t xml:space="preserve">15. La Empresa Nacional Minera interpuso una apelación para que </w:t>
      </w:r>
      <w:r w:rsidR="00C80922" w:rsidRPr="008539F6">
        <w:t>se ejecutara</w:t>
      </w:r>
      <w:r w:rsidR="00F53A2D" w:rsidRPr="008539F6">
        <w:t xml:space="preserve"> la sentencia original con los dos meses adicionales. El 15 de mayo de 2015 la Corte de Apelaciones de Imbabura decidió restaurar la decisión original de privación de libertad y ordenó la d</w:t>
      </w:r>
      <w:r w:rsidR="00EC0412" w:rsidRPr="008539F6">
        <w:t>etención de Javier Ramírez por dos</w:t>
      </w:r>
      <w:r w:rsidR="00F53A2D" w:rsidRPr="008539F6">
        <w:t xml:space="preserve"> meses. El 15 de julio de 2015, la Corte Nacional de Quito se pronunció a su favor</w:t>
      </w:r>
      <w:r w:rsidR="00F02A62" w:rsidRPr="008539F6">
        <w:t xml:space="preserve"> y anuló el proceso</w:t>
      </w:r>
      <w:r w:rsidR="00F53A2D" w:rsidRPr="008539F6">
        <w:t>.</w:t>
      </w:r>
      <w:r w:rsidR="007A59EB" w:rsidRPr="008539F6">
        <w:rPr>
          <w:rStyle w:val="Refdenotaalpie"/>
        </w:rPr>
        <w:footnoteReference w:id="74"/>
      </w:r>
    </w:p>
    <w:p w14:paraId="66693F5B" w14:textId="72EF40C4" w:rsidR="00603534" w:rsidRPr="008539F6" w:rsidRDefault="00060D73" w:rsidP="00603534">
      <w:pPr>
        <w:pStyle w:val="NormalWeb"/>
        <w:shd w:val="clear" w:color="auto" w:fill="FFFFFF"/>
        <w:spacing w:before="0" w:beforeAutospacing="0" w:after="324" w:afterAutospacing="0" w:line="360" w:lineRule="auto"/>
        <w:ind w:firstLine="720"/>
        <w:jc w:val="both"/>
        <w:textAlignment w:val="baseline"/>
        <w:rPr>
          <w:color w:val="444444"/>
        </w:rPr>
      </w:pPr>
      <w:r>
        <w:rPr>
          <w:b/>
          <w:shd w:val="clear" w:color="auto" w:fill="FFFFFF"/>
        </w:rPr>
        <w:t>37</w:t>
      </w:r>
      <w:r w:rsidR="00603534" w:rsidRPr="008539F6">
        <w:rPr>
          <w:b/>
          <w:shd w:val="clear" w:color="auto" w:fill="FFFFFF"/>
        </w:rPr>
        <w:t xml:space="preserve">. Herlinda Gutama y mujeres dirigentes del </w:t>
      </w:r>
      <w:r w:rsidR="00603534" w:rsidRPr="008539F6">
        <w:rPr>
          <w:b/>
          <w:color w:val="333333"/>
        </w:rPr>
        <w:t>Frente de Mujeres Defensoras de la Pachamama</w:t>
      </w:r>
      <w:r w:rsidR="00603534" w:rsidRPr="008539F6">
        <w:rPr>
          <w:b/>
          <w:shd w:val="clear" w:color="auto" w:fill="FFFFFF"/>
        </w:rPr>
        <w:t>.</w:t>
      </w:r>
      <w:r w:rsidR="00603534" w:rsidRPr="008539F6">
        <w:rPr>
          <w:shd w:val="clear" w:color="auto" w:fill="FFFFFF"/>
        </w:rPr>
        <w:t xml:space="preserve"> </w:t>
      </w:r>
      <w:r w:rsidR="00E96417" w:rsidRPr="008539F6">
        <w:rPr>
          <w:shd w:val="clear" w:color="auto" w:fill="FFFFFF"/>
        </w:rPr>
        <w:t xml:space="preserve">El 20 de octubre del 2015, la organización Front Line Defenders lanzó una alerta </w:t>
      </w:r>
      <w:r w:rsidR="007A59EB" w:rsidRPr="008539F6">
        <w:rPr>
          <w:shd w:val="clear" w:color="auto" w:fill="FFFFFF"/>
        </w:rPr>
        <w:t xml:space="preserve">urgente </w:t>
      </w:r>
      <w:r w:rsidR="00E96417" w:rsidRPr="008539F6">
        <w:rPr>
          <w:shd w:val="clear" w:color="auto" w:fill="FFFFFF"/>
        </w:rPr>
        <w:t>mundial</w:t>
      </w:r>
      <w:r w:rsidR="007A59EB" w:rsidRPr="008539F6">
        <w:rPr>
          <w:rStyle w:val="Refdenotaalpie"/>
          <w:shd w:val="clear" w:color="auto" w:fill="FFFFFF"/>
        </w:rPr>
        <w:footnoteReference w:id="75"/>
      </w:r>
      <w:r w:rsidR="00E96417" w:rsidRPr="008539F6">
        <w:rPr>
          <w:shd w:val="clear" w:color="auto" w:fill="FFFFFF"/>
        </w:rPr>
        <w:t xml:space="preserve"> porque</w:t>
      </w:r>
      <w:r w:rsidR="00E96417" w:rsidRPr="008539F6">
        <w:rPr>
          <w:color w:val="333333"/>
        </w:rPr>
        <w:t xml:space="preserve"> defensoras de derechos humanos de varias organizaciones en Ecuador fueron física y verbalmente agredidas y, luego detenidas arbitrariamente, por policías y agentes de la seguridad política, durante una protesta realizada en contra de la empresa china Junefield y su Proyecto Minero Río Blanco.</w:t>
      </w:r>
      <w:r w:rsidR="001632EA" w:rsidRPr="008539F6">
        <w:rPr>
          <w:color w:val="444444"/>
        </w:rPr>
        <w:t xml:space="preserve"> </w:t>
      </w:r>
      <w:r w:rsidR="00E96417" w:rsidRPr="008539F6">
        <w:rPr>
          <w:color w:val="333333"/>
        </w:rPr>
        <w:t>La protesta, el ataque y los arrestos tuvieron lugar mientras el presidente Rafael Correa asistía a una ceremonia de inauguración en Molleturo, Ecuador.</w:t>
      </w:r>
      <w:r w:rsidR="00E96417" w:rsidRPr="008539F6">
        <w:rPr>
          <w:color w:val="444444"/>
        </w:rPr>
        <w:t xml:space="preserve"> </w:t>
      </w:r>
      <w:r w:rsidR="00E96417" w:rsidRPr="008539F6">
        <w:rPr>
          <w:color w:val="333333"/>
        </w:rPr>
        <w:t xml:space="preserve">Herlinda Gutama, presidenta del Frente de Mujeres Defensoras de la Pachamama y Georgina Gutama, coordinadora fueron dos de las agredidas. La mayoría de sus integrantes pertenecen a las comunidades más afectadas por el proyecto minero Río Blanco, por lo que han sido muy activas oponiéndose al impacto social y ambiental del proyecto en la comunidad, según denunció Front Line Defenders. La denuncia afirmó que fueron atacadas otras integrantes </w:t>
      </w:r>
      <w:r w:rsidR="001632EA" w:rsidRPr="008539F6">
        <w:rPr>
          <w:color w:val="333333"/>
        </w:rPr>
        <w:t>de la organización, entre el</w:t>
      </w:r>
      <w:r w:rsidR="00E96417" w:rsidRPr="008539F6">
        <w:rPr>
          <w:color w:val="333333"/>
        </w:rPr>
        <w:t xml:space="preserve">las Elsa </w:t>
      </w:r>
      <w:r w:rsidR="00E96417" w:rsidRPr="008539F6">
        <w:rPr>
          <w:color w:val="333333"/>
        </w:rPr>
        <w:lastRenderedPageBreak/>
        <w:t>Urgilés, Nancy Gutama, Etelvina Misacango y María Mercedes Gutama Tibillín. Además, la defensora de derechos humanos y Presidenta de la Unión Latinoam</w:t>
      </w:r>
      <w:r w:rsidR="001632EA" w:rsidRPr="008539F6">
        <w:rPr>
          <w:color w:val="333333"/>
        </w:rPr>
        <w:t xml:space="preserve">ericana de Mujeres (ULAM), </w:t>
      </w:r>
      <w:r w:rsidR="00E96417" w:rsidRPr="008539F6">
        <w:rPr>
          <w:color w:val="333333"/>
        </w:rPr>
        <w:t>Lina Solano, junto con integrantes de la Coordinadora por la Defensa de Molleturo y de la Coordinadora por la Vida y la Soberanía también fueron atacadas y detenidas. Estas organizaciones están formadas por una red de movimientos de base que defienden el medio ambiente y denuncian abusos contra los derechos humanos perpetrados por la industria minera en Ecuador. Lina Solano asistió a la Plataforma de Dublín para Defensores y Defensoras de Derechos Humanos de Front Line Defenders en 2010.</w:t>
      </w:r>
      <w:r w:rsidR="00603534" w:rsidRPr="008539F6">
        <w:rPr>
          <w:color w:val="444444"/>
        </w:rPr>
        <w:t xml:space="preserve"> </w:t>
      </w:r>
      <w:r w:rsidR="00E96417" w:rsidRPr="008539F6">
        <w:rPr>
          <w:color w:val="333333"/>
        </w:rPr>
        <w:t>El hecho ocurrió, según e</w:t>
      </w:r>
      <w:r w:rsidR="001632EA" w:rsidRPr="008539F6">
        <w:rPr>
          <w:color w:val="333333"/>
        </w:rPr>
        <w:t>l report</w:t>
      </w:r>
      <w:r w:rsidR="00E96417" w:rsidRPr="008539F6">
        <w:rPr>
          <w:color w:val="333333"/>
        </w:rPr>
        <w:t xml:space="preserve">e, cuando el presidente Rafael Correa llegó al parque central de Molleturo, y varias defensoras del Frente de Mujeres extendieron una pancarta que decía: "Minería responsable, </w:t>
      </w:r>
      <w:r w:rsidR="001632EA" w:rsidRPr="008539F6">
        <w:rPr>
          <w:color w:val="333333"/>
        </w:rPr>
        <w:t xml:space="preserve">cuento </w:t>
      </w:r>
      <w:r w:rsidR="00E96417" w:rsidRPr="008539F6">
        <w:rPr>
          <w:color w:val="333333"/>
        </w:rPr>
        <w:t>miserable". Miembros de la policía y de la seguridad política intervinieron de inmediato, tratando de tomar la pancarta a la fuerza. Cuando las defensoras se negaron a entregar la pancarta, la policía comenzó a atacarlas e insultarlas, arrastrándolas por el parque, a pesar de que algunas de las defensoras eran mayores o tenían niños y niñas pequeños/as con ellas. La policía las mantuvo detenidas por más de dos horas, hasta que el presidente Rafael Correa terminó su discurso en la ceremonia de inauguración.</w:t>
      </w:r>
    </w:p>
    <w:p w14:paraId="70797341" w14:textId="6F89B582" w:rsidR="00B10197" w:rsidRPr="008539F6" w:rsidRDefault="00B10197" w:rsidP="002941F3">
      <w:pPr>
        <w:shd w:val="clear" w:color="auto" w:fill="FFFFFF"/>
        <w:spacing w:before="100" w:beforeAutospacing="1" w:after="100" w:afterAutospacing="1" w:line="240" w:lineRule="auto"/>
        <w:ind w:left="567"/>
        <w:jc w:val="both"/>
        <w:rPr>
          <w:rFonts w:ascii="Times New Roman" w:eastAsia="Times New Roman" w:hAnsi="Times New Roman" w:cs="Times New Roman"/>
          <w:b/>
          <w:sz w:val="20"/>
          <w:szCs w:val="20"/>
          <w:shd w:val="clear" w:color="auto" w:fill="FFFFFF"/>
          <w:lang w:val="es-EC" w:eastAsia="es-EC"/>
        </w:rPr>
      </w:pPr>
      <w:r w:rsidRPr="008539F6">
        <w:rPr>
          <w:rFonts w:ascii="Times New Roman" w:eastAsia="Times New Roman" w:hAnsi="Times New Roman" w:cs="Times New Roman"/>
          <w:b/>
          <w:sz w:val="20"/>
          <w:szCs w:val="20"/>
          <w:shd w:val="clear" w:color="auto" w:fill="FFFFFF"/>
          <w:lang w:val="es-EC" w:eastAsia="es-EC"/>
        </w:rPr>
        <w:t>Javier Ramírez, el costo de la resistencia:</w:t>
      </w:r>
      <w:r w:rsidR="007A59EB" w:rsidRPr="008539F6">
        <w:rPr>
          <w:rStyle w:val="Refdenotaalpie"/>
          <w:rFonts w:ascii="Times New Roman" w:eastAsia="Times New Roman" w:hAnsi="Times New Roman" w:cs="Times New Roman"/>
          <w:b/>
          <w:sz w:val="20"/>
          <w:szCs w:val="20"/>
          <w:shd w:val="clear" w:color="auto" w:fill="FFFFFF"/>
          <w:lang w:val="es-EC" w:eastAsia="es-EC"/>
        </w:rPr>
        <w:footnoteReference w:id="76"/>
      </w:r>
    </w:p>
    <w:p w14:paraId="587DD410" w14:textId="2F5FB99B" w:rsidR="00F02A62" w:rsidRPr="008539F6" w:rsidRDefault="00BF1BE8" w:rsidP="002D73D0">
      <w:pPr>
        <w:shd w:val="clear" w:color="auto" w:fill="FFFFFF"/>
        <w:spacing w:before="100" w:beforeAutospacing="1" w:after="100" w:afterAutospacing="1" w:line="240" w:lineRule="auto"/>
        <w:ind w:left="567"/>
        <w:jc w:val="both"/>
        <w:rPr>
          <w:rFonts w:ascii="Times New Roman" w:hAnsi="Times New Roman" w:cs="Times New Roman"/>
          <w:color w:val="000000"/>
          <w:spacing w:val="-3"/>
          <w:sz w:val="20"/>
          <w:szCs w:val="20"/>
          <w:shd w:val="clear" w:color="auto" w:fill="FFFFFF"/>
        </w:rPr>
      </w:pPr>
      <w:r w:rsidRPr="008539F6">
        <w:rPr>
          <w:rFonts w:ascii="Times New Roman" w:hAnsi="Times New Roman" w:cs="Times New Roman"/>
          <w:color w:val="000000"/>
          <w:spacing w:val="-3"/>
          <w:sz w:val="20"/>
          <w:szCs w:val="20"/>
          <w:shd w:val="clear" w:color="auto" w:fill="FFFFFF"/>
        </w:rPr>
        <w:t xml:space="preserve">Javier Ramírez fue </w:t>
      </w:r>
      <w:r w:rsidR="00B10197" w:rsidRPr="008539F6">
        <w:rPr>
          <w:rFonts w:ascii="Times New Roman" w:hAnsi="Times New Roman" w:cs="Times New Roman"/>
          <w:color w:val="000000"/>
          <w:spacing w:val="-3"/>
          <w:sz w:val="20"/>
          <w:szCs w:val="20"/>
          <w:shd w:val="clear" w:color="auto" w:fill="FFFFFF"/>
        </w:rPr>
        <w:t>detenido</w:t>
      </w:r>
      <w:r w:rsidRPr="008539F6">
        <w:rPr>
          <w:rFonts w:ascii="Times New Roman" w:hAnsi="Times New Roman" w:cs="Times New Roman"/>
          <w:color w:val="000000"/>
          <w:spacing w:val="-3"/>
          <w:sz w:val="20"/>
          <w:szCs w:val="20"/>
          <w:shd w:val="clear" w:color="auto" w:fill="FFFFFF"/>
        </w:rPr>
        <w:t xml:space="preserve"> sin orden de prisión e incomunicado durante siete horas. Durante este lapso, funcionarios del Estado, con su aparataje policial y civil estuvieron buscando, en la zona de Junín, pruebas para inculpar a Ramírez. Pero su esfuerzo fue infructuoso. Según la declaración juramentada de su médico, el dirigente estuvo en cama afectado de su rodilla por un accidente de motocicleta, el mismo día del supuesto incidente con el funcionario de la </w:t>
      </w:r>
      <w:proofErr w:type="spellStart"/>
      <w:r w:rsidRPr="008539F6">
        <w:rPr>
          <w:rFonts w:ascii="Times New Roman" w:hAnsi="Times New Roman" w:cs="Times New Roman"/>
          <w:color w:val="000000"/>
          <w:spacing w:val="-3"/>
          <w:sz w:val="20"/>
          <w:szCs w:val="20"/>
          <w:shd w:val="clear" w:color="auto" w:fill="FFFFFF"/>
        </w:rPr>
        <w:t>Enami</w:t>
      </w:r>
      <w:proofErr w:type="spellEnd"/>
      <w:r w:rsidRPr="008539F6">
        <w:rPr>
          <w:rFonts w:ascii="Times New Roman" w:hAnsi="Times New Roman" w:cs="Times New Roman"/>
          <w:color w:val="000000"/>
          <w:spacing w:val="-3"/>
          <w:sz w:val="20"/>
          <w:szCs w:val="20"/>
          <w:shd w:val="clear" w:color="auto" w:fill="FFFFFF"/>
        </w:rPr>
        <w:t xml:space="preserve">. Y como si el compromiso por la defensa de </w:t>
      </w:r>
      <w:proofErr w:type="spellStart"/>
      <w:r w:rsidRPr="008539F6">
        <w:rPr>
          <w:rFonts w:ascii="Times New Roman" w:hAnsi="Times New Roman" w:cs="Times New Roman"/>
          <w:color w:val="000000"/>
          <w:spacing w:val="-3"/>
          <w:sz w:val="20"/>
          <w:szCs w:val="20"/>
          <w:shd w:val="clear" w:color="auto" w:fill="FFFFFF"/>
        </w:rPr>
        <w:t>Intag</w:t>
      </w:r>
      <w:proofErr w:type="spellEnd"/>
      <w:r w:rsidRPr="008539F6">
        <w:rPr>
          <w:rFonts w:ascii="Times New Roman" w:hAnsi="Times New Roman" w:cs="Times New Roman"/>
          <w:color w:val="000000"/>
          <w:spacing w:val="-3"/>
          <w:sz w:val="20"/>
          <w:szCs w:val="20"/>
          <w:shd w:val="clear" w:color="auto" w:fill="FFFFFF"/>
        </w:rPr>
        <w:t xml:space="preserve"> fuese una cuestión de heredad generacional, Víctor Hugo, el hermano de Javier, también está con orden de captura desde abril del 2014, por el delito de rebelión. </w:t>
      </w:r>
      <w:proofErr w:type="spellStart"/>
      <w:r w:rsidRPr="008539F6">
        <w:rPr>
          <w:rFonts w:ascii="Times New Roman" w:hAnsi="Times New Roman" w:cs="Times New Roman"/>
          <w:color w:val="000000"/>
          <w:spacing w:val="-3"/>
          <w:sz w:val="20"/>
          <w:szCs w:val="20"/>
          <w:shd w:val="clear" w:color="auto" w:fill="FFFFFF"/>
        </w:rPr>
        <w:t>Victor</w:t>
      </w:r>
      <w:proofErr w:type="spellEnd"/>
      <w:r w:rsidRPr="008539F6">
        <w:rPr>
          <w:rFonts w:ascii="Times New Roman" w:hAnsi="Times New Roman" w:cs="Times New Roman"/>
          <w:color w:val="000000"/>
          <w:spacing w:val="-3"/>
          <w:sz w:val="20"/>
          <w:szCs w:val="20"/>
          <w:shd w:val="clear" w:color="auto" w:fill="FFFFFF"/>
        </w:rPr>
        <w:t xml:space="preserve"> Hugo está clandestino en el bosque para evitar otro dolor a su madre, Rosario Piedra, quien recuerda que hace casi 20 años mataron a su esposo durante los primero</w:t>
      </w:r>
      <w:r w:rsidR="002D73D0" w:rsidRPr="008539F6">
        <w:rPr>
          <w:rFonts w:ascii="Times New Roman" w:hAnsi="Times New Roman" w:cs="Times New Roman"/>
          <w:color w:val="000000"/>
          <w:spacing w:val="-3"/>
          <w:sz w:val="20"/>
          <w:szCs w:val="20"/>
          <w:shd w:val="clear" w:color="auto" w:fill="FFFFFF"/>
        </w:rPr>
        <w:t xml:space="preserve">s conflictos contra la minería. </w:t>
      </w:r>
      <w:r w:rsidRPr="008539F6">
        <w:rPr>
          <w:rFonts w:ascii="Times New Roman" w:hAnsi="Times New Roman" w:cs="Times New Roman"/>
          <w:color w:val="000000"/>
          <w:spacing w:val="-3"/>
          <w:sz w:val="20"/>
          <w:szCs w:val="20"/>
          <w:shd w:val="clear" w:color="auto" w:fill="FFFFFF"/>
        </w:rPr>
        <w:t xml:space="preserve">Ramírez estuvo preso en Ibarra, </w:t>
      </w:r>
      <w:r w:rsidR="00F02A62" w:rsidRPr="008539F6">
        <w:rPr>
          <w:rFonts w:ascii="Times New Roman" w:hAnsi="Times New Roman" w:cs="Times New Roman"/>
          <w:color w:val="000000"/>
          <w:spacing w:val="-3"/>
          <w:sz w:val="20"/>
          <w:szCs w:val="20"/>
          <w:shd w:val="clear" w:color="auto" w:fill="FFFFFF"/>
        </w:rPr>
        <w:t>y hubo</w:t>
      </w:r>
      <w:r w:rsidRPr="008539F6">
        <w:rPr>
          <w:rFonts w:ascii="Times New Roman" w:hAnsi="Times New Roman" w:cs="Times New Roman"/>
          <w:color w:val="000000"/>
          <w:spacing w:val="-3"/>
          <w:sz w:val="20"/>
          <w:szCs w:val="20"/>
          <w:shd w:val="clear" w:color="auto" w:fill="FFFFFF"/>
        </w:rPr>
        <w:t xml:space="preserve"> una extensión de la prisión preventiva por considerarlo “peligroso para la sociedad”, según la jueza Cerón. T</w:t>
      </w:r>
      <w:r w:rsidR="00F02A62" w:rsidRPr="008539F6">
        <w:rPr>
          <w:rFonts w:ascii="Times New Roman" w:hAnsi="Times New Roman" w:cs="Times New Roman"/>
          <w:color w:val="000000"/>
          <w:spacing w:val="-3"/>
          <w:sz w:val="20"/>
          <w:szCs w:val="20"/>
          <w:shd w:val="clear" w:color="auto" w:fill="FFFFFF"/>
        </w:rPr>
        <w:t>uvo</w:t>
      </w:r>
      <w:r w:rsidRPr="008539F6">
        <w:rPr>
          <w:rFonts w:ascii="Times New Roman" w:hAnsi="Times New Roman" w:cs="Times New Roman"/>
          <w:color w:val="000000"/>
          <w:spacing w:val="-3"/>
          <w:sz w:val="20"/>
          <w:szCs w:val="20"/>
          <w:shd w:val="clear" w:color="auto" w:fill="FFFFFF"/>
        </w:rPr>
        <w:t xml:space="preserve"> a sus cuatro hijos y  a su esposa en la más cruda desesperanza en los campos de Junín. Él llegó a una celda de 9 x 27 metros, junto con otros 140 reos. La celda tiene un 300% de sobrepoblación carcelaria, cuando el límite máximo es de 120%, según el Comité Europeo para los Problemas Criminales. </w:t>
      </w:r>
      <w:r w:rsidR="00F02A62" w:rsidRPr="008539F6">
        <w:rPr>
          <w:rFonts w:ascii="Times New Roman" w:eastAsia="Times New Roman" w:hAnsi="Times New Roman" w:cs="Times New Roman"/>
          <w:color w:val="000000"/>
          <w:spacing w:val="-3"/>
          <w:sz w:val="20"/>
          <w:szCs w:val="20"/>
          <w:lang w:val="es-EC" w:eastAsia="es-EC"/>
        </w:rPr>
        <w:t>¿Cuál es la razón de la lucha  de Ramírez y sus compañeros en contra de la minería en Intag? Son aproximadamente 30 años en que la zona ha contribuido con la materia prima de sus minas de caliza para la fabricación del cemento Selva Alegre, el prometido crecimiento todavía no aterriza en sus tierras, dicen los dirigentes. Con la minería a gran escala todo su ecosistema está amenazado, su modo de vida adaptado a las dádivas de las empresas y a los antojos del Estado que no redistribuye la riqueza con las comunidades.</w:t>
      </w:r>
      <w:r w:rsidR="00683187" w:rsidRPr="008539F6">
        <w:rPr>
          <w:rFonts w:ascii="Times New Roman" w:hAnsi="Times New Roman" w:cs="Times New Roman"/>
          <w:color w:val="000000"/>
          <w:spacing w:val="-3"/>
          <w:sz w:val="20"/>
          <w:szCs w:val="20"/>
          <w:shd w:val="clear" w:color="auto" w:fill="FFFFFF"/>
        </w:rPr>
        <w:t xml:space="preserve"> </w:t>
      </w:r>
      <w:r w:rsidR="00F02A62" w:rsidRPr="008539F6">
        <w:rPr>
          <w:rFonts w:ascii="Times New Roman" w:eastAsia="Times New Roman" w:hAnsi="Times New Roman" w:cs="Times New Roman"/>
          <w:color w:val="000000"/>
          <w:spacing w:val="-3"/>
          <w:sz w:val="20"/>
          <w:szCs w:val="20"/>
          <w:lang w:val="es-EC" w:eastAsia="es-EC"/>
        </w:rPr>
        <w:t xml:space="preserve">El 7 de octubre del 2014, la Asamblea de Unidad Cantonal de Cotacachi exigió la suspensión de exploración avanzada, al mostrar lo que han considerado incongruencias en el Estudio de Impacto Ambiental y Plan de Manejo para el proyecto minero Llurimagua, ubicado en la </w:t>
      </w:r>
      <w:r w:rsidR="00F02A62" w:rsidRPr="008539F6">
        <w:rPr>
          <w:rFonts w:ascii="Times New Roman" w:eastAsia="Times New Roman" w:hAnsi="Times New Roman" w:cs="Times New Roman"/>
          <w:color w:val="000000"/>
          <w:spacing w:val="-3"/>
          <w:sz w:val="20"/>
          <w:szCs w:val="20"/>
          <w:lang w:val="es-EC" w:eastAsia="es-EC"/>
        </w:rPr>
        <w:lastRenderedPageBreak/>
        <w:t xml:space="preserve">zona de Intag. </w:t>
      </w:r>
      <w:r w:rsidR="00683187" w:rsidRPr="008539F6">
        <w:rPr>
          <w:rFonts w:ascii="Times New Roman" w:hAnsi="Times New Roman" w:cs="Times New Roman"/>
          <w:color w:val="000000"/>
          <w:spacing w:val="-3"/>
          <w:sz w:val="20"/>
          <w:szCs w:val="20"/>
          <w:shd w:val="clear" w:color="auto" w:fill="FFFFFF"/>
        </w:rPr>
        <w:t xml:space="preserve"> </w:t>
      </w:r>
      <w:r w:rsidR="00F02A62" w:rsidRPr="008539F6">
        <w:rPr>
          <w:rFonts w:ascii="Times New Roman" w:eastAsia="Times New Roman" w:hAnsi="Times New Roman" w:cs="Times New Roman"/>
          <w:color w:val="000000"/>
          <w:spacing w:val="-3"/>
          <w:sz w:val="20"/>
          <w:szCs w:val="20"/>
          <w:lang w:val="es-EC" w:eastAsia="es-EC"/>
        </w:rPr>
        <w:t>El punto más preocupante es el meteorológico; el clima podría secarse por la deforestación. Por otro lado, las muestras que se tomaron para estudiar el comportamiento de quebradas para el Estudio de Impacto Ambiental, son de una época seca del año y no contaron con el análisis exhaustivo de años que requiere este tipo de estudios. Según la Asamblea de Unidad Cantonal de Cotacachi, los efectos contaminantes del agua serían alarmantes. Cada taladro utilizará aproximadamente 53.000 litros de agua al día pero el Estudio Ambiental no especifica las quebradas que serán utilizadas. Los tanques de almacenamiento también son insuficientes para retener los residuos y desechos provenientes de los taladros, o las aguas que podrían aflorar de los cuerpos freáticos al ser perforados, aguas que podrían estar contaminadas con metales pesados. En la cordillera de Toisán, Íntag, según el informe de la Cooperación Japonesa, el cobre vendría acompañado de altos niveles de plomo, arsénico y cadmio. El nivel de los dos primeros metales pesados, por efecto de la extracción del mineral, aumentaría en un 10000% y el del cadmio en un 4000%. También se registrarían altos niveles de cromo (1600%) y nitratos (800%).</w:t>
      </w:r>
    </w:p>
    <w:p w14:paraId="3FF3BDB7" w14:textId="77777777" w:rsidR="002A3943" w:rsidRPr="008539F6" w:rsidRDefault="002A3943" w:rsidP="002A3943">
      <w:pPr>
        <w:spacing w:line="360" w:lineRule="auto"/>
        <w:jc w:val="both"/>
        <w:rPr>
          <w:rFonts w:ascii="Times New Roman" w:hAnsi="Times New Roman" w:cs="Times New Roman"/>
          <w:b/>
          <w:sz w:val="24"/>
          <w:szCs w:val="24"/>
        </w:rPr>
      </w:pPr>
    </w:p>
    <w:p w14:paraId="66126A94" w14:textId="77777777" w:rsidR="005E398F" w:rsidRPr="008539F6" w:rsidRDefault="005E398F" w:rsidP="002A3943">
      <w:pPr>
        <w:spacing w:line="360" w:lineRule="auto"/>
        <w:jc w:val="both"/>
        <w:rPr>
          <w:rFonts w:ascii="Times New Roman" w:hAnsi="Times New Roman" w:cs="Times New Roman"/>
          <w:b/>
          <w:sz w:val="24"/>
          <w:szCs w:val="24"/>
        </w:rPr>
      </w:pPr>
    </w:p>
    <w:p w14:paraId="6FE2ACF7" w14:textId="77777777" w:rsidR="005E398F" w:rsidRPr="008539F6" w:rsidRDefault="005E398F" w:rsidP="002A3943">
      <w:pPr>
        <w:spacing w:line="360" w:lineRule="auto"/>
        <w:jc w:val="both"/>
        <w:rPr>
          <w:rFonts w:ascii="Times New Roman" w:hAnsi="Times New Roman" w:cs="Times New Roman"/>
          <w:b/>
          <w:sz w:val="24"/>
          <w:szCs w:val="24"/>
        </w:rPr>
      </w:pPr>
    </w:p>
    <w:p w14:paraId="1912BA8F" w14:textId="546BA05C" w:rsidR="002A3943" w:rsidRPr="008539F6" w:rsidRDefault="002A3943" w:rsidP="002A3943">
      <w:pPr>
        <w:spacing w:line="360" w:lineRule="auto"/>
        <w:jc w:val="both"/>
        <w:rPr>
          <w:rFonts w:ascii="Times New Roman" w:hAnsi="Times New Roman" w:cs="Times New Roman"/>
          <w:b/>
          <w:sz w:val="24"/>
          <w:szCs w:val="24"/>
        </w:rPr>
      </w:pPr>
      <w:r w:rsidRPr="008539F6">
        <w:rPr>
          <w:rFonts w:ascii="Times New Roman" w:hAnsi="Times New Roman" w:cs="Times New Roman"/>
          <w:b/>
          <w:sz w:val="24"/>
          <w:szCs w:val="24"/>
        </w:rPr>
        <w:t>VII. DERECHO A LA COMUNICACIÓN</w:t>
      </w:r>
    </w:p>
    <w:p w14:paraId="65A819DE" w14:textId="7196279A" w:rsidR="00FA06BB" w:rsidRPr="008539F6" w:rsidRDefault="00972707" w:rsidP="002A3943">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r w:rsidRPr="008539F6">
        <w:rPr>
          <w:rFonts w:ascii="Times New Roman" w:hAnsi="Times New Roman" w:cs="Times New Roman"/>
          <w:sz w:val="24"/>
          <w:szCs w:val="24"/>
          <w:shd w:val="clear" w:color="auto" w:fill="FFFFFF"/>
        </w:rPr>
        <w:t>Los comunicadores ecuatorianos, como defensores de los derechos universales de libertad de expresión y libertad de prensa, han tenido una serie de violaciones a sus derechos, tales como procesos administrativos, judicialización</w:t>
      </w:r>
      <w:r w:rsidR="00EC390B" w:rsidRPr="008539F6">
        <w:rPr>
          <w:rFonts w:ascii="Times New Roman" w:hAnsi="Times New Roman" w:cs="Times New Roman"/>
          <w:sz w:val="24"/>
          <w:szCs w:val="24"/>
          <w:shd w:val="clear" w:color="auto" w:fill="FFFFFF"/>
        </w:rPr>
        <w:t xml:space="preserve">, amenazas, acosos, agresiones y </w:t>
      </w:r>
      <w:r w:rsidRPr="008539F6">
        <w:rPr>
          <w:rFonts w:ascii="Times New Roman" w:hAnsi="Times New Roman" w:cs="Times New Roman"/>
          <w:sz w:val="24"/>
          <w:szCs w:val="24"/>
          <w:shd w:val="clear" w:color="auto" w:fill="FFFFFF"/>
        </w:rPr>
        <w:t>censura en la red</w:t>
      </w:r>
      <w:r w:rsidR="00EC390B" w:rsidRPr="008539F6">
        <w:rPr>
          <w:rFonts w:ascii="Times New Roman" w:hAnsi="Times New Roman" w:cs="Times New Roman"/>
          <w:sz w:val="24"/>
          <w:szCs w:val="24"/>
          <w:shd w:val="clear" w:color="auto" w:fill="FFFFFF"/>
        </w:rPr>
        <w:t>. La Ley Orgánica de Comunicación cumplió en junio del 2015 dos años</w:t>
      </w:r>
      <w:r w:rsidR="00F14AE3">
        <w:rPr>
          <w:rStyle w:val="Refdenotaalpie"/>
          <w:rFonts w:ascii="Times New Roman" w:hAnsi="Times New Roman" w:cs="Times New Roman"/>
          <w:sz w:val="24"/>
          <w:szCs w:val="24"/>
          <w:shd w:val="clear" w:color="auto" w:fill="FFFFFF"/>
        </w:rPr>
        <w:footnoteReference w:id="77"/>
      </w:r>
      <w:r w:rsidR="00EC390B" w:rsidRPr="008539F6">
        <w:rPr>
          <w:rFonts w:ascii="Times New Roman" w:hAnsi="Times New Roman" w:cs="Times New Roman"/>
          <w:sz w:val="24"/>
          <w:szCs w:val="24"/>
          <w:shd w:val="clear" w:color="auto" w:fill="FFFFFF"/>
        </w:rPr>
        <w:t xml:space="preserve"> de entrar en vigencia, y según gremios periodísticos y organismos defensores de la libertad de expresi</w:t>
      </w:r>
      <w:r w:rsidR="00F31C21" w:rsidRPr="008539F6">
        <w:rPr>
          <w:rFonts w:ascii="Times New Roman" w:hAnsi="Times New Roman" w:cs="Times New Roman"/>
          <w:sz w:val="24"/>
          <w:szCs w:val="24"/>
          <w:shd w:val="clear" w:color="auto" w:fill="FFFFFF"/>
        </w:rPr>
        <w:t xml:space="preserve">ón ha significado, en sus artículos punitivos, </w:t>
      </w:r>
      <w:r w:rsidR="00EC390B" w:rsidRPr="008539F6">
        <w:rPr>
          <w:rFonts w:ascii="Times New Roman" w:hAnsi="Times New Roman" w:cs="Times New Roman"/>
          <w:sz w:val="24"/>
          <w:szCs w:val="24"/>
          <w:shd w:val="clear" w:color="auto" w:fill="FFFFFF"/>
        </w:rPr>
        <w:t xml:space="preserve"> </w:t>
      </w:r>
      <w:r w:rsidR="00F31C21" w:rsidRPr="008539F6">
        <w:rPr>
          <w:rFonts w:ascii="Times New Roman" w:hAnsi="Times New Roman" w:cs="Times New Roman"/>
          <w:sz w:val="24"/>
          <w:szCs w:val="24"/>
          <w:shd w:val="clear" w:color="auto" w:fill="FFFFFF"/>
        </w:rPr>
        <w:t xml:space="preserve">una forma de amordazamiento de la expresión de medios de comunicación y periodistas independientes. En este derecho se han reseñado los casos de la situación de las radios comunitarios, de los ataques digitales a siete portales de noticias en internet, y a las agresiones, campañas de desprestigio y amenazas de comunicadores como Gabriel González, Gonzalo Ortiz, Christina Zurita, Martín Pallares, Roberto Aguilar, Xavier Bonilla, </w:t>
      </w:r>
      <w:proofErr w:type="spellStart"/>
      <w:r w:rsidR="00F31C21" w:rsidRPr="008539F6">
        <w:rPr>
          <w:rFonts w:ascii="Times New Roman" w:hAnsi="Times New Roman" w:cs="Times New Roman"/>
          <w:sz w:val="24"/>
          <w:szCs w:val="24"/>
          <w:shd w:val="clear" w:color="auto" w:fill="FFFFFF"/>
        </w:rPr>
        <w:t>Bonil</w:t>
      </w:r>
      <w:proofErr w:type="spellEnd"/>
      <w:r w:rsidR="00F31C21" w:rsidRPr="008539F6">
        <w:rPr>
          <w:rFonts w:ascii="Times New Roman" w:hAnsi="Times New Roman" w:cs="Times New Roman"/>
          <w:sz w:val="24"/>
          <w:szCs w:val="24"/>
          <w:shd w:val="clear" w:color="auto" w:fill="FFFFFF"/>
        </w:rPr>
        <w:t xml:space="preserve"> y </w:t>
      </w:r>
      <w:proofErr w:type="spellStart"/>
      <w:r w:rsidR="00F31C21" w:rsidRPr="008539F6">
        <w:rPr>
          <w:rFonts w:ascii="Times New Roman" w:hAnsi="Times New Roman" w:cs="Times New Roman"/>
          <w:sz w:val="24"/>
          <w:szCs w:val="24"/>
          <w:shd w:val="clear" w:color="auto" w:fill="FFFFFF"/>
        </w:rPr>
        <w:t>Wilma</w:t>
      </w:r>
      <w:proofErr w:type="spellEnd"/>
      <w:r w:rsidR="00F31C21" w:rsidRPr="008539F6">
        <w:rPr>
          <w:rFonts w:ascii="Times New Roman" w:hAnsi="Times New Roman" w:cs="Times New Roman"/>
          <w:sz w:val="24"/>
          <w:szCs w:val="24"/>
          <w:shd w:val="clear" w:color="auto" w:fill="FFFFFF"/>
        </w:rPr>
        <w:t xml:space="preserve"> Vargas.</w:t>
      </w:r>
    </w:p>
    <w:p w14:paraId="75CFCDAA" w14:textId="074F0F2A" w:rsidR="002A3943" w:rsidRPr="008539F6" w:rsidRDefault="00060D73" w:rsidP="00856034">
      <w:pPr>
        <w:shd w:val="clear" w:color="auto" w:fill="FFFFFF"/>
        <w:spacing w:before="100" w:beforeAutospacing="1" w:after="100" w:afterAutospacing="1" w:line="360" w:lineRule="auto"/>
        <w:ind w:firstLine="72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38</w:t>
      </w:r>
      <w:r w:rsidR="00856034" w:rsidRPr="008539F6">
        <w:rPr>
          <w:rFonts w:ascii="Times New Roman" w:hAnsi="Times New Roman" w:cs="Times New Roman"/>
          <w:b/>
          <w:sz w:val="24"/>
          <w:szCs w:val="24"/>
          <w:shd w:val="clear" w:color="auto" w:fill="FFFFFF"/>
        </w:rPr>
        <w:t>. Comunidades y radios comunitarias.</w:t>
      </w:r>
      <w:r w:rsidR="00856034" w:rsidRPr="008539F6">
        <w:rPr>
          <w:rFonts w:ascii="Times New Roman" w:hAnsi="Times New Roman" w:cs="Times New Roman"/>
          <w:sz w:val="24"/>
          <w:szCs w:val="24"/>
          <w:shd w:val="clear" w:color="auto" w:fill="FFFFFF"/>
        </w:rPr>
        <w:t xml:space="preserve"> </w:t>
      </w:r>
      <w:r w:rsidR="00FA06BB" w:rsidRPr="008539F6">
        <w:rPr>
          <w:rFonts w:ascii="Times New Roman" w:hAnsi="Times New Roman" w:cs="Times New Roman"/>
          <w:sz w:val="24"/>
          <w:szCs w:val="24"/>
          <w:shd w:val="clear" w:color="auto" w:fill="FFFFFF"/>
        </w:rPr>
        <w:t>En cuanto a los derechos colectivos, e</w:t>
      </w:r>
      <w:r w:rsidR="004A5BC9" w:rsidRPr="008539F6">
        <w:rPr>
          <w:rFonts w:ascii="Times New Roman" w:hAnsi="Times New Roman" w:cs="Times New Roman"/>
          <w:sz w:val="24"/>
          <w:szCs w:val="24"/>
          <w:shd w:val="clear" w:color="auto" w:fill="FFFFFF"/>
        </w:rPr>
        <w:t xml:space="preserve">n estos dos años, como mandato de la Ley </w:t>
      </w:r>
      <w:r w:rsidR="002A3943" w:rsidRPr="008539F6">
        <w:rPr>
          <w:rFonts w:ascii="Times New Roman" w:hAnsi="Times New Roman" w:cs="Times New Roman"/>
          <w:sz w:val="24"/>
          <w:szCs w:val="24"/>
          <w:shd w:val="clear" w:color="auto" w:fill="FFFFFF"/>
        </w:rPr>
        <w:t>se han creado 14 radios comunitarias de un</w:t>
      </w:r>
      <w:r w:rsidR="004A5BC9" w:rsidRPr="008539F6">
        <w:rPr>
          <w:rFonts w:ascii="Times New Roman" w:hAnsi="Times New Roman" w:cs="Times New Roman"/>
          <w:sz w:val="24"/>
          <w:szCs w:val="24"/>
          <w:shd w:val="clear" w:color="auto" w:fill="FFFFFF"/>
        </w:rPr>
        <w:t>a</w:t>
      </w:r>
      <w:r w:rsidR="002A3943" w:rsidRPr="008539F6">
        <w:rPr>
          <w:rFonts w:ascii="Times New Roman" w:hAnsi="Times New Roman" w:cs="Times New Roman"/>
          <w:sz w:val="24"/>
          <w:szCs w:val="24"/>
          <w:shd w:val="clear" w:color="auto" w:fill="FFFFFF"/>
        </w:rPr>
        <w:t xml:space="preserve"> meta</w:t>
      </w:r>
      <w:r w:rsidR="004A5BC9" w:rsidRPr="008539F6">
        <w:rPr>
          <w:rFonts w:ascii="Times New Roman" w:hAnsi="Times New Roman" w:cs="Times New Roman"/>
          <w:sz w:val="24"/>
          <w:szCs w:val="24"/>
          <w:shd w:val="clear" w:color="auto" w:fill="FFFFFF"/>
        </w:rPr>
        <w:t xml:space="preserve"> original</w:t>
      </w:r>
      <w:r w:rsidR="002A3943" w:rsidRPr="008539F6">
        <w:rPr>
          <w:rFonts w:ascii="Times New Roman" w:hAnsi="Times New Roman" w:cs="Times New Roman"/>
          <w:sz w:val="24"/>
          <w:szCs w:val="24"/>
          <w:shd w:val="clear" w:color="auto" w:fill="FFFFFF"/>
        </w:rPr>
        <w:t xml:space="preserve"> de 54</w:t>
      </w:r>
      <w:r w:rsidR="004A5BC9" w:rsidRPr="008539F6">
        <w:rPr>
          <w:rFonts w:ascii="Times New Roman" w:hAnsi="Times New Roman" w:cs="Times New Roman"/>
          <w:sz w:val="24"/>
          <w:szCs w:val="24"/>
          <w:shd w:val="clear" w:color="auto" w:fill="FFFFFF"/>
        </w:rPr>
        <w:t>. Estas</w:t>
      </w:r>
      <w:r w:rsidR="009D6334" w:rsidRPr="008539F6">
        <w:rPr>
          <w:rFonts w:ascii="Times New Roman" w:hAnsi="Times New Roman" w:cs="Times New Roman"/>
          <w:sz w:val="24"/>
          <w:szCs w:val="24"/>
          <w:shd w:val="clear" w:color="auto" w:fill="FFFFFF"/>
        </w:rPr>
        <w:t xml:space="preserve"> funcionan</w:t>
      </w:r>
      <w:r w:rsidR="002A3943" w:rsidRPr="008539F6">
        <w:rPr>
          <w:rFonts w:ascii="Times New Roman" w:hAnsi="Times New Roman" w:cs="Times New Roman"/>
          <w:sz w:val="24"/>
          <w:szCs w:val="24"/>
          <w:shd w:val="clear" w:color="auto" w:fill="FFFFFF"/>
        </w:rPr>
        <w:t xml:space="preserve"> como parte </w:t>
      </w:r>
      <w:r w:rsidR="004A5BC9" w:rsidRPr="008539F6">
        <w:rPr>
          <w:rFonts w:ascii="Times New Roman" w:hAnsi="Times New Roman" w:cs="Times New Roman"/>
          <w:sz w:val="24"/>
          <w:szCs w:val="24"/>
          <w:shd w:val="clear" w:color="auto" w:fill="FFFFFF"/>
        </w:rPr>
        <w:t>los de</w:t>
      </w:r>
      <w:r w:rsidR="00FE18AF" w:rsidRPr="008539F6">
        <w:rPr>
          <w:rFonts w:ascii="Times New Roman" w:hAnsi="Times New Roman" w:cs="Times New Roman"/>
          <w:sz w:val="24"/>
          <w:szCs w:val="24"/>
          <w:shd w:val="clear" w:color="auto" w:fill="FFFFFF"/>
        </w:rPr>
        <w:t xml:space="preserve">rechos a la </w:t>
      </w:r>
      <w:r w:rsidR="00FE18AF" w:rsidRPr="008539F6">
        <w:rPr>
          <w:rFonts w:ascii="Times New Roman" w:hAnsi="Times New Roman" w:cs="Times New Roman"/>
          <w:sz w:val="24"/>
          <w:szCs w:val="24"/>
          <w:shd w:val="clear" w:color="auto" w:fill="FFFFFF"/>
        </w:rPr>
        <w:lastRenderedPageBreak/>
        <w:t>comunicación comunitari</w:t>
      </w:r>
      <w:r w:rsidR="004A5BC9" w:rsidRPr="008539F6">
        <w:rPr>
          <w:rFonts w:ascii="Times New Roman" w:hAnsi="Times New Roman" w:cs="Times New Roman"/>
          <w:sz w:val="24"/>
          <w:szCs w:val="24"/>
          <w:shd w:val="clear" w:color="auto" w:fill="FFFFFF"/>
        </w:rPr>
        <w:t xml:space="preserve">a </w:t>
      </w:r>
      <w:r w:rsidR="002A3943" w:rsidRPr="008539F6">
        <w:rPr>
          <w:rFonts w:ascii="Times New Roman" w:hAnsi="Times New Roman" w:cs="Times New Roman"/>
          <w:sz w:val="24"/>
          <w:szCs w:val="24"/>
          <w:shd w:val="clear" w:color="auto" w:fill="FFFFFF"/>
        </w:rPr>
        <w:t>de 13 nacionalidades indígenas. Hay múltiples problemas,</w:t>
      </w:r>
      <w:r w:rsidR="004A5BC9" w:rsidRPr="008539F6">
        <w:rPr>
          <w:rFonts w:ascii="Times New Roman" w:hAnsi="Times New Roman" w:cs="Times New Roman"/>
          <w:sz w:val="24"/>
          <w:szCs w:val="24"/>
          <w:shd w:val="clear" w:color="auto" w:fill="FFFFFF"/>
        </w:rPr>
        <w:t xml:space="preserve"> sin embargo,</w:t>
      </w:r>
      <w:r w:rsidR="00C65DB8">
        <w:rPr>
          <w:rStyle w:val="Refdenotaalpie"/>
          <w:rFonts w:ascii="Times New Roman" w:hAnsi="Times New Roman" w:cs="Times New Roman"/>
          <w:sz w:val="24"/>
          <w:szCs w:val="24"/>
          <w:shd w:val="clear" w:color="auto" w:fill="FFFFFF"/>
        </w:rPr>
        <w:footnoteReference w:id="78"/>
      </w:r>
      <w:r w:rsidR="004A5BC9" w:rsidRPr="008539F6">
        <w:rPr>
          <w:rFonts w:ascii="Times New Roman" w:hAnsi="Times New Roman" w:cs="Times New Roman"/>
          <w:sz w:val="24"/>
          <w:szCs w:val="24"/>
          <w:shd w:val="clear" w:color="auto" w:fill="FFFFFF"/>
        </w:rPr>
        <w:t xml:space="preserve"> </w:t>
      </w:r>
      <w:r w:rsidR="002A3943" w:rsidRPr="008539F6">
        <w:rPr>
          <w:rFonts w:ascii="Times New Roman" w:hAnsi="Times New Roman" w:cs="Times New Roman"/>
          <w:sz w:val="24"/>
          <w:szCs w:val="24"/>
          <w:shd w:val="clear" w:color="auto" w:fill="FFFFFF"/>
        </w:rPr>
        <w:t xml:space="preserve"> como la </w:t>
      </w:r>
      <w:r w:rsidR="009D6334" w:rsidRPr="008539F6">
        <w:rPr>
          <w:rFonts w:ascii="Times New Roman" w:hAnsi="Times New Roman" w:cs="Times New Roman"/>
          <w:sz w:val="24"/>
          <w:szCs w:val="24"/>
          <w:shd w:val="clear" w:color="auto" w:fill="FFFFFF"/>
        </w:rPr>
        <w:t xml:space="preserve">nula </w:t>
      </w:r>
      <w:r w:rsidR="002A3943" w:rsidRPr="008539F6">
        <w:rPr>
          <w:rFonts w:ascii="Times New Roman" w:hAnsi="Times New Roman" w:cs="Times New Roman"/>
          <w:sz w:val="24"/>
          <w:szCs w:val="24"/>
          <w:shd w:val="clear" w:color="auto" w:fill="FFFFFF"/>
        </w:rPr>
        <w:t>autosuficiencia, la falta de frecuencias, el papeleo y la imposición de contenidos.</w:t>
      </w:r>
      <w:r w:rsidR="002A3943" w:rsidRPr="008539F6">
        <w:rPr>
          <w:rFonts w:ascii="Times New Roman" w:hAnsi="Times New Roman" w:cs="Times New Roman"/>
          <w:sz w:val="24"/>
          <w:szCs w:val="24"/>
        </w:rPr>
        <w:t xml:space="preserve"> </w:t>
      </w:r>
      <w:r w:rsidR="002A3943" w:rsidRPr="008539F6">
        <w:rPr>
          <w:rFonts w:ascii="Times New Roman" w:hAnsi="Times New Roman" w:cs="Times New Roman"/>
          <w:sz w:val="24"/>
          <w:szCs w:val="24"/>
          <w:shd w:val="clear" w:color="auto" w:fill="FFFFFF"/>
        </w:rPr>
        <w:t xml:space="preserve">Una de las obligaciones de las radios para mantener el contrato publicitario con las gobernaciones ha sido difundir en sus espacios informativos las noticias o editoriales de los medios de comunicación públicos y gobiernistas, tales como el PP, El Telégrafo y El Ciudadano. </w:t>
      </w:r>
      <w:r w:rsidR="00B71845" w:rsidRPr="008539F6">
        <w:rPr>
          <w:rFonts w:ascii="Times New Roman" w:hAnsi="Times New Roman" w:cs="Times New Roman"/>
          <w:sz w:val="24"/>
          <w:szCs w:val="24"/>
          <w:shd w:val="clear" w:color="auto" w:fill="FFFFFF"/>
        </w:rPr>
        <w:t xml:space="preserve"> </w:t>
      </w:r>
      <w:r w:rsidR="002A3943" w:rsidRPr="008539F6">
        <w:rPr>
          <w:rFonts w:ascii="Times New Roman" w:hAnsi="Times New Roman" w:cs="Times New Roman"/>
          <w:sz w:val="24"/>
          <w:szCs w:val="24"/>
          <w:shd w:val="clear" w:color="auto" w:fill="FFFFFF"/>
        </w:rPr>
        <w:t>A finales de febrero del 2015 concluyó el plazo de la concesión de frecuencias temporales que otorgó el gobierno a</w:t>
      </w:r>
      <w:r w:rsidR="009D6334" w:rsidRPr="008539F6">
        <w:rPr>
          <w:rFonts w:ascii="Times New Roman" w:hAnsi="Times New Roman" w:cs="Times New Roman"/>
          <w:sz w:val="24"/>
          <w:szCs w:val="24"/>
          <w:shd w:val="clear" w:color="auto" w:fill="FFFFFF"/>
        </w:rPr>
        <w:t xml:space="preserve"> las</w:t>
      </w:r>
      <w:r w:rsidR="002A3943" w:rsidRPr="008539F6">
        <w:rPr>
          <w:rFonts w:ascii="Times New Roman" w:hAnsi="Times New Roman" w:cs="Times New Roman"/>
          <w:sz w:val="24"/>
          <w:szCs w:val="24"/>
          <w:shd w:val="clear" w:color="auto" w:fill="FFFFFF"/>
        </w:rPr>
        <w:t xml:space="preserve"> 13 nacionalidades para el funcionamiento de 14 radios comunitarias, como parte del proyecto “Creación de Red de Comunicación Alternativa de Medios Comunitarios Públicos y Privados Locales”, a cargo de la Secretaría Nacional de Gestión de la Política. Las radios pueden vender espacio aire a las gobernaciones provinciales para que emitan una rendición semanal de cuentas. Las</w:t>
      </w:r>
      <w:r w:rsidR="009D6334" w:rsidRPr="008539F6">
        <w:rPr>
          <w:rFonts w:ascii="Times New Roman" w:hAnsi="Times New Roman" w:cs="Times New Roman"/>
          <w:sz w:val="24"/>
          <w:szCs w:val="24"/>
          <w:shd w:val="clear" w:color="auto" w:fill="FFFFFF"/>
        </w:rPr>
        <w:t xml:space="preserve"> radios </w:t>
      </w:r>
      <w:r w:rsidR="002A3943" w:rsidRPr="008539F6">
        <w:rPr>
          <w:rFonts w:ascii="Times New Roman" w:hAnsi="Times New Roman" w:cs="Times New Roman"/>
          <w:sz w:val="24"/>
          <w:szCs w:val="24"/>
          <w:shd w:val="clear" w:color="auto" w:fill="FFFFFF"/>
        </w:rPr>
        <w:t xml:space="preserve">pertenecen a los </w:t>
      </w:r>
      <w:proofErr w:type="spellStart"/>
      <w:r w:rsidR="002A3943" w:rsidRPr="008539F6">
        <w:rPr>
          <w:rFonts w:ascii="Times New Roman" w:hAnsi="Times New Roman" w:cs="Times New Roman"/>
          <w:sz w:val="24"/>
          <w:szCs w:val="24"/>
          <w:shd w:val="clear" w:color="auto" w:fill="FFFFFF"/>
        </w:rPr>
        <w:t>waorani</w:t>
      </w:r>
      <w:proofErr w:type="spellEnd"/>
      <w:r w:rsidR="002A3943" w:rsidRPr="008539F6">
        <w:rPr>
          <w:rFonts w:ascii="Times New Roman" w:hAnsi="Times New Roman" w:cs="Times New Roman"/>
          <w:sz w:val="24"/>
          <w:szCs w:val="24"/>
          <w:shd w:val="clear" w:color="auto" w:fill="FFFFFF"/>
        </w:rPr>
        <w:t xml:space="preserve"> (</w:t>
      </w:r>
      <w:proofErr w:type="spellStart"/>
      <w:r w:rsidR="002A3943" w:rsidRPr="008539F6">
        <w:rPr>
          <w:rFonts w:ascii="Times New Roman" w:hAnsi="Times New Roman" w:cs="Times New Roman"/>
          <w:sz w:val="24"/>
          <w:szCs w:val="24"/>
          <w:shd w:val="clear" w:color="auto" w:fill="FFFFFF"/>
        </w:rPr>
        <w:t>Wao</w:t>
      </w:r>
      <w:proofErr w:type="spellEnd"/>
      <w:r w:rsidR="002A3943" w:rsidRPr="008539F6">
        <w:rPr>
          <w:rFonts w:ascii="Times New Roman" w:hAnsi="Times New Roman" w:cs="Times New Roman"/>
          <w:sz w:val="24"/>
          <w:szCs w:val="24"/>
          <w:shd w:val="clear" w:color="auto" w:fill="FFFFFF"/>
        </w:rPr>
        <w:t xml:space="preserve"> </w:t>
      </w:r>
      <w:proofErr w:type="spellStart"/>
      <w:r w:rsidR="002A3943" w:rsidRPr="008539F6">
        <w:rPr>
          <w:rFonts w:ascii="Times New Roman" w:hAnsi="Times New Roman" w:cs="Times New Roman"/>
          <w:sz w:val="24"/>
          <w:szCs w:val="24"/>
          <w:shd w:val="clear" w:color="auto" w:fill="FFFFFF"/>
        </w:rPr>
        <w:t>Apeninka</w:t>
      </w:r>
      <w:proofErr w:type="spellEnd"/>
      <w:r w:rsidR="002A3943" w:rsidRPr="008539F6">
        <w:rPr>
          <w:rFonts w:ascii="Times New Roman" w:hAnsi="Times New Roman" w:cs="Times New Roman"/>
          <w:sz w:val="24"/>
          <w:szCs w:val="24"/>
          <w:shd w:val="clear" w:color="auto" w:fill="FFFFFF"/>
        </w:rPr>
        <w:t xml:space="preserve">, 91.1 FM), </w:t>
      </w:r>
      <w:proofErr w:type="spellStart"/>
      <w:r w:rsidR="002A3943" w:rsidRPr="008539F6">
        <w:rPr>
          <w:rFonts w:ascii="Times New Roman" w:hAnsi="Times New Roman" w:cs="Times New Roman"/>
          <w:sz w:val="24"/>
          <w:szCs w:val="24"/>
          <w:shd w:val="clear" w:color="auto" w:fill="FFFFFF"/>
        </w:rPr>
        <w:t>andwa</w:t>
      </w:r>
      <w:proofErr w:type="spellEnd"/>
      <w:r w:rsidR="002A3943" w:rsidRPr="008539F6">
        <w:rPr>
          <w:rFonts w:ascii="Times New Roman" w:hAnsi="Times New Roman" w:cs="Times New Roman"/>
          <w:sz w:val="24"/>
          <w:szCs w:val="24"/>
          <w:shd w:val="clear" w:color="auto" w:fill="FFFFFF"/>
        </w:rPr>
        <w:t xml:space="preserve"> (La Voz de la Frontera, 95.9 FM), </w:t>
      </w:r>
      <w:proofErr w:type="spellStart"/>
      <w:r w:rsidR="002A3943" w:rsidRPr="008539F6">
        <w:rPr>
          <w:rFonts w:ascii="Times New Roman" w:hAnsi="Times New Roman" w:cs="Times New Roman"/>
          <w:sz w:val="24"/>
          <w:szCs w:val="24"/>
          <w:shd w:val="clear" w:color="auto" w:fill="FFFFFF"/>
        </w:rPr>
        <w:t>shiwiar</w:t>
      </w:r>
      <w:proofErr w:type="spellEnd"/>
      <w:r w:rsidR="002A3943" w:rsidRPr="008539F6">
        <w:rPr>
          <w:rFonts w:ascii="Times New Roman" w:hAnsi="Times New Roman" w:cs="Times New Roman"/>
          <w:sz w:val="24"/>
          <w:szCs w:val="24"/>
          <w:shd w:val="clear" w:color="auto" w:fill="FFFFFF"/>
        </w:rPr>
        <w:t xml:space="preserve"> (</w:t>
      </w:r>
      <w:proofErr w:type="spellStart"/>
      <w:r w:rsidR="002A3943" w:rsidRPr="008539F6">
        <w:rPr>
          <w:rFonts w:ascii="Times New Roman" w:hAnsi="Times New Roman" w:cs="Times New Roman"/>
          <w:sz w:val="24"/>
          <w:szCs w:val="24"/>
          <w:shd w:val="clear" w:color="auto" w:fill="FFFFFF"/>
        </w:rPr>
        <w:t>Tarimiat</w:t>
      </w:r>
      <w:proofErr w:type="spellEnd"/>
      <w:r w:rsidR="002A3943" w:rsidRPr="008539F6">
        <w:rPr>
          <w:rFonts w:ascii="Times New Roman" w:hAnsi="Times New Roman" w:cs="Times New Roman"/>
          <w:sz w:val="24"/>
          <w:szCs w:val="24"/>
          <w:shd w:val="clear" w:color="auto" w:fill="FFFFFF"/>
        </w:rPr>
        <w:t xml:space="preserve">, 93.5 FM) y </w:t>
      </w:r>
      <w:proofErr w:type="spellStart"/>
      <w:r w:rsidR="002A3943" w:rsidRPr="008539F6">
        <w:rPr>
          <w:rFonts w:ascii="Times New Roman" w:hAnsi="Times New Roman" w:cs="Times New Roman"/>
          <w:sz w:val="24"/>
          <w:szCs w:val="24"/>
          <w:shd w:val="clear" w:color="auto" w:fill="FFFFFF"/>
        </w:rPr>
        <w:t>saparas</w:t>
      </w:r>
      <w:proofErr w:type="spellEnd"/>
      <w:r w:rsidR="002A3943" w:rsidRPr="008539F6">
        <w:rPr>
          <w:rFonts w:ascii="Times New Roman" w:hAnsi="Times New Roman" w:cs="Times New Roman"/>
          <w:sz w:val="24"/>
          <w:szCs w:val="24"/>
          <w:shd w:val="clear" w:color="auto" w:fill="FFFFFF"/>
        </w:rPr>
        <w:t xml:space="preserve"> (</w:t>
      </w:r>
      <w:proofErr w:type="spellStart"/>
      <w:r w:rsidR="002A3943" w:rsidRPr="008539F6">
        <w:rPr>
          <w:rFonts w:ascii="Times New Roman" w:hAnsi="Times New Roman" w:cs="Times New Roman"/>
          <w:sz w:val="24"/>
          <w:szCs w:val="24"/>
          <w:shd w:val="clear" w:color="auto" w:fill="FFFFFF"/>
        </w:rPr>
        <w:t>Nase</w:t>
      </w:r>
      <w:proofErr w:type="spellEnd"/>
      <w:r w:rsidR="002A3943" w:rsidRPr="008539F6">
        <w:rPr>
          <w:rFonts w:ascii="Times New Roman" w:hAnsi="Times New Roman" w:cs="Times New Roman"/>
          <w:sz w:val="24"/>
          <w:szCs w:val="24"/>
          <w:shd w:val="clear" w:color="auto" w:fill="FFFFFF"/>
        </w:rPr>
        <w:t xml:space="preserve">, 92.7 FM), en El Puyo; a los </w:t>
      </w:r>
      <w:proofErr w:type="spellStart"/>
      <w:r w:rsidR="002A3943" w:rsidRPr="008539F6">
        <w:rPr>
          <w:rFonts w:ascii="Times New Roman" w:hAnsi="Times New Roman" w:cs="Times New Roman"/>
          <w:sz w:val="24"/>
          <w:szCs w:val="24"/>
          <w:shd w:val="clear" w:color="auto" w:fill="FFFFFF"/>
        </w:rPr>
        <w:t>cofanes</w:t>
      </w:r>
      <w:proofErr w:type="spellEnd"/>
      <w:r w:rsidR="002A3943" w:rsidRPr="008539F6">
        <w:rPr>
          <w:rFonts w:ascii="Times New Roman" w:hAnsi="Times New Roman" w:cs="Times New Roman"/>
          <w:sz w:val="24"/>
          <w:szCs w:val="24"/>
          <w:shd w:val="clear" w:color="auto" w:fill="FFFFFF"/>
        </w:rPr>
        <w:t xml:space="preserve"> (</w:t>
      </w:r>
      <w:proofErr w:type="spellStart"/>
      <w:r w:rsidR="002A3943" w:rsidRPr="008539F6">
        <w:rPr>
          <w:rFonts w:ascii="Times New Roman" w:hAnsi="Times New Roman" w:cs="Times New Roman"/>
          <w:sz w:val="24"/>
          <w:szCs w:val="24"/>
          <w:shd w:val="clear" w:color="auto" w:fill="FFFFFF"/>
        </w:rPr>
        <w:t>Tsanda</w:t>
      </w:r>
      <w:proofErr w:type="spellEnd"/>
      <w:r w:rsidR="002A3943" w:rsidRPr="008539F6">
        <w:rPr>
          <w:rFonts w:ascii="Times New Roman" w:hAnsi="Times New Roman" w:cs="Times New Roman"/>
          <w:sz w:val="24"/>
          <w:szCs w:val="24"/>
          <w:shd w:val="clear" w:color="auto" w:fill="FFFFFF"/>
        </w:rPr>
        <w:t xml:space="preserve"> </w:t>
      </w:r>
      <w:proofErr w:type="spellStart"/>
      <w:r w:rsidR="002A3943" w:rsidRPr="008539F6">
        <w:rPr>
          <w:rFonts w:ascii="Times New Roman" w:hAnsi="Times New Roman" w:cs="Times New Roman"/>
          <w:sz w:val="24"/>
          <w:szCs w:val="24"/>
          <w:shd w:val="clear" w:color="auto" w:fill="FFFFFF"/>
        </w:rPr>
        <w:t>Jenfa</w:t>
      </w:r>
      <w:proofErr w:type="spellEnd"/>
      <w:r w:rsidR="002A3943" w:rsidRPr="008539F6">
        <w:rPr>
          <w:rFonts w:ascii="Times New Roman" w:hAnsi="Times New Roman" w:cs="Times New Roman"/>
          <w:sz w:val="24"/>
          <w:szCs w:val="24"/>
          <w:shd w:val="clear" w:color="auto" w:fill="FFFFFF"/>
        </w:rPr>
        <w:t xml:space="preserve"> 90.0 FM) en Nueva Loja y</w:t>
      </w:r>
      <w:r w:rsidR="009D6334" w:rsidRPr="008539F6">
        <w:rPr>
          <w:rFonts w:ascii="Times New Roman" w:hAnsi="Times New Roman" w:cs="Times New Roman"/>
          <w:sz w:val="24"/>
          <w:szCs w:val="24"/>
          <w:shd w:val="clear" w:color="auto" w:fill="FFFFFF"/>
        </w:rPr>
        <w:t xml:space="preserve"> a </w:t>
      </w:r>
      <w:r w:rsidR="002A3943" w:rsidRPr="008539F6">
        <w:rPr>
          <w:rFonts w:ascii="Times New Roman" w:hAnsi="Times New Roman" w:cs="Times New Roman"/>
          <w:sz w:val="24"/>
          <w:szCs w:val="24"/>
          <w:shd w:val="clear" w:color="auto" w:fill="FFFFFF"/>
        </w:rPr>
        <w:t xml:space="preserve">los </w:t>
      </w:r>
      <w:proofErr w:type="spellStart"/>
      <w:r w:rsidR="002A3943" w:rsidRPr="008539F6">
        <w:rPr>
          <w:rFonts w:ascii="Times New Roman" w:hAnsi="Times New Roman" w:cs="Times New Roman"/>
          <w:sz w:val="24"/>
          <w:szCs w:val="24"/>
          <w:shd w:val="clear" w:color="auto" w:fill="FFFFFF"/>
        </w:rPr>
        <w:t>tsáchilas</w:t>
      </w:r>
      <w:proofErr w:type="spellEnd"/>
      <w:r w:rsidR="002A3943" w:rsidRPr="008539F6">
        <w:rPr>
          <w:rFonts w:ascii="Times New Roman" w:hAnsi="Times New Roman" w:cs="Times New Roman"/>
          <w:sz w:val="24"/>
          <w:szCs w:val="24"/>
          <w:shd w:val="clear" w:color="auto" w:fill="FFFFFF"/>
        </w:rPr>
        <w:t xml:space="preserve"> (Seque </w:t>
      </w:r>
      <w:proofErr w:type="spellStart"/>
      <w:r w:rsidR="002A3943" w:rsidRPr="008539F6">
        <w:rPr>
          <w:rFonts w:ascii="Times New Roman" w:hAnsi="Times New Roman" w:cs="Times New Roman"/>
          <w:sz w:val="24"/>
          <w:szCs w:val="24"/>
          <w:shd w:val="clear" w:color="auto" w:fill="FFFFFF"/>
        </w:rPr>
        <w:t>Pamin</w:t>
      </w:r>
      <w:proofErr w:type="spellEnd"/>
      <w:r w:rsidR="002A3943" w:rsidRPr="008539F6">
        <w:rPr>
          <w:rFonts w:ascii="Times New Roman" w:hAnsi="Times New Roman" w:cs="Times New Roman"/>
          <w:sz w:val="24"/>
          <w:szCs w:val="24"/>
          <w:shd w:val="clear" w:color="auto" w:fill="FFFFFF"/>
        </w:rPr>
        <w:t xml:space="preserve">, 102.5 FM) en </w:t>
      </w:r>
      <w:r w:rsidR="009D6334" w:rsidRPr="008539F6">
        <w:rPr>
          <w:rFonts w:ascii="Times New Roman" w:hAnsi="Times New Roman" w:cs="Times New Roman"/>
          <w:sz w:val="24"/>
          <w:szCs w:val="24"/>
          <w:shd w:val="clear" w:color="auto" w:fill="FFFFFF"/>
        </w:rPr>
        <w:t>Santo Domingo de los Tsáchilas.</w:t>
      </w:r>
      <w:r w:rsidR="009D6334" w:rsidRPr="008539F6">
        <w:rPr>
          <w:rFonts w:ascii="Times New Roman" w:hAnsi="Times New Roman" w:cs="Times New Roman"/>
          <w:b/>
          <w:sz w:val="24"/>
          <w:szCs w:val="24"/>
          <w:shd w:val="clear" w:color="auto" w:fill="FFFFFF"/>
        </w:rPr>
        <w:t xml:space="preserve"> </w:t>
      </w:r>
    </w:p>
    <w:p w14:paraId="4EE6E385" w14:textId="2D73CDBF" w:rsidR="00B71845" w:rsidRPr="00C65DB8" w:rsidRDefault="00060D73" w:rsidP="00C65DB8">
      <w:pPr>
        <w:pStyle w:val="NormalWeb"/>
        <w:shd w:val="clear" w:color="auto" w:fill="FFFFFF"/>
        <w:spacing w:before="0" w:beforeAutospacing="0" w:after="0" w:afterAutospacing="0" w:line="360" w:lineRule="auto"/>
        <w:ind w:firstLine="720"/>
        <w:jc w:val="both"/>
      </w:pPr>
      <w:r>
        <w:rPr>
          <w:b/>
        </w:rPr>
        <w:t>39</w:t>
      </w:r>
      <w:r w:rsidR="00856034" w:rsidRPr="008539F6">
        <w:rPr>
          <w:b/>
        </w:rPr>
        <w:t>. Portales digitales</w:t>
      </w:r>
      <w:r w:rsidR="00856034" w:rsidRPr="008539F6">
        <w:t xml:space="preserve">. </w:t>
      </w:r>
      <w:r w:rsidR="002A3943" w:rsidRPr="008539F6">
        <w:t>El 9 de febrero de 2015 la página web www.fundamedios.org</w:t>
      </w:r>
      <w:r w:rsidR="004A5BC9" w:rsidRPr="008539F6">
        <w:t>, administrada por la ONG Fundamedios,</w:t>
      </w:r>
      <w:r w:rsidR="002A3943" w:rsidRPr="008539F6">
        <w:t xml:space="preserve"> fue víctima de un ataque cibernético,</w:t>
      </w:r>
      <w:r w:rsidR="00C65DB8">
        <w:rPr>
          <w:rStyle w:val="Refdenotaalpie"/>
        </w:rPr>
        <w:footnoteReference w:id="79"/>
      </w:r>
      <w:r w:rsidR="002A3943" w:rsidRPr="008539F6">
        <w:rPr>
          <w:b/>
        </w:rPr>
        <w:t xml:space="preserve"> </w:t>
      </w:r>
      <w:r w:rsidR="002A3943" w:rsidRPr="008539F6">
        <w:t xml:space="preserve">el cual provocó </w:t>
      </w:r>
      <w:r w:rsidR="002A3943" w:rsidRPr="008539F6">
        <w:rPr>
          <w:b/>
        </w:rPr>
        <w:t>s</w:t>
      </w:r>
      <w:r w:rsidR="002A3943" w:rsidRPr="008539F6">
        <w:t>u salida del aire y que los usuarios no pudieran acceder a la información y contenidos del portal. El ataque se produjo horas después de que</w:t>
      </w:r>
      <w:r w:rsidR="004A5BC9" w:rsidRPr="008539F6">
        <w:t xml:space="preserve"> en ese portal se publicara</w:t>
      </w:r>
      <w:r w:rsidR="002A3943" w:rsidRPr="008539F6">
        <w:t xml:space="preserve"> el informe anual sobre vulneraciones a la libertad de expresión en el Ecuador durante el 2014. Este es un ataque conocido como DDOS, o ataque de denegación de servicios, provocando una saturación del servidor que posteriormente bloquea el IP, con lo cual la página deja de estar operativa. Según el web master </w:t>
      </w:r>
      <w:r w:rsidR="009D6334" w:rsidRPr="008539F6">
        <w:t>que administra la página de la o</w:t>
      </w:r>
      <w:r w:rsidR="002A3943" w:rsidRPr="008539F6">
        <w:t>rganización, este tipo de ataques se realizan a sitios con contenido informativo y alto tráfico, lo que hace pensar que s</w:t>
      </w:r>
      <w:r w:rsidR="00B71845" w:rsidRPr="008539F6">
        <w:t xml:space="preserve">e </w:t>
      </w:r>
      <w:r w:rsidR="00B71845" w:rsidRPr="008539F6">
        <w:lastRenderedPageBreak/>
        <w:t xml:space="preserve">trata de un ataque dirigido. </w:t>
      </w:r>
      <w:r w:rsidR="00C65DB8">
        <w:t xml:space="preserve"> </w:t>
      </w:r>
      <w:r w:rsidR="004A5BC9" w:rsidRPr="008539F6">
        <w:t>L</w:t>
      </w:r>
      <w:r w:rsidR="00C65DB8">
        <w:t>os portales</w:t>
      </w:r>
      <w:r w:rsidR="00C65DB8">
        <w:rPr>
          <w:rStyle w:val="Refdenotaalpie"/>
        </w:rPr>
        <w:footnoteReference w:id="80"/>
      </w:r>
      <w:r w:rsidR="002A3943" w:rsidRPr="008539F6">
        <w:t xml:space="preserve"> digitales</w:t>
      </w:r>
      <w:r w:rsidR="006C60CD" w:rsidRPr="008539F6">
        <w:t xml:space="preserve"> www.elcomercio.com,</w:t>
      </w:r>
      <w:r w:rsidR="002A3943" w:rsidRPr="008539F6">
        <w:t xml:space="preserve"> </w:t>
      </w:r>
      <w:r w:rsidR="004A5BC9" w:rsidRPr="008539F6">
        <w:t>www.g</w:t>
      </w:r>
      <w:r w:rsidR="002A3943" w:rsidRPr="008539F6">
        <w:t xml:space="preserve">killcity.com, </w:t>
      </w:r>
      <w:hyperlink r:id="rId9" w:history="1">
        <w:r w:rsidR="004A5BC9" w:rsidRPr="008539F6">
          <w:rPr>
            <w:rStyle w:val="Hipervnculo"/>
          </w:rPr>
          <w:t>www.planv.com.ec</w:t>
        </w:r>
      </w:hyperlink>
      <w:r w:rsidR="004A5BC9" w:rsidRPr="008539F6">
        <w:t xml:space="preserve">, </w:t>
      </w:r>
      <w:hyperlink r:id="rId10" w:history="1">
        <w:r w:rsidR="004A5BC9" w:rsidRPr="008539F6">
          <w:rPr>
            <w:rStyle w:val="Hipervnculo"/>
          </w:rPr>
          <w:t>www.milhojas.is</w:t>
        </w:r>
      </w:hyperlink>
      <w:r w:rsidR="006C60CD" w:rsidRPr="008539F6">
        <w:t xml:space="preserve"> y </w:t>
      </w:r>
      <w:r w:rsidR="004A5BC9" w:rsidRPr="008539F6">
        <w:t xml:space="preserve"> </w:t>
      </w:r>
      <w:hyperlink r:id="rId11" w:history="1">
        <w:r w:rsidR="004A5BC9" w:rsidRPr="008539F6">
          <w:rPr>
            <w:rStyle w:val="Hipervnculo"/>
          </w:rPr>
          <w:t>www.larepublica.ec</w:t>
        </w:r>
      </w:hyperlink>
      <w:r w:rsidR="004A5BC9" w:rsidRPr="008539F6">
        <w:t xml:space="preserve"> </w:t>
      </w:r>
      <w:r w:rsidR="002A3943" w:rsidRPr="008539F6">
        <w:t xml:space="preserve"> </w:t>
      </w:r>
      <w:r w:rsidR="006C60CD" w:rsidRPr="008539F6">
        <w:t xml:space="preserve">sufrieron </w:t>
      </w:r>
      <w:r w:rsidR="002A3943" w:rsidRPr="008539F6">
        <w:t>reiterados ataqu</w:t>
      </w:r>
      <w:r w:rsidR="004A5BC9" w:rsidRPr="008539F6">
        <w:t>es</w:t>
      </w:r>
      <w:r w:rsidR="006C60CD" w:rsidRPr="008539F6">
        <w:t xml:space="preserve"> cibernéticos</w:t>
      </w:r>
      <w:r w:rsidR="004A5BC9" w:rsidRPr="008539F6">
        <w:t xml:space="preserve"> a sus servidores</w:t>
      </w:r>
      <w:r w:rsidR="006C60CD" w:rsidRPr="008539F6">
        <w:t>; los ataques fueron</w:t>
      </w:r>
      <w:r w:rsidR="004A5BC9" w:rsidRPr="008539F6">
        <w:t xml:space="preserve"> del tipo DDO</w:t>
      </w:r>
      <w:r w:rsidR="002A3943" w:rsidRPr="008539F6">
        <w:t xml:space="preserve">S </w:t>
      </w:r>
      <w:r w:rsidR="006C60CD" w:rsidRPr="008539F6">
        <w:t xml:space="preserve">y los dejaron algunos días fuera del aire. La República, un portal digital de Guayaquil, fue atacado en reiteradas ocasiones al transmitir en vivo las movilizaciones de junio del 2015 en contra del gobierno ecuatoriano. Lo propio ocurrió con el portal </w:t>
      </w:r>
      <w:hyperlink r:id="rId12" w:history="1">
        <w:r w:rsidR="006C60CD" w:rsidRPr="008539F6">
          <w:rPr>
            <w:rStyle w:val="Hipervnculo"/>
          </w:rPr>
          <w:t>www.elcomercio.com</w:t>
        </w:r>
      </w:hyperlink>
      <w:r w:rsidR="006C60CD" w:rsidRPr="008539F6">
        <w:t xml:space="preserve">,  de diario El Comercio de Quito. Los demás portales mencionados </w:t>
      </w:r>
      <w:r w:rsidR="002A3943" w:rsidRPr="008539F6">
        <w:t xml:space="preserve">fueron atacados después de publicar artículos de opinión e informes periodísticos acerca </w:t>
      </w:r>
      <w:r w:rsidR="006C60CD" w:rsidRPr="008539F6">
        <w:t xml:space="preserve">de relaciones comerciales de </w:t>
      </w:r>
      <w:r w:rsidR="009D6334" w:rsidRPr="008539F6">
        <w:t>instancias del g</w:t>
      </w:r>
      <w:r w:rsidR="002A3943" w:rsidRPr="008539F6">
        <w:t>obierno ecuatoriano</w:t>
      </w:r>
      <w:r w:rsidR="006C60CD" w:rsidRPr="008539F6">
        <w:t>, sobre todo de la Secretaría Nacional de Inteligencia</w:t>
      </w:r>
      <w:r w:rsidR="009D6334" w:rsidRPr="008539F6">
        <w:t>, Senain,</w:t>
      </w:r>
      <w:r w:rsidR="002A3943" w:rsidRPr="008539F6">
        <w:t xml:space="preserve"> con l</w:t>
      </w:r>
      <w:r w:rsidR="006C60CD" w:rsidRPr="008539F6">
        <w:t>a empresa italiana Hacking Team, especialista mundial en espionaje digital y hackeo.</w:t>
      </w:r>
      <w:r w:rsidR="00C65DB8">
        <w:rPr>
          <w:rStyle w:val="Refdenotaalpie"/>
        </w:rPr>
        <w:footnoteReference w:id="81"/>
      </w:r>
      <w:r w:rsidR="002A3943" w:rsidRPr="008539F6">
        <w:t xml:space="preserve"> </w:t>
      </w:r>
      <w:r w:rsidR="002A3943" w:rsidRPr="008539F6">
        <w:rPr>
          <w:shd w:val="clear" w:color="auto" w:fill="FFFFFF"/>
        </w:rPr>
        <w:t>El 12 de julio de 2015, los tuiteros y activistas de derechos digitales</w:t>
      </w:r>
      <w:r w:rsidR="006C60CD" w:rsidRPr="008539F6">
        <w:rPr>
          <w:shd w:val="clear" w:color="auto" w:fill="FFFFFF"/>
        </w:rPr>
        <w:t>,</w:t>
      </w:r>
      <w:r w:rsidR="002A3943" w:rsidRPr="008539F6">
        <w:rPr>
          <w:shd w:val="clear" w:color="auto" w:fill="FFFFFF"/>
        </w:rPr>
        <w:t xml:space="preserve"> Rafael Bonifaz y Alfredo Velazco</w:t>
      </w:r>
      <w:r w:rsidR="006C60CD" w:rsidRPr="008539F6">
        <w:rPr>
          <w:shd w:val="clear" w:color="auto" w:fill="FFFFFF"/>
        </w:rPr>
        <w:t>, que venían denunciando esta relación,</w:t>
      </w:r>
      <w:r w:rsidR="002A3943" w:rsidRPr="008539F6">
        <w:rPr>
          <w:shd w:val="clear" w:color="auto" w:fill="FFFFFF"/>
        </w:rPr>
        <w:t xml:space="preserve"> recibieron una amenaza que atenta a la integridad de su familia. El usuario identificado en Twitter como </w:t>
      </w:r>
      <w:r w:rsidR="009D6334" w:rsidRPr="008539F6">
        <w:rPr>
          <w:shd w:val="clear" w:color="auto" w:fill="FFFFFF"/>
        </w:rPr>
        <w:t>@juan80625882</w:t>
      </w:r>
      <w:r w:rsidR="002A3943" w:rsidRPr="008539F6">
        <w:rPr>
          <w:shd w:val="clear" w:color="auto" w:fill="FFFFFF"/>
        </w:rPr>
        <w:t xml:space="preserve"> les advirtió que se ocuparan de sus hijas, tras haber publicado mensajes críticos referentes </w:t>
      </w:r>
      <w:r w:rsidR="006C60CD" w:rsidRPr="008539F6">
        <w:rPr>
          <w:shd w:val="clear" w:color="auto" w:fill="FFFFFF"/>
        </w:rPr>
        <w:t xml:space="preserve">a la relación mencionada con </w:t>
      </w:r>
      <w:r w:rsidR="002A3943" w:rsidRPr="008539F6">
        <w:rPr>
          <w:shd w:val="clear" w:color="auto" w:fill="FFFFFF"/>
        </w:rPr>
        <w:t>Hacking Team.</w:t>
      </w:r>
    </w:p>
    <w:p w14:paraId="162C99C7" w14:textId="4E3B3A18" w:rsidR="00B71845" w:rsidRPr="008539F6" w:rsidRDefault="006C60CD" w:rsidP="00B71845">
      <w:pPr>
        <w:pStyle w:val="NormalWeb"/>
        <w:shd w:val="clear" w:color="auto" w:fill="FFFFFF"/>
        <w:spacing w:before="0" w:beforeAutospacing="0" w:after="0" w:afterAutospacing="0" w:line="360" w:lineRule="auto"/>
        <w:jc w:val="both"/>
        <w:rPr>
          <w:b/>
        </w:rPr>
      </w:pPr>
      <w:r w:rsidRPr="008539F6">
        <w:rPr>
          <w:shd w:val="clear" w:color="auto" w:fill="FFFFFF"/>
        </w:rPr>
        <w:t xml:space="preserve">Aunque el gobierno ecuatoriano negó relaciones contractuales con esa empresa, los datos revelados desde Wikileaks, mostraron que había una relación a través de una empresa intermediaria. Sin embargo, el titular de la Senain, </w:t>
      </w:r>
      <w:r w:rsidRPr="008539F6">
        <w:t>amenazó</w:t>
      </w:r>
      <w:r w:rsidR="009D6334" w:rsidRPr="008539F6">
        <w:t>,</w:t>
      </w:r>
      <w:r w:rsidRPr="008539F6">
        <w:t xml:space="preserve">  en un comunicado público</w:t>
      </w:r>
      <w:r w:rsidR="009D6334" w:rsidRPr="008539F6">
        <w:t>,</w:t>
      </w:r>
      <w:r w:rsidRPr="008539F6">
        <w:t xml:space="preserve"> que </w:t>
      </w:r>
      <w:r w:rsidRPr="008539F6">
        <w:rPr>
          <w:i/>
          <w:iCs/>
        </w:rPr>
        <w:t>“se reserva el derecho legal de actuar en defensa de la seguridad nacional y del prestigio del gobierno ecuatoriano”</w:t>
      </w:r>
      <w:r w:rsidRPr="008539F6">
        <w:t>,</w:t>
      </w:r>
      <w:r w:rsidR="00C65DB8">
        <w:rPr>
          <w:rStyle w:val="Refdenotaalpie"/>
        </w:rPr>
        <w:footnoteReference w:id="82"/>
      </w:r>
      <w:r w:rsidRPr="008539F6">
        <w:t xml:space="preserve"> en respuesta a informaciones respecto a sus supuestos vínculos con esta compañía</w:t>
      </w:r>
      <w:r w:rsidRPr="008539F6">
        <w:rPr>
          <w:b/>
        </w:rPr>
        <w:t>.</w:t>
      </w:r>
    </w:p>
    <w:p w14:paraId="7FC794D3" w14:textId="77777777" w:rsidR="00D44A7A" w:rsidRPr="008539F6" w:rsidRDefault="00D44A7A" w:rsidP="00B71845">
      <w:pPr>
        <w:pStyle w:val="NormalWeb"/>
        <w:shd w:val="clear" w:color="auto" w:fill="FFFFFF"/>
        <w:spacing w:before="0" w:beforeAutospacing="0" w:after="0" w:afterAutospacing="0" w:line="360" w:lineRule="auto"/>
        <w:jc w:val="both"/>
        <w:rPr>
          <w:b/>
        </w:rPr>
      </w:pPr>
    </w:p>
    <w:p w14:paraId="25716B45" w14:textId="745855C7" w:rsidR="002A3943" w:rsidRPr="008539F6" w:rsidRDefault="00060D73" w:rsidP="00856034">
      <w:pPr>
        <w:pStyle w:val="NormalWeb"/>
        <w:shd w:val="clear" w:color="auto" w:fill="FFFFFF"/>
        <w:spacing w:before="0" w:beforeAutospacing="0" w:after="0" w:afterAutospacing="0" w:line="360" w:lineRule="auto"/>
        <w:ind w:firstLine="720"/>
        <w:jc w:val="both"/>
      </w:pPr>
      <w:r>
        <w:rPr>
          <w:b/>
        </w:rPr>
        <w:t>40</w:t>
      </w:r>
      <w:r w:rsidR="00856034" w:rsidRPr="008539F6">
        <w:rPr>
          <w:b/>
        </w:rPr>
        <w:t>. Gabriel González (Crudo Ecuador).</w:t>
      </w:r>
      <w:r w:rsidR="00856034" w:rsidRPr="008539F6">
        <w:t xml:space="preserve"> </w:t>
      </w:r>
      <w:r w:rsidR="002A3943" w:rsidRPr="008539F6">
        <w:t xml:space="preserve">En un comunicado emitido el 26 de febrero de 2015, la Relatoría Especial para la Libertad de Expresión de la CIDH destacó “su preocupación por las amenazas que recibió… el usuario digital </w:t>
      </w:r>
      <w:r w:rsidR="002A3943" w:rsidRPr="008539F6">
        <w:rPr>
          <w:i/>
        </w:rPr>
        <w:t xml:space="preserve">Crudo </w:t>
      </w:r>
      <w:r w:rsidR="002A3943" w:rsidRPr="008539F6">
        <w:rPr>
          <w:i/>
        </w:rPr>
        <w:lastRenderedPageBreak/>
        <w:t>Ecuador</w:t>
      </w:r>
      <w:r w:rsidR="002A3943" w:rsidRPr="008539F6">
        <w:t>, quien divulgaba sátiras y críticas a través de las redes sociales Facebook y Twitter, luego de que hubiera señalamientos de condena por parte de altas autoridades del gobierno”.</w:t>
      </w:r>
      <w:r w:rsidR="00C65DB8">
        <w:rPr>
          <w:rStyle w:val="Refdenotaalpie"/>
        </w:rPr>
        <w:footnoteReference w:id="83"/>
      </w:r>
      <w:r w:rsidR="002A3943" w:rsidRPr="008539F6">
        <w:t xml:space="preserve"> También instó a Ecuador</w:t>
      </w:r>
      <w:r w:rsidR="002A3943" w:rsidRPr="008539F6">
        <w:rPr>
          <w:rStyle w:val="apple-converted-space"/>
          <w:b/>
        </w:rPr>
        <w:t> </w:t>
      </w:r>
      <w:r w:rsidR="002A3943" w:rsidRPr="008539F6">
        <w:rPr>
          <w:rStyle w:val="Textoennegrita"/>
          <w:b w:val="0"/>
          <w:bdr w:val="none" w:sz="0" w:space="0" w:color="auto" w:frame="1"/>
        </w:rPr>
        <w:t xml:space="preserve">“a tener en cuenta las consecuencias que pueden tener las declaraciones estigmatizantes por parte de funcionarios de gobierno en la vida e integridad de las personas y a actuar con urgencia para velar por la seguridad del usuario detrás de </w:t>
      </w:r>
      <w:r w:rsidR="002A3943" w:rsidRPr="008539F6">
        <w:rPr>
          <w:rStyle w:val="Textoennegrita"/>
          <w:b w:val="0"/>
          <w:i/>
          <w:bdr w:val="none" w:sz="0" w:space="0" w:color="auto" w:frame="1"/>
        </w:rPr>
        <w:t>Crudo Ecuador</w:t>
      </w:r>
      <w:r w:rsidR="002A3943" w:rsidRPr="008539F6">
        <w:rPr>
          <w:rStyle w:val="Textoennegrita"/>
          <w:b w:val="0"/>
          <w:bdr w:val="none" w:sz="0" w:space="0" w:color="auto" w:frame="1"/>
        </w:rPr>
        <w:t>”</w:t>
      </w:r>
      <w:r w:rsidR="002A3943" w:rsidRPr="008539F6">
        <w:rPr>
          <w:b/>
        </w:rPr>
        <w:t xml:space="preserve">.  </w:t>
      </w:r>
      <w:r w:rsidR="002A3943" w:rsidRPr="008539F6">
        <w:t xml:space="preserve">El usuario </w:t>
      </w:r>
      <w:r w:rsidR="002A3943" w:rsidRPr="008539F6">
        <w:rPr>
          <w:i/>
        </w:rPr>
        <w:t>Crudo Ecuador</w:t>
      </w:r>
      <w:r w:rsidR="002A3943" w:rsidRPr="008539F6">
        <w:t xml:space="preserve">, </w:t>
      </w:r>
      <w:r w:rsidR="00A24DFE" w:rsidRPr="008539F6">
        <w:t xml:space="preserve">cuyo nombre es Gabriel González, </w:t>
      </w:r>
      <w:r w:rsidR="002A3943" w:rsidRPr="008539F6">
        <w:t>se despidió de sus seguidores</w:t>
      </w:r>
      <w:r w:rsidR="00682515" w:rsidRPr="008539F6">
        <w:t xml:space="preserve"> y suspendió sus cuentas de redes sociales,</w:t>
      </w:r>
      <w:r w:rsidR="00C65DB8">
        <w:rPr>
          <w:rStyle w:val="Refdenotaalpie"/>
        </w:rPr>
        <w:footnoteReference w:id="84"/>
      </w:r>
      <w:r w:rsidR="00C65DB8">
        <w:t xml:space="preserve"> </w:t>
      </w:r>
      <w:r w:rsidR="00C65DB8" w:rsidRPr="008539F6">
        <w:t xml:space="preserve"> </w:t>
      </w:r>
      <w:r w:rsidR="002A3943" w:rsidRPr="008539F6">
        <w:t>porque temía por la integridad de su familia tras recibir amenazas</w:t>
      </w:r>
      <w:r w:rsidR="00682515" w:rsidRPr="008539F6">
        <w:t xml:space="preserve">. En ese mensaje  </w:t>
      </w:r>
      <w:r w:rsidR="002A3943" w:rsidRPr="008539F6">
        <w:t>publicó la fotografía de un r</w:t>
      </w:r>
      <w:r w:rsidR="00682515" w:rsidRPr="008539F6">
        <w:t>amo de flores que recibió con el</w:t>
      </w:r>
      <w:r w:rsidR="002A3943" w:rsidRPr="008539F6">
        <w:t xml:space="preserve"> siguiente</w:t>
      </w:r>
      <w:r w:rsidR="00682515" w:rsidRPr="008539F6">
        <w:t xml:space="preserve"> mensaje</w:t>
      </w:r>
      <w:r w:rsidR="002A3943" w:rsidRPr="008539F6">
        <w:t xml:space="preserve">: </w:t>
      </w:r>
      <w:r w:rsidR="002A3943" w:rsidRPr="008539F6">
        <w:rPr>
          <w:i/>
        </w:rPr>
        <w:t>“Qué bueno tener la oportunidad de saludarlo y felicitarlo por tan hermosa familia, su esposa… y qué decir de sus dos hermosos hijos…Créame que siempre contará con nuestro interés y atención mientras dure su valentía”.</w:t>
      </w:r>
      <w:r w:rsidR="002A3943" w:rsidRPr="008539F6">
        <w:rPr>
          <w:b/>
        </w:rPr>
        <w:t xml:space="preserve"> </w:t>
      </w:r>
      <w:r w:rsidR="002A3943" w:rsidRPr="008539F6">
        <w:t>El presidente</w:t>
      </w:r>
      <w:r w:rsidR="002A3943" w:rsidRPr="008539F6">
        <w:rPr>
          <w:b/>
        </w:rPr>
        <w:t xml:space="preserve"> </w:t>
      </w:r>
      <w:r w:rsidR="002A3943" w:rsidRPr="008539F6">
        <w:t xml:space="preserve">Correa, </w:t>
      </w:r>
      <w:r w:rsidR="009D6334" w:rsidRPr="008539F6">
        <w:t xml:space="preserve">lo </w:t>
      </w:r>
      <w:r w:rsidR="002A3943" w:rsidRPr="008539F6">
        <w:t>ha expuesto públicamente con fotografías, nombre y apellido mantiene a los usuarios de las redes sociales que le hacen bromas o critican. El 17 de enero de</w:t>
      </w:r>
      <w:r w:rsidR="00682515" w:rsidRPr="008539F6">
        <w:t>l</w:t>
      </w:r>
      <w:r w:rsidR="002A3943" w:rsidRPr="008539F6">
        <w:t xml:space="preserve"> 2015, en el Enlace Ciudadano 407, desde el Comité del Pueblo, el presidente Rafael Correa dijo que </w:t>
      </w:r>
      <w:r w:rsidR="002A3943" w:rsidRPr="008539F6">
        <w:rPr>
          <w:i/>
        </w:rPr>
        <w:t>Crudo Ecuador</w:t>
      </w:r>
      <w:r w:rsidR="002A3943" w:rsidRPr="008539F6">
        <w:t xml:space="preserve"> tendría vínculos con organizaciones políticas, y denunció un “ataque sistematizado y financiado”. El 28 de enero del 2015 la cue</w:t>
      </w:r>
      <w:r w:rsidR="009D6334" w:rsidRPr="008539F6">
        <w:t>nta en Twitter de Crudo Ecuador, @CrudoEcuador,</w:t>
      </w:r>
      <w:r w:rsidR="002A3943" w:rsidRPr="008539F6">
        <w:t xml:space="preserve"> fue suspendida por varias horas. </w:t>
      </w:r>
    </w:p>
    <w:p w14:paraId="49532D11" w14:textId="39D4A6C5" w:rsidR="002A3943" w:rsidRPr="008539F6" w:rsidRDefault="00060D73" w:rsidP="00856034">
      <w:pPr>
        <w:pStyle w:val="NormalWeb"/>
        <w:shd w:val="clear" w:color="auto" w:fill="FFFFFF"/>
        <w:spacing w:before="0" w:beforeAutospacing="0" w:after="0" w:afterAutospacing="0" w:line="360" w:lineRule="auto"/>
        <w:ind w:firstLine="720"/>
        <w:jc w:val="both"/>
      </w:pPr>
      <w:r>
        <w:rPr>
          <w:b/>
          <w:shd w:val="clear" w:color="auto" w:fill="FFFFFF"/>
        </w:rPr>
        <w:t>41</w:t>
      </w:r>
      <w:r w:rsidR="00856034" w:rsidRPr="008539F6">
        <w:rPr>
          <w:b/>
          <w:shd w:val="clear" w:color="auto" w:fill="FFFFFF"/>
        </w:rPr>
        <w:t>. Roberto Aguilar.</w:t>
      </w:r>
      <w:r w:rsidR="00856034" w:rsidRPr="008539F6">
        <w:rPr>
          <w:shd w:val="clear" w:color="auto" w:fill="FFFFFF"/>
        </w:rPr>
        <w:t xml:space="preserve"> </w:t>
      </w:r>
      <w:r w:rsidR="002A3943" w:rsidRPr="008539F6">
        <w:rPr>
          <w:shd w:val="clear" w:color="auto" w:fill="FFFFFF"/>
        </w:rPr>
        <w:t>El 25 de junio de 2015,</w:t>
      </w:r>
      <w:r w:rsidR="00B71845" w:rsidRPr="008539F6">
        <w:rPr>
          <w:shd w:val="clear" w:color="auto" w:fill="FFFFFF"/>
        </w:rPr>
        <w:t xml:space="preserve"> el periodista</w:t>
      </w:r>
      <w:r w:rsidR="001D2FA7" w:rsidRPr="008539F6">
        <w:rPr>
          <w:shd w:val="clear" w:color="auto" w:fill="FFFFFF"/>
        </w:rPr>
        <w:t xml:space="preserve"> autor del blog www.e</w:t>
      </w:r>
      <w:r w:rsidR="002A3943" w:rsidRPr="008539F6">
        <w:rPr>
          <w:shd w:val="clear" w:color="auto" w:fill="FFFFFF"/>
        </w:rPr>
        <w:t>stadodepropaganda.com, fue notificado</w:t>
      </w:r>
      <w:r w:rsidR="00B71845" w:rsidRPr="008539F6">
        <w:rPr>
          <w:shd w:val="clear" w:color="auto" w:fill="FFFFFF"/>
        </w:rPr>
        <w:t xml:space="preserve"> por la Fiscalía</w:t>
      </w:r>
      <w:r w:rsidR="002A3943" w:rsidRPr="008539F6">
        <w:rPr>
          <w:shd w:val="clear" w:color="auto" w:fill="FFFFFF"/>
        </w:rPr>
        <w:t xml:space="preserve"> para  rendir una confesión judicial el 1 de julio a pedido de Fernando Alvarado,</w:t>
      </w:r>
      <w:r w:rsidR="00F14AE3">
        <w:rPr>
          <w:rStyle w:val="Refdenotaalpie"/>
          <w:shd w:val="clear" w:color="auto" w:fill="FFFFFF"/>
        </w:rPr>
        <w:footnoteReference w:id="85"/>
      </w:r>
      <w:r w:rsidR="002A3943" w:rsidRPr="008539F6">
        <w:rPr>
          <w:shd w:val="clear" w:color="auto" w:fill="FFFFFF"/>
        </w:rPr>
        <w:t xml:space="preserve"> secretario de Comunicación, quien lo acusó de “</w:t>
      </w:r>
      <w:r w:rsidR="002A3943" w:rsidRPr="008539F6">
        <w:rPr>
          <w:rStyle w:val="nfasis"/>
          <w:shd w:val="clear" w:color="auto" w:fill="FFFFFF"/>
        </w:rPr>
        <w:t>calumnias y desprestigio</w:t>
      </w:r>
      <w:r w:rsidR="002A3943" w:rsidRPr="008539F6">
        <w:rPr>
          <w:shd w:val="clear" w:color="auto" w:fill="FFFFFF"/>
        </w:rPr>
        <w:t>” por sus opiniones emitidas desde dicho espacio.</w:t>
      </w:r>
      <w:r w:rsidR="002A3943" w:rsidRPr="008539F6">
        <w:t xml:space="preserve"> El funcionario pidió que se llame a confesión judicial al periodista, con base en el art. 64 del Código de Procedim</w:t>
      </w:r>
      <w:r w:rsidR="009D6334" w:rsidRPr="008539F6">
        <w:t xml:space="preserve">iento Civil, que establece la confesión judicial </w:t>
      </w:r>
      <w:r w:rsidR="002A3943" w:rsidRPr="008539F6">
        <w:t xml:space="preserve">entre los actos preparatorios para </w:t>
      </w:r>
      <w:r w:rsidR="009D6334" w:rsidRPr="008539F6">
        <w:t>un juicio</w:t>
      </w:r>
      <w:r w:rsidR="002A3943" w:rsidRPr="008539F6">
        <w:t xml:space="preserve">. El escrito presentado </w:t>
      </w:r>
      <w:r w:rsidR="002A3943" w:rsidRPr="008539F6">
        <w:lastRenderedPageBreak/>
        <w:t>por Alvarado, a título personal y como representante legal de la S</w:t>
      </w:r>
      <w:r w:rsidR="00B71845" w:rsidRPr="008539F6">
        <w:t>ecom</w:t>
      </w:r>
      <w:r w:rsidR="002A3943" w:rsidRPr="008539F6">
        <w:t>, dice que</w:t>
      </w:r>
      <w:r w:rsidR="002A3943" w:rsidRPr="008539F6">
        <w:rPr>
          <w:rStyle w:val="apple-converted-space"/>
        </w:rPr>
        <w:t> </w:t>
      </w:r>
      <w:r w:rsidR="002A3943" w:rsidRPr="008539F6">
        <w:rPr>
          <w:rStyle w:val="nfasis"/>
        </w:rPr>
        <w:t>“En los últimos días hemos venido siendo víctimas de calumnias y desprestigio de manera continua y sistemática en redes sociales, por parte del señor Roberto Aguilar Andrade quien funge ser el director y propietario de un blog en el cual consta como autor de un sinnúmero de ataques y mentiras en mi contra y en contra de mi representada”.</w:t>
      </w:r>
      <w:r w:rsidR="002A3943" w:rsidRPr="008539F6">
        <w:rPr>
          <w:rStyle w:val="apple-converted-space"/>
          <w:i/>
          <w:iCs/>
        </w:rPr>
        <w:t> </w:t>
      </w:r>
      <w:r w:rsidR="002A3943" w:rsidRPr="008539F6">
        <w:t xml:space="preserve"> La petición de Alvarado recayó en la Unidad Judicial Civil de Quito, misma que fue admitida a trámite el pasado 27 de mayo, por considerar que “</w:t>
      </w:r>
      <w:r w:rsidR="002A3943" w:rsidRPr="008539F6">
        <w:rPr>
          <w:rStyle w:val="nfasis"/>
        </w:rPr>
        <w:t>es clara, completa y reúne los demás requisitos de ley</w:t>
      </w:r>
      <w:r w:rsidR="002A3943" w:rsidRPr="008539F6">
        <w:t>”.</w:t>
      </w:r>
      <w:r w:rsidR="00F14AE3">
        <w:rPr>
          <w:rStyle w:val="Refdenotaalpie"/>
        </w:rPr>
        <w:footnoteReference w:id="86"/>
      </w:r>
      <w:r w:rsidR="001D2FA7" w:rsidRPr="008539F6">
        <w:t xml:space="preserve"> La audiencia fue suspendida y luego fue convocada otra, para el mes de noviembre, en una fecha que cae en sábado, día no laborable para estas actividades judiciales.</w:t>
      </w:r>
      <w:r w:rsidR="00F14AE3">
        <w:rPr>
          <w:rStyle w:val="Refdenotaalpie"/>
        </w:rPr>
        <w:footnoteReference w:id="87"/>
      </w:r>
      <w:r w:rsidR="00C65DB8">
        <w:t xml:space="preserve"> Luego de este error, la fecha fue trasladada al 17 de noviembre, a las 8H00.</w:t>
      </w:r>
    </w:p>
    <w:p w14:paraId="6A64E3E6" w14:textId="020B7862" w:rsidR="002A3943" w:rsidRPr="008539F6" w:rsidRDefault="00060D73" w:rsidP="00856034">
      <w:pPr>
        <w:pStyle w:val="NormalWeb"/>
        <w:shd w:val="clear" w:color="auto" w:fill="FFFFFF"/>
        <w:spacing w:before="0" w:beforeAutospacing="0" w:after="0" w:afterAutospacing="0" w:line="360" w:lineRule="auto"/>
        <w:ind w:firstLine="720"/>
        <w:jc w:val="both"/>
      </w:pPr>
      <w:r>
        <w:rPr>
          <w:b/>
        </w:rPr>
        <w:t>42</w:t>
      </w:r>
      <w:r w:rsidR="00856034" w:rsidRPr="008539F6">
        <w:rPr>
          <w:b/>
        </w:rPr>
        <w:t>. Fundamedios.</w:t>
      </w:r>
      <w:r w:rsidR="00856034" w:rsidRPr="008539F6">
        <w:t xml:space="preserve"> </w:t>
      </w:r>
      <w:r w:rsidR="002A3943" w:rsidRPr="008539F6">
        <w:t xml:space="preserve">La </w:t>
      </w:r>
      <w:r w:rsidR="001D2FA7" w:rsidRPr="008539F6">
        <w:t>S</w:t>
      </w:r>
      <w:r w:rsidR="002D73D0" w:rsidRPr="008539F6">
        <w:t>ecretaría de Comunicación</w:t>
      </w:r>
      <w:r w:rsidR="001D2FA7" w:rsidRPr="008539F6">
        <w:t xml:space="preserve"> inició un proceso de disolu</w:t>
      </w:r>
      <w:r w:rsidR="009D6334" w:rsidRPr="008539F6">
        <w:t>ción de la Fundación Andina para la Observación y Estudio de Medios</w:t>
      </w:r>
      <w:r w:rsidR="001D2FA7" w:rsidRPr="008539F6">
        <w:t xml:space="preserve">, </w:t>
      </w:r>
      <w:r w:rsidR="002A3943" w:rsidRPr="008539F6">
        <w:t>Fundamedios</w:t>
      </w:r>
      <w:r w:rsidR="001D2FA7" w:rsidRPr="008539F6">
        <w:t>, a la cual acusó de realizar proselitismo político partidista</w:t>
      </w:r>
      <w:r w:rsidR="002A3943" w:rsidRPr="008539F6">
        <w:t xml:space="preserve"> de que “</w:t>
      </w:r>
      <w:r w:rsidR="002A3943" w:rsidRPr="008539F6">
        <w:rPr>
          <w:rStyle w:val="nfasis"/>
        </w:rPr>
        <w:t>se ha desviado claramente de sus fines estatutarios</w:t>
      </w:r>
      <w:r w:rsidR="002A3943" w:rsidRPr="008539F6">
        <w:t>”</w:t>
      </w:r>
      <w:r w:rsidR="001D2FA7" w:rsidRPr="008539F6">
        <w:t>. En una “advertencia” anterior,</w:t>
      </w:r>
      <w:r w:rsidR="00F14AE3">
        <w:rPr>
          <w:rStyle w:val="Refdenotaalpie"/>
        </w:rPr>
        <w:footnoteReference w:id="88"/>
      </w:r>
      <w:r w:rsidR="001D2FA7" w:rsidRPr="008539F6">
        <w:t xml:space="preserve"> la Secretaría instó a la Fundación</w:t>
      </w:r>
      <w:r w:rsidR="002A3943" w:rsidRPr="008539F6">
        <w:t xml:space="preserve"> a</w:t>
      </w:r>
      <w:r w:rsidR="002A3943" w:rsidRPr="008539F6">
        <w:rPr>
          <w:bCs/>
        </w:rPr>
        <w:t xml:space="preserve"> no emitir alertas y </w:t>
      </w:r>
      <w:r w:rsidR="001D2FA7" w:rsidRPr="008539F6">
        <w:rPr>
          <w:bCs/>
        </w:rPr>
        <w:t>la amenazó</w:t>
      </w:r>
      <w:r w:rsidR="002A3943" w:rsidRPr="008539F6">
        <w:rPr>
          <w:bCs/>
        </w:rPr>
        <w:t xml:space="preserve"> con su disolución. </w:t>
      </w:r>
      <w:r w:rsidR="009D6334" w:rsidRPr="008539F6">
        <w:t xml:space="preserve">Mediante un oficio remitido </w:t>
      </w:r>
      <w:r w:rsidR="002A3943" w:rsidRPr="008539F6">
        <w:t>el 24 de junio de</w:t>
      </w:r>
      <w:r w:rsidR="009D6334" w:rsidRPr="008539F6">
        <w:t>l</w:t>
      </w:r>
      <w:r w:rsidR="002A3943" w:rsidRPr="008539F6">
        <w:t xml:space="preserve"> 2015, la Secretaría Nacional de Comunicación manifestó que Fundamedios debe “</w:t>
      </w:r>
      <w:r w:rsidR="002A3943" w:rsidRPr="008539F6">
        <w:rPr>
          <w:rStyle w:val="nfasis"/>
        </w:rPr>
        <w:t>cumplir con la normativa jurídica vigente y con las normas de su propio estatuto</w:t>
      </w:r>
      <w:r w:rsidR="002A3943" w:rsidRPr="008539F6">
        <w:t>” porque la difusión de “</w:t>
      </w:r>
      <w:r w:rsidR="002A3943" w:rsidRPr="008539F6">
        <w:rPr>
          <w:rStyle w:val="nfasis"/>
        </w:rPr>
        <w:t>alertas, mensajes y ensayos</w:t>
      </w:r>
      <w:r w:rsidR="002A3943" w:rsidRPr="008539F6">
        <w:t>” evidencia “</w:t>
      </w:r>
      <w:r w:rsidR="002A3943" w:rsidRPr="008539F6">
        <w:rPr>
          <w:rStyle w:val="nfasis"/>
        </w:rPr>
        <w:t>posiciones de carácter netamente político y atentatorias al desarrollo social que consta como objetivo general de esta organización social</w:t>
      </w:r>
      <w:r w:rsidR="002A3943" w:rsidRPr="008539F6">
        <w:t>”.</w:t>
      </w:r>
      <w:r w:rsidR="009D6334" w:rsidRPr="008539F6">
        <w:t xml:space="preserve"> </w:t>
      </w:r>
      <w:r w:rsidR="002A3943" w:rsidRPr="008539F6">
        <w:t>En el oficio se citan las causales de disolución estableci</w:t>
      </w:r>
      <w:r w:rsidR="009D6334" w:rsidRPr="008539F6">
        <w:t>das en el Decreto Ejecutivo 016, y se advierte</w:t>
      </w:r>
      <w:r w:rsidR="002A3943" w:rsidRPr="008539F6">
        <w:t xml:space="preserve"> a Fundamedios por su “</w:t>
      </w:r>
      <w:r w:rsidR="002A3943" w:rsidRPr="008539F6">
        <w:rPr>
          <w:rStyle w:val="nfasis"/>
        </w:rPr>
        <w:t xml:space="preserve">clara intención de erigirse como un actor político que busca generar suspicacias en la opinión pública </w:t>
      </w:r>
      <w:r w:rsidR="002A3943" w:rsidRPr="008539F6">
        <w:rPr>
          <w:rStyle w:val="nfasis"/>
        </w:rPr>
        <w:lastRenderedPageBreak/>
        <w:t>sobre temas que no son de su competencia</w:t>
      </w:r>
      <w:r w:rsidR="001D2FA7" w:rsidRPr="008539F6">
        <w:t>”. Se ordenó</w:t>
      </w:r>
      <w:r w:rsidR="002A3943" w:rsidRPr="008539F6">
        <w:t xml:space="preserve"> además cumplir con “</w:t>
      </w:r>
      <w:r w:rsidR="002A3943" w:rsidRPr="008539F6">
        <w:rPr>
          <w:rStyle w:val="nfasis"/>
        </w:rPr>
        <w:t>la prohibición de ejercer asuntos de carácter político, como expresamente lo dispone (…) su estatuto vigente</w:t>
      </w:r>
      <w:r w:rsidR="002A3943" w:rsidRPr="008539F6">
        <w:t xml:space="preserve">”. </w:t>
      </w:r>
      <w:r w:rsidR="001D2FA7" w:rsidRPr="008539F6">
        <w:t xml:space="preserve">El 8 de septiembre, finalmente Fundamedios fue notificada del inicio de su proceso de </w:t>
      </w:r>
      <w:r w:rsidR="009D6334" w:rsidRPr="008539F6">
        <w:t>disolución.</w:t>
      </w:r>
      <w:r w:rsidR="00F14AE3">
        <w:rPr>
          <w:rStyle w:val="Refdenotaalpie"/>
        </w:rPr>
        <w:footnoteReference w:id="89"/>
      </w:r>
      <w:r w:rsidR="009D6334" w:rsidRPr="008539F6">
        <w:t xml:space="preserve"> El argumento fue </w:t>
      </w:r>
      <w:r w:rsidR="001D2FA7" w:rsidRPr="008539F6">
        <w:t>haber realizado proselitismo político al difundir y promocionar en sus cuentas de redes sociales, los blogs de los periodistas Roberto Aguilar y</w:t>
      </w:r>
      <w:r w:rsidR="009D6334" w:rsidRPr="008539F6">
        <w:t xml:space="preserve"> José Hernández. Fundamedios reb</w:t>
      </w:r>
      <w:r w:rsidR="001D2FA7" w:rsidRPr="008539F6">
        <w:t>atió las acusaciones con un escrito y generó una amplia campaña de solidaridad nacional e internacional. En con</w:t>
      </w:r>
      <w:r w:rsidR="009D6334" w:rsidRPr="008539F6">
        <w:t>tra de la decisión del gobierno</w:t>
      </w:r>
      <w:r w:rsidR="001D2FA7" w:rsidRPr="008539F6">
        <w:t xml:space="preserve"> se manifestaron cinco relatores de derechos humanos</w:t>
      </w:r>
      <w:r w:rsidR="00DF70B5" w:rsidRPr="008539F6">
        <w:t>, de forma conjunta y simultánea</w:t>
      </w:r>
      <w:r w:rsidR="001D2FA7" w:rsidRPr="008539F6">
        <w:t>: dos de la Comisión Interamericana de Derechos Humanos y tres de Naciones Unidas</w:t>
      </w:r>
      <w:r w:rsidR="00DF70B5" w:rsidRPr="008539F6">
        <w:t>; algo que nunca había ocurrido respecto al Ecuador.  Tres semanas después,</w:t>
      </w:r>
      <w:r w:rsidR="009D6334" w:rsidRPr="008539F6">
        <w:t xml:space="preserve"> el 26 de septiembre,</w:t>
      </w:r>
      <w:r w:rsidR="00DF70B5" w:rsidRPr="008539F6">
        <w:t xml:space="preserve"> la Secom notificó a  la ONG que suspendía el proceso de disolución atendiendo al pedido del defensor del Pueblo, pero mantuvo su amenaza de reiniciar las acciones administrativas en caso de que Fundamedios persista en sus acciones.</w:t>
      </w:r>
      <w:r w:rsidR="00856034" w:rsidRPr="008539F6">
        <w:t xml:space="preserve"> </w:t>
      </w:r>
      <w:r w:rsidR="00DF70B5" w:rsidRPr="008539F6">
        <w:t>Desde el</w:t>
      </w:r>
      <w:r w:rsidR="002A3943" w:rsidRPr="008539F6">
        <w:t xml:space="preserve"> 16 de enero de 2014, la Secom pasó a ser el ente de control y</w:t>
      </w:r>
      <w:r w:rsidR="00DF70B5" w:rsidRPr="008539F6">
        <w:t xml:space="preserve"> regulación de Fundamedios, en acatamiento del decreto ejecutivo 016 para el control de las organizaciones de la sociedad civil que operan en el Ecuador.</w:t>
      </w:r>
    </w:p>
    <w:p w14:paraId="23526162" w14:textId="78D92C55" w:rsidR="002A3943" w:rsidRPr="008539F6" w:rsidRDefault="00060D73" w:rsidP="00856034">
      <w:pPr>
        <w:pStyle w:val="NormalWeb"/>
        <w:shd w:val="clear" w:color="auto" w:fill="FFFFFF"/>
        <w:spacing w:before="0" w:beforeAutospacing="0" w:after="0" w:afterAutospacing="0" w:line="360" w:lineRule="auto"/>
        <w:ind w:firstLine="720"/>
        <w:jc w:val="both"/>
      </w:pPr>
      <w:r>
        <w:rPr>
          <w:b/>
        </w:rPr>
        <w:t>43</w:t>
      </w:r>
      <w:r w:rsidR="00856034" w:rsidRPr="008539F6">
        <w:rPr>
          <w:b/>
        </w:rPr>
        <w:t xml:space="preserve">. </w:t>
      </w:r>
      <w:r w:rsidR="00DF70B5" w:rsidRPr="008539F6">
        <w:rPr>
          <w:b/>
        </w:rPr>
        <w:t>Xavier Bonilla, Bonil</w:t>
      </w:r>
      <w:r w:rsidR="00856034" w:rsidRPr="008539F6">
        <w:rPr>
          <w:b/>
        </w:rPr>
        <w:t xml:space="preserve">. </w:t>
      </w:r>
      <w:r w:rsidR="00856034" w:rsidRPr="008539F6">
        <w:t>Al caricaturista s</w:t>
      </w:r>
      <w:r w:rsidR="00DF70B5" w:rsidRPr="008539F6">
        <w:t>e</w:t>
      </w:r>
      <w:r w:rsidR="002A3943" w:rsidRPr="008539F6">
        <w:t xml:space="preserve"> lo acusó</w:t>
      </w:r>
      <w:r w:rsidR="00DF70B5" w:rsidRPr="008539F6">
        <w:t xml:space="preserve"> ante la Superintendencia de la</w:t>
      </w:r>
      <w:r w:rsidR="005B0257" w:rsidRPr="008539F6">
        <w:t xml:space="preserve"> Información y</w:t>
      </w:r>
      <w:r w:rsidR="00DF70B5" w:rsidRPr="008539F6">
        <w:t xml:space="preserve"> Comunicación</w:t>
      </w:r>
      <w:r w:rsidR="005B0257" w:rsidRPr="008539F6">
        <w:t>, Supercom,</w:t>
      </w:r>
      <w:r w:rsidR="00DF70B5" w:rsidRPr="008539F6">
        <w:t xml:space="preserve"> </w:t>
      </w:r>
      <w:r w:rsidR="002A3943" w:rsidRPr="008539F6">
        <w:t>por haber publicado una caricatura supuestamente discriminatoria en contra de Agustín Delgado, exfutbolista y legislador por Alianza PAIS, el 5 de agosto de</w:t>
      </w:r>
      <w:r w:rsidR="005B0257" w:rsidRPr="008539F6">
        <w:t>l</w:t>
      </w:r>
      <w:r w:rsidR="002A3943" w:rsidRPr="008539F6">
        <w:t xml:space="preserve"> 2014. La demanda por “discriminación </w:t>
      </w:r>
      <w:r w:rsidR="005B0257" w:rsidRPr="008539F6">
        <w:t>racial</w:t>
      </w:r>
      <w:r w:rsidR="002A3943" w:rsidRPr="008539F6">
        <w:t>” fue interpuesta por 14 organizaciones sociales, el 5 de octubre, por la presunta violación a los arts. 61 y 62 de la Ley de Comunicación, en contra de</w:t>
      </w:r>
      <w:r w:rsidR="005B0257" w:rsidRPr="008539F6">
        <w:t>l caricaturista Bonil y de d</w:t>
      </w:r>
      <w:r w:rsidR="002A3943" w:rsidRPr="008539F6">
        <w:t xml:space="preserve">iario El Universo por publicar la caricatura. El caricaturista, según sus defensores, sufre de una constante persecución, el 9 de febrero de 2015 acudió a la Supercom a contestar esta demanda. El presidente Correa durante una sabatina lo calificó como “un gran mentiroso“, “un odiador del gobierno, disfrazado de caricaturista jocoso”. Bonil ya tiene una sanción por una caricatura sobre el allanamiento a la casa del  </w:t>
      </w:r>
      <w:r w:rsidR="005B0257" w:rsidRPr="008539F6">
        <w:t>activista</w:t>
      </w:r>
      <w:r w:rsidR="002A3943" w:rsidRPr="008539F6">
        <w:t xml:space="preserve">  Fernando Villavicencio, ante lo cual Correa dijo que: “mediante una caricatura, Bonil ha intentado posicionar como verdad </w:t>
      </w:r>
      <w:r w:rsidR="002A3943" w:rsidRPr="008539F6">
        <w:lastRenderedPageBreak/>
        <w:t>una mentira: que el gobierno allanó la casa de Villavicencio para apropiarse de documentación que demos</w:t>
      </w:r>
      <w:r w:rsidR="005B0257" w:rsidRPr="008539F6">
        <w:t>traría actos de corrupción del gobierno n</w:t>
      </w:r>
      <w:r w:rsidR="002A3943" w:rsidRPr="008539F6">
        <w:t>acional”.</w:t>
      </w:r>
      <w:r w:rsidR="00DF70B5" w:rsidRPr="008539F6">
        <w:t xml:space="preserve"> El 13 de febrero del 2015, la Supercom resolvió que El Universo y Bonil </w:t>
      </w:r>
      <w:r w:rsidR="005B0257" w:rsidRPr="008539F6">
        <w:t xml:space="preserve">cometieron </w:t>
      </w:r>
      <w:r w:rsidR="00DF70B5" w:rsidRPr="008539F6">
        <w:t>discrimina</w:t>
      </w:r>
      <w:r w:rsidR="005B0257" w:rsidRPr="008539F6">
        <w:t>ción socioeconómica</w:t>
      </w:r>
      <w:r w:rsidR="00DF70B5" w:rsidRPr="008539F6">
        <w:t xml:space="preserve"> </w:t>
      </w:r>
      <w:r w:rsidR="005B0257" w:rsidRPr="008539F6">
        <w:t>contra</w:t>
      </w:r>
      <w:r w:rsidR="00DF70B5" w:rsidRPr="008539F6">
        <w:t xml:space="preserve"> </w:t>
      </w:r>
      <w:r w:rsidR="005B0257" w:rsidRPr="008539F6">
        <w:t>Delgad</w:t>
      </w:r>
      <w:r w:rsidR="00D44A7A" w:rsidRPr="008539F6">
        <w:t>o</w:t>
      </w:r>
      <w:r w:rsidR="00DF70B5" w:rsidRPr="008539F6">
        <w:t xml:space="preserve">, aunque la acusación fue por discriminación racial. </w:t>
      </w:r>
      <w:r w:rsidR="00B20C72" w:rsidRPr="008539F6">
        <w:t>La entidad sancionó al director del diario a frecer disculpas por escrito al sector afroecuatoriano y difundirla en su portal digital durante siete días consecutivos. Bonilla recibió una amonestación escrita para que se abstenga de hacer estos contenidos y mejore sus prácticas. También resolvió enviar el expediente a la Fiscalía para que la entidad investigue si el caricaturista había cometido algún delito. Luego de varias semanas la Fiscalía archivó el tema.</w:t>
      </w:r>
    </w:p>
    <w:p w14:paraId="080C808E" w14:textId="783B496D" w:rsidR="002A3943" w:rsidRPr="008539F6" w:rsidRDefault="00060D73" w:rsidP="00856034">
      <w:pPr>
        <w:pStyle w:val="NormalWeb"/>
        <w:shd w:val="clear" w:color="auto" w:fill="FFFFFF"/>
        <w:spacing w:before="0" w:beforeAutospacing="0" w:after="0" w:afterAutospacing="0" w:line="360" w:lineRule="auto"/>
        <w:ind w:firstLine="720"/>
        <w:jc w:val="both"/>
        <w:rPr>
          <w:b/>
          <w:color w:val="000000"/>
          <w:shd w:val="clear" w:color="auto" w:fill="FFFFFF"/>
        </w:rPr>
      </w:pPr>
      <w:r>
        <w:rPr>
          <w:b/>
          <w:color w:val="000000"/>
          <w:shd w:val="clear" w:color="auto" w:fill="FFFFFF"/>
        </w:rPr>
        <w:t>44</w:t>
      </w:r>
      <w:r w:rsidR="00856034" w:rsidRPr="008539F6">
        <w:rPr>
          <w:b/>
          <w:color w:val="000000"/>
          <w:shd w:val="clear" w:color="auto" w:fill="FFFFFF"/>
        </w:rPr>
        <w:t>. Martín Pallares.</w:t>
      </w:r>
      <w:r w:rsidR="00856034" w:rsidRPr="008539F6">
        <w:rPr>
          <w:color w:val="000000"/>
          <w:shd w:val="clear" w:color="auto" w:fill="FFFFFF"/>
        </w:rPr>
        <w:t xml:space="preserve"> </w:t>
      </w:r>
      <w:r w:rsidR="00B20C72" w:rsidRPr="008539F6">
        <w:rPr>
          <w:color w:val="000000"/>
          <w:shd w:val="clear" w:color="auto" w:fill="FFFFFF"/>
        </w:rPr>
        <w:t xml:space="preserve">El editor y periodista </w:t>
      </w:r>
      <w:r w:rsidR="002A3943" w:rsidRPr="008539F6">
        <w:rPr>
          <w:color w:val="000000"/>
          <w:shd w:val="clear" w:color="auto" w:fill="FFFFFF"/>
        </w:rPr>
        <w:t>fue despedido de diario El Comercio</w:t>
      </w:r>
      <w:r w:rsidR="00B20C72" w:rsidRPr="008539F6">
        <w:rPr>
          <w:color w:val="000000"/>
          <w:shd w:val="clear" w:color="auto" w:fill="FFFFFF"/>
        </w:rPr>
        <w:t>, el 13 de agosto del 2015 por sus comentarios críticos al</w:t>
      </w:r>
      <w:r w:rsidR="002A3943" w:rsidRPr="008539F6">
        <w:rPr>
          <w:color w:val="000000"/>
          <w:shd w:val="clear" w:color="auto" w:fill="FFFFFF"/>
        </w:rPr>
        <w:t xml:space="preserve"> </w:t>
      </w:r>
      <w:r w:rsidR="00B20C72" w:rsidRPr="008539F6">
        <w:rPr>
          <w:color w:val="000000"/>
          <w:shd w:val="clear" w:color="auto" w:fill="FFFFFF"/>
        </w:rPr>
        <w:t>g</w:t>
      </w:r>
      <w:r w:rsidR="002A3943" w:rsidRPr="008539F6">
        <w:rPr>
          <w:color w:val="000000"/>
          <w:shd w:val="clear" w:color="auto" w:fill="FFFFFF"/>
        </w:rPr>
        <w:t xml:space="preserve">obierno ecuatoriano que, a manera personal, hace a través </w:t>
      </w:r>
      <w:r w:rsidR="00B20C72" w:rsidRPr="008539F6">
        <w:rPr>
          <w:color w:val="000000"/>
          <w:shd w:val="clear" w:color="auto" w:fill="FFFFFF"/>
        </w:rPr>
        <w:t xml:space="preserve">su cuenta en </w:t>
      </w:r>
      <w:r w:rsidR="002A3943" w:rsidRPr="008539F6">
        <w:rPr>
          <w:color w:val="000000"/>
          <w:shd w:val="clear" w:color="auto" w:fill="FFFFFF"/>
        </w:rPr>
        <w:t>la red social Twitter.</w:t>
      </w:r>
      <w:r w:rsidR="00133213">
        <w:rPr>
          <w:rStyle w:val="Refdenotaalpie"/>
          <w:color w:val="000000"/>
          <w:shd w:val="clear" w:color="auto" w:fill="FFFFFF"/>
        </w:rPr>
        <w:footnoteReference w:id="90"/>
      </w:r>
      <w:r w:rsidR="002A3943" w:rsidRPr="008539F6">
        <w:rPr>
          <w:color w:val="000000"/>
          <w:shd w:val="clear" w:color="auto" w:fill="FFFFFF"/>
        </w:rPr>
        <w:t xml:space="preserve"> El periodista ha</w:t>
      </w:r>
      <w:r w:rsidR="005B0257" w:rsidRPr="008539F6">
        <w:rPr>
          <w:color w:val="000000"/>
          <w:shd w:val="clear" w:color="auto" w:fill="FFFFFF"/>
        </w:rPr>
        <w:t>bía</w:t>
      </w:r>
      <w:r w:rsidR="002A3943" w:rsidRPr="008539F6">
        <w:rPr>
          <w:color w:val="000000"/>
          <w:shd w:val="clear" w:color="auto" w:fill="FFFFFF"/>
        </w:rPr>
        <w:t xml:space="preserve"> laborado desde hace 13 años en ese medio y era el encargado de nuevos desarrollos digitales</w:t>
      </w:r>
      <w:r w:rsidR="005B0257" w:rsidRPr="008539F6">
        <w:rPr>
          <w:color w:val="000000"/>
          <w:shd w:val="clear" w:color="auto" w:fill="FFFFFF"/>
        </w:rPr>
        <w:t xml:space="preserve"> entre otras funciones</w:t>
      </w:r>
      <w:r w:rsidR="002A3943" w:rsidRPr="008539F6">
        <w:rPr>
          <w:color w:val="000000"/>
          <w:shd w:val="clear" w:color="auto" w:fill="FFFFFF"/>
        </w:rPr>
        <w:t>.</w:t>
      </w:r>
      <w:r w:rsidR="002A3943" w:rsidRPr="008539F6">
        <w:t xml:space="preserve"> </w:t>
      </w:r>
      <w:r w:rsidR="005B0257" w:rsidRPr="008539F6">
        <w:rPr>
          <w:color w:val="000000"/>
          <w:shd w:val="clear" w:color="auto" w:fill="FFFFFF"/>
        </w:rPr>
        <w:t>El</w:t>
      </w:r>
      <w:r w:rsidR="002A3943" w:rsidRPr="008539F6">
        <w:rPr>
          <w:color w:val="000000"/>
          <w:shd w:val="clear" w:color="auto" w:fill="FFFFFF"/>
        </w:rPr>
        <w:t xml:space="preserve"> procurador judicial de Grupo El Come</w:t>
      </w:r>
      <w:r w:rsidR="005B0257" w:rsidRPr="008539F6">
        <w:rPr>
          <w:color w:val="000000"/>
          <w:shd w:val="clear" w:color="auto" w:fill="FFFFFF"/>
        </w:rPr>
        <w:t>rcio</w:t>
      </w:r>
      <w:r w:rsidR="002A3943" w:rsidRPr="008539F6">
        <w:rPr>
          <w:color w:val="000000"/>
          <w:shd w:val="clear" w:color="auto" w:fill="FFFFFF"/>
        </w:rPr>
        <w:t xml:space="preserve"> explicó que la salida de Pallares se debió a que el periodista, a través de su cuenta de Twitter "i</w:t>
      </w:r>
      <w:r w:rsidR="005B0257" w:rsidRPr="008539F6">
        <w:rPr>
          <w:color w:val="000000"/>
          <w:shd w:val="clear" w:color="auto" w:fill="FFFFFF"/>
        </w:rPr>
        <w:t>ncumplió con las políticas del m</w:t>
      </w:r>
      <w:r w:rsidR="002A3943" w:rsidRPr="008539F6">
        <w:rPr>
          <w:color w:val="000000"/>
          <w:shd w:val="clear" w:color="auto" w:fill="FFFFFF"/>
        </w:rPr>
        <w:t xml:space="preserve">anual de buenas prácticas en redes sociales vigente en El Comercio desde mayo de 2012, pese a reiterados llamados de atención". </w:t>
      </w:r>
      <w:r w:rsidR="00B20C72" w:rsidRPr="008539F6">
        <w:rPr>
          <w:color w:val="000000"/>
          <w:shd w:val="clear" w:color="auto" w:fill="FFFFFF"/>
        </w:rPr>
        <w:t>Pallares, al analizar su salida del diario, dijo que había sido conminado por el director del rotativo a detener sus comentarios personales en Twitter o retirarse de su empleo. Lo cual según Pallares era inadmisible,</w:t>
      </w:r>
      <w:r w:rsidR="00133213">
        <w:rPr>
          <w:rStyle w:val="Refdenotaalpie"/>
          <w:color w:val="000000"/>
          <w:shd w:val="clear" w:color="auto" w:fill="FFFFFF"/>
        </w:rPr>
        <w:footnoteReference w:id="91"/>
      </w:r>
      <w:r w:rsidR="00B20C72" w:rsidRPr="008539F6">
        <w:rPr>
          <w:color w:val="000000"/>
          <w:shd w:val="clear" w:color="auto" w:fill="FFFFFF"/>
        </w:rPr>
        <w:t xml:space="preserve"> y por ende, tras nuevos comentarios posteriores a esta advertencia</w:t>
      </w:r>
      <w:r w:rsidR="0015267D" w:rsidRPr="008539F6">
        <w:rPr>
          <w:color w:val="000000"/>
          <w:shd w:val="clear" w:color="auto" w:fill="FFFFFF"/>
        </w:rPr>
        <w:t xml:space="preserve"> se le notificó su </w:t>
      </w:r>
      <w:r w:rsidR="005B0257" w:rsidRPr="008539F6">
        <w:rPr>
          <w:color w:val="000000"/>
          <w:shd w:val="clear" w:color="auto" w:fill="FFFFFF"/>
        </w:rPr>
        <w:t>despido</w:t>
      </w:r>
      <w:r w:rsidR="0015267D" w:rsidRPr="008539F6">
        <w:rPr>
          <w:color w:val="000000"/>
          <w:shd w:val="clear" w:color="auto" w:fill="FFFFFF"/>
        </w:rPr>
        <w:t>. Pallares dijo que en El Comercio no habia un reglamento interno sobre pronunciamientos personales en redes sociales, solo un manual de buenas prácticas. Pallares tiene una enfermedad considerada catastrófica, y por ende su despido sería ilegal de acuerdo a los derechos contemplados en la Constitución.</w:t>
      </w:r>
    </w:p>
    <w:p w14:paraId="7ED226F3" w14:textId="2667930C" w:rsidR="002A3943" w:rsidRPr="008539F6" w:rsidRDefault="00060D73" w:rsidP="00856034">
      <w:pPr>
        <w:pStyle w:val="NormalWeb"/>
        <w:shd w:val="clear" w:color="auto" w:fill="FFFFFF"/>
        <w:spacing w:before="0" w:beforeAutospacing="0" w:after="0" w:afterAutospacing="0" w:line="360" w:lineRule="auto"/>
        <w:ind w:firstLine="720"/>
        <w:jc w:val="both"/>
      </w:pPr>
      <w:r>
        <w:rPr>
          <w:b/>
        </w:rPr>
        <w:lastRenderedPageBreak/>
        <w:t>45</w:t>
      </w:r>
      <w:r w:rsidR="00856034" w:rsidRPr="008539F6">
        <w:rPr>
          <w:b/>
        </w:rPr>
        <w:t xml:space="preserve">. Gonzalo Ortiz. </w:t>
      </w:r>
      <w:r w:rsidR="002A3943" w:rsidRPr="008539F6">
        <w:t xml:space="preserve">El 29 de abril de 2014, el </w:t>
      </w:r>
      <w:r w:rsidR="0015267D" w:rsidRPr="008539F6">
        <w:t xml:space="preserve">entonces </w:t>
      </w:r>
      <w:r w:rsidR="002A3943" w:rsidRPr="008539F6">
        <w:t>articulista de</w:t>
      </w:r>
      <w:r w:rsidR="0015267D" w:rsidRPr="008539F6">
        <w:t>l desaparecido</w:t>
      </w:r>
      <w:r w:rsidR="002A3943" w:rsidRPr="008539F6">
        <w:t xml:space="preserve"> diario Hoy,</w:t>
      </w:r>
      <w:r w:rsidR="0015267D" w:rsidRPr="008539F6">
        <w:t xml:space="preserve"> </w:t>
      </w:r>
      <w:r w:rsidR="002A3943" w:rsidRPr="008539F6">
        <w:t>fue víctima de amenazas a través de un correo electrónico</w:t>
      </w:r>
      <w:r w:rsidR="00C65DB8">
        <w:rPr>
          <w:rStyle w:val="Refdenotaalpie"/>
        </w:rPr>
        <w:footnoteReference w:id="92"/>
      </w:r>
      <w:r w:rsidR="002A3943" w:rsidRPr="008539F6">
        <w:t xml:space="preserve"> por el cual le advirtieron que lo tienen bien identificado, que le va a pasar algo porque “</w:t>
      </w:r>
      <w:r w:rsidR="002A3943" w:rsidRPr="008539F6">
        <w:rPr>
          <w:rStyle w:val="nfasis"/>
        </w:rPr>
        <w:t>quien ríe al último ríe mejor</w:t>
      </w:r>
      <w:r w:rsidR="005B0257" w:rsidRPr="008539F6">
        <w:t xml:space="preserve">”, y </w:t>
      </w:r>
      <w:r w:rsidR="0015267D" w:rsidRPr="008539F6">
        <w:t>además le advirtieron que</w:t>
      </w:r>
      <w:r w:rsidR="002A3943" w:rsidRPr="008539F6">
        <w:t xml:space="preserve"> tienen documentación en su contra que van a hacer pública. Según detalló en una entrevista el 30 de abr</w:t>
      </w:r>
      <w:r w:rsidR="0015267D" w:rsidRPr="008539F6">
        <w:t>il</w:t>
      </w:r>
      <w:r w:rsidR="004D3715" w:rsidRPr="008539F6">
        <w:t xml:space="preserve"> del 2015</w:t>
      </w:r>
      <w:r w:rsidR="0015267D" w:rsidRPr="008539F6">
        <w:t xml:space="preserve">, en el programa </w:t>
      </w:r>
      <w:r w:rsidR="0015267D" w:rsidRPr="008539F6">
        <w:rPr>
          <w:i/>
        </w:rPr>
        <w:t>Buenos Días</w:t>
      </w:r>
      <w:r w:rsidR="0015267D" w:rsidRPr="008539F6">
        <w:t>,</w:t>
      </w:r>
      <w:r w:rsidR="002A3943" w:rsidRPr="008539F6">
        <w:t xml:space="preserve"> en radio Visión, estas amenazas llegaron desde una cuenta de correo electrónico identificada como </w:t>
      </w:r>
      <w:r w:rsidR="002A3943" w:rsidRPr="008539F6">
        <w:rPr>
          <w:rStyle w:val="nfasis"/>
        </w:rPr>
        <w:t>Mallas Foch</w:t>
      </w:r>
      <w:r w:rsidR="002A3943" w:rsidRPr="008539F6">
        <w:t xml:space="preserve">, y firmado por </w:t>
      </w:r>
      <w:r w:rsidR="002A3943" w:rsidRPr="008539F6">
        <w:rPr>
          <w:rStyle w:val="nfasis"/>
        </w:rPr>
        <w:t>Jorge Wandemberg</w:t>
      </w:r>
      <w:r w:rsidR="002A3943" w:rsidRPr="008539F6">
        <w:t xml:space="preserve"> y por </w:t>
      </w:r>
      <w:r w:rsidR="002A3943" w:rsidRPr="008539F6">
        <w:rPr>
          <w:rStyle w:val="nfasis"/>
        </w:rPr>
        <w:t>Fernando, Jorge y Ricardo</w:t>
      </w:r>
      <w:r w:rsidR="002A3943" w:rsidRPr="008539F6">
        <w:t>. Según Ortiz</w:t>
      </w:r>
      <w:r w:rsidR="005B0257" w:rsidRPr="008539F6">
        <w:t>,</w:t>
      </w:r>
      <w:r w:rsidR="002A3943" w:rsidRPr="008539F6">
        <w:t xml:space="preserve"> estas amenazas tienen relación con un artículo que escribió el 25 de abril, titulado “GGM sirve</w:t>
      </w:r>
      <w:r w:rsidR="002A3943" w:rsidRPr="008539F6">
        <w:rPr>
          <w:rStyle w:val="apple-converted-space"/>
        </w:rPr>
        <w:t> </w:t>
      </w:r>
      <w:r w:rsidR="005B0257" w:rsidRPr="008539F6">
        <w:t>para todo</w:t>
      </w:r>
      <w:r w:rsidR="002A3943" w:rsidRPr="008539F6">
        <w:t xml:space="preserve">”. </w:t>
      </w:r>
    </w:p>
    <w:p w14:paraId="7FF87672" w14:textId="566CBFBC" w:rsidR="002A3943" w:rsidRPr="008539F6" w:rsidRDefault="00060D73" w:rsidP="00856034">
      <w:pPr>
        <w:pStyle w:val="NormalWeb"/>
        <w:shd w:val="clear" w:color="auto" w:fill="FFFFFF"/>
        <w:spacing w:before="0" w:beforeAutospacing="0" w:after="0" w:afterAutospacing="0" w:line="360" w:lineRule="auto"/>
        <w:ind w:firstLine="720"/>
        <w:jc w:val="both"/>
      </w:pPr>
      <w:r>
        <w:rPr>
          <w:b/>
        </w:rPr>
        <w:t>46</w:t>
      </w:r>
      <w:r w:rsidR="00856034" w:rsidRPr="008539F6">
        <w:rPr>
          <w:b/>
        </w:rPr>
        <w:t xml:space="preserve">. </w:t>
      </w:r>
      <w:r w:rsidR="002A3943" w:rsidRPr="008539F6">
        <w:rPr>
          <w:b/>
        </w:rPr>
        <w:t>Christian Zurita</w:t>
      </w:r>
      <w:r w:rsidR="0015267D" w:rsidRPr="008539F6">
        <w:rPr>
          <w:b/>
        </w:rPr>
        <w:t>,</w:t>
      </w:r>
      <w:r w:rsidR="0015267D" w:rsidRPr="008539F6">
        <w:t xml:space="preserve"> </w:t>
      </w:r>
      <w:r w:rsidR="002A3943" w:rsidRPr="008539F6">
        <w:t>periodista de diario El Universo, fue víctima</w:t>
      </w:r>
      <w:r w:rsidR="0015267D" w:rsidRPr="008539F6">
        <w:t xml:space="preserve">, el 16 de julio del 2015, </w:t>
      </w:r>
      <w:r w:rsidR="002A3943" w:rsidRPr="008539F6">
        <w:t xml:space="preserve"> de agresiones físicas y verbales, como insultos, empujones, patadas y escupitajos, por</w:t>
      </w:r>
      <w:r w:rsidR="005B0257" w:rsidRPr="008539F6">
        <w:t xml:space="preserve"> parte de</w:t>
      </w:r>
      <w:r w:rsidR="002A3943" w:rsidRPr="008539F6">
        <w:t xml:space="preserve"> simpatizantes del gobierno mientras cubría un plantón de protesta contra M</w:t>
      </w:r>
      <w:r w:rsidR="005B0257" w:rsidRPr="008539F6">
        <w:t>auricio Rodas, a</w:t>
      </w:r>
      <w:r w:rsidR="0015267D" w:rsidRPr="008539F6">
        <w:t>lcalde de Quito</w:t>
      </w:r>
      <w:r w:rsidR="005B0257" w:rsidRPr="008539F6">
        <w:t>,</w:t>
      </w:r>
      <w:r w:rsidR="0015267D" w:rsidRPr="008539F6">
        <w:t xml:space="preserve"> frente al Palacio Municipal.</w:t>
      </w:r>
      <w:r w:rsidR="00F14AE3">
        <w:rPr>
          <w:rStyle w:val="Refdenotaalpie"/>
        </w:rPr>
        <w:footnoteReference w:id="93"/>
      </w:r>
      <w:r w:rsidR="002A3943" w:rsidRPr="008539F6">
        <w:t xml:space="preserve"> Un ciudadano al </w:t>
      </w:r>
      <w:r w:rsidR="005B0257" w:rsidRPr="008539F6">
        <w:t>re</w:t>
      </w:r>
      <w:r w:rsidR="002A3943" w:rsidRPr="008539F6">
        <w:t>conocer su identidad le increpó: “vos eres el mentiroso que escrib</w:t>
      </w:r>
      <w:r w:rsidR="0015267D" w:rsidRPr="008539F6">
        <w:t>ió contra nuestro Presidente”. E</w:t>
      </w:r>
      <w:r w:rsidR="002A3943" w:rsidRPr="008539F6">
        <w:t xml:space="preserve">l </w:t>
      </w:r>
      <w:r w:rsidR="0015267D" w:rsidRPr="008539F6">
        <w:t>agresor</w:t>
      </w:r>
      <w:r w:rsidR="002A3943" w:rsidRPr="008539F6">
        <w:t xml:space="preserve"> incitó a unos 40 manifestantes que gritaron: “</w:t>
      </w:r>
      <w:r w:rsidR="0015267D" w:rsidRPr="008539F6">
        <w:t xml:space="preserve">lárgate gran hermano, </w:t>
      </w:r>
      <w:r w:rsidR="002A3943" w:rsidRPr="008539F6">
        <w:t>mentiroso, ladrón, corrupto, pagado por Chevrón, periodista de la oligarquía”. El periodista se retiró del lugar</w:t>
      </w:r>
      <w:r w:rsidR="005B0257" w:rsidRPr="008539F6">
        <w:t xml:space="preserve"> por seguridad</w:t>
      </w:r>
      <w:r w:rsidR="002A3943" w:rsidRPr="008539F6">
        <w:t xml:space="preserve"> sin concluir su trabajo</w:t>
      </w:r>
      <w:r w:rsidR="005B0257" w:rsidRPr="008539F6">
        <w:t xml:space="preserve"> y la Policía, en lugar de protegerlo, le pidió también que se vaya porque “estaba provocando a los manifestantes”.</w:t>
      </w:r>
      <w:r w:rsidR="00F14AE3">
        <w:rPr>
          <w:rStyle w:val="Refdenotaalpie"/>
        </w:rPr>
        <w:footnoteReference w:id="94"/>
      </w:r>
      <w:r w:rsidR="005B0257" w:rsidRPr="008539F6">
        <w:t xml:space="preserve">  Z</w:t>
      </w:r>
      <w:r w:rsidR="0015267D" w:rsidRPr="008539F6">
        <w:t>urita es coautor del libro El Gran Hermano</w:t>
      </w:r>
      <w:r w:rsidR="00E63AD3" w:rsidRPr="008539F6">
        <w:t xml:space="preserve"> (2010)</w:t>
      </w:r>
      <w:r w:rsidR="0015267D" w:rsidRPr="008539F6">
        <w:t xml:space="preserve"> y de la investigación periodística en diario Expreso</w:t>
      </w:r>
      <w:r w:rsidR="00E63AD3" w:rsidRPr="008539F6">
        <w:t xml:space="preserve"> (2009)</w:t>
      </w:r>
      <w:r w:rsidR="0015267D" w:rsidRPr="008539F6">
        <w:t xml:space="preserve"> en la cual se revelaron los contratos por USD 80 millones, </w:t>
      </w:r>
      <w:r w:rsidR="00E63AD3" w:rsidRPr="008539F6">
        <w:t xml:space="preserve">que </w:t>
      </w:r>
      <w:r w:rsidR="0015267D" w:rsidRPr="008539F6">
        <w:t>varias empresas vinculadas a Fabricio Correa, hermano mayor del</w:t>
      </w:r>
      <w:r w:rsidR="00E63AD3" w:rsidRPr="008539F6">
        <w:t xml:space="preserve"> Presidente, tenían con seis en</w:t>
      </w:r>
      <w:r w:rsidR="0015267D" w:rsidRPr="008539F6">
        <w:t>tidades públicas del gobierno ecuatoriano.</w:t>
      </w:r>
    </w:p>
    <w:p w14:paraId="7FDE646F" w14:textId="7B0E9467" w:rsidR="003D13C2" w:rsidRPr="008539F6" w:rsidRDefault="00060D73" w:rsidP="00856034">
      <w:pPr>
        <w:pStyle w:val="NormalWeb"/>
        <w:shd w:val="clear" w:color="auto" w:fill="FFFFFF"/>
        <w:spacing w:before="0" w:beforeAutospacing="0" w:after="0" w:afterAutospacing="0" w:line="360" w:lineRule="auto"/>
        <w:ind w:firstLine="567"/>
        <w:jc w:val="both"/>
      </w:pPr>
      <w:r>
        <w:rPr>
          <w:b/>
        </w:rPr>
        <w:t>47</w:t>
      </w:r>
      <w:r w:rsidR="00856034" w:rsidRPr="008539F6">
        <w:rPr>
          <w:b/>
        </w:rPr>
        <w:t>. Wilma Vargas.</w:t>
      </w:r>
      <w:r w:rsidR="00856034" w:rsidRPr="008539F6">
        <w:t xml:space="preserve"> </w:t>
      </w:r>
      <w:r w:rsidR="00E63AD3" w:rsidRPr="008539F6">
        <w:t>Varios sujetos</w:t>
      </w:r>
      <w:r w:rsidR="00E63AD3" w:rsidRPr="008539F6">
        <w:rPr>
          <w:b/>
        </w:rPr>
        <w:t xml:space="preserve"> </w:t>
      </w:r>
      <w:r w:rsidR="00E63AD3" w:rsidRPr="008539F6">
        <w:t>d</w:t>
      </w:r>
      <w:r w:rsidR="002A3943" w:rsidRPr="008539F6">
        <w:t>esconocidos irrumpieron en la casa de la artista y caricaturista</w:t>
      </w:r>
      <w:r w:rsidR="00E63AD3" w:rsidRPr="008539F6">
        <w:t>.</w:t>
      </w:r>
      <w:r w:rsidR="002A3943" w:rsidRPr="008539F6">
        <w:t xml:space="preserve"> El ataque ocurrió el 13 de julio de</w:t>
      </w:r>
      <w:r w:rsidR="00E63AD3" w:rsidRPr="008539F6">
        <w:t>l</w:t>
      </w:r>
      <w:r w:rsidR="002A3943" w:rsidRPr="008539F6">
        <w:t xml:space="preserve"> 2015, en una localidad de </w:t>
      </w:r>
      <w:r w:rsidR="002A3943" w:rsidRPr="008539F6">
        <w:lastRenderedPageBreak/>
        <w:t>Chambo, provincia de Chimborazo.</w:t>
      </w:r>
      <w:r w:rsidR="00133213">
        <w:rPr>
          <w:rStyle w:val="Refdenotaalpie"/>
        </w:rPr>
        <w:footnoteReference w:id="95"/>
      </w:r>
      <w:r w:rsidR="002A3943" w:rsidRPr="008539F6">
        <w:rPr>
          <w:b/>
        </w:rPr>
        <w:t xml:space="preserve"> </w:t>
      </w:r>
      <w:r w:rsidR="002A3943" w:rsidRPr="008539F6">
        <w:t>La caricaturista es</w:t>
      </w:r>
      <w:r w:rsidR="002A3943" w:rsidRPr="008539F6">
        <w:rPr>
          <w:b/>
        </w:rPr>
        <w:t xml:space="preserve"> </w:t>
      </w:r>
      <w:r w:rsidR="002A3943" w:rsidRPr="008539F6">
        <w:t>conocida en las redes sociales por sus dibujos críticos al gobierno, y el ataque</w:t>
      </w:r>
      <w:r w:rsidR="005B0257" w:rsidRPr="008539F6">
        <w:t>,</w:t>
      </w:r>
      <w:r w:rsidR="002A3943" w:rsidRPr="008539F6">
        <w:t xml:space="preserve"> según denunció</w:t>
      </w:r>
      <w:r w:rsidR="005B0257" w:rsidRPr="008539F6">
        <w:t>,</w:t>
      </w:r>
      <w:r w:rsidR="002A3943" w:rsidRPr="008539F6">
        <w:t xml:space="preserve"> podría tener un mensaje de intimidación por su trabajo. </w:t>
      </w:r>
      <w:r w:rsidR="005B0257" w:rsidRPr="008539F6">
        <w:t>Mientras ella estaba ausente, los agresores p</w:t>
      </w:r>
      <w:r w:rsidR="002A3943" w:rsidRPr="008539F6">
        <w:t>icaron una pare</w:t>
      </w:r>
      <w:r w:rsidR="00E63AD3" w:rsidRPr="008539F6">
        <w:t>d de su casa por lo menos unas cuatro</w:t>
      </w:r>
      <w:r w:rsidR="002A3943" w:rsidRPr="008539F6">
        <w:t xml:space="preserve"> horas y vulneraron seguridades de rejas </w:t>
      </w:r>
      <w:r w:rsidR="00E63AD3" w:rsidRPr="008539F6">
        <w:t>y</w:t>
      </w:r>
      <w:r w:rsidR="002A3943" w:rsidRPr="008539F6">
        <w:t xml:space="preserve"> ventanas, revolvieron sus pertenencias y pisotearon sus dibujos</w:t>
      </w:r>
      <w:r w:rsidR="005B0257" w:rsidRPr="008539F6">
        <w:t>, pero no sustrajeron nada de valor</w:t>
      </w:r>
      <w:r w:rsidR="002A3943" w:rsidRPr="008539F6">
        <w:t xml:space="preserve">. </w:t>
      </w:r>
    </w:p>
    <w:p w14:paraId="1B0F68D2" w14:textId="77777777" w:rsidR="00F31C21" w:rsidRPr="008539F6" w:rsidRDefault="00F31C21" w:rsidP="002941F3">
      <w:pPr>
        <w:spacing w:after="0" w:line="240" w:lineRule="auto"/>
        <w:ind w:left="567"/>
        <w:jc w:val="both"/>
        <w:rPr>
          <w:rFonts w:ascii="Times New Roman" w:hAnsi="Times New Roman" w:cs="Times New Roman"/>
          <w:b/>
          <w:sz w:val="20"/>
          <w:szCs w:val="20"/>
        </w:rPr>
      </w:pPr>
    </w:p>
    <w:p w14:paraId="46217A9F" w14:textId="5A6E1EFC" w:rsidR="00B0437C" w:rsidRPr="008539F6" w:rsidRDefault="00B0437C" w:rsidP="002941F3">
      <w:pPr>
        <w:spacing w:after="0" w:line="240" w:lineRule="auto"/>
        <w:ind w:left="567"/>
        <w:jc w:val="both"/>
        <w:rPr>
          <w:rFonts w:ascii="Times New Roman" w:hAnsi="Times New Roman" w:cs="Times New Roman"/>
          <w:b/>
          <w:sz w:val="20"/>
          <w:szCs w:val="20"/>
        </w:rPr>
      </w:pPr>
      <w:r w:rsidRPr="008539F6">
        <w:rPr>
          <w:rFonts w:ascii="Times New Roman" w:hAnsi="Times New Roman" w:cs="Times New Roman"/>
          <w:b/>
          <w:sz w:val="20"/>
          <w:szCs w:val="20"/>
        </w:rPr>
        <w:t>Gabriel González, Crudo Ecuador:</w:t>
      </w:r>
      <w:r w:rsidR="008539F6" w:rsidRPr="008539F6">
        <w:rPr>
          <w:rStyle w:val="Refdenotaalpie"/>
          <w:rFonts w:ascii="Times New Roman" w:hAnsi="Times New Roman" w:cs="Times New Roman"/>
          <w:b/>
          <w:sz w:val="20"/>
          <w:szCs w:val="20"/>
        </w:rPr>
        <w:footnoteReference w:id="96"/>
      </w:r>
    </w:p>
    <w:p w14:paraId="4A8F6CF5" w14:textId="77777777" w:rsidR="00B0437C" w:rsidRPr="008539F6" w:rsidRDefault="00B0437C" w:rsidP="002941F3">
      <w:pPr>
        <w:spacing w:after="0" w:line="240" w:lineRule="auto"/>
        <w:ind w:left="567"/>
        <w:jc w:val="both"/>
        <w:rPr>
          <w:rFonts w:ascii="Times New Roman" w:hAnsi="Times New Roman" w:cs="Times New Roman"/>
          <w:sz w:val="20"/>
          <w:szCs w:val="20"/>
        </w:rPr>
      </w:pPr>
    </w:p>
    <w:p w14:paraId="6F2698BD" w14:textId="4504B0A7" w:rsidR="00B0437C" w:rsidRPr="008539F6" w:rsidRDefault="00B0437C" w:rsidP="002941F3">
      <w:pPr>
        <w:spacing w:after="0" w:line="240" w:lineRule="auto"/>
        <w:ind w:left="567"/>
        <w:jc w:val="both"/>
        <w:rPr>
          <w:rFonts w:ascii="Times New Roman" w:hAnsi="Times New Roman" w:cs="Times New Roman"/>
          <w:sz w:val="20"/>
          <w:szCs w:val="20"/>
        </w:rPr>
      </w:pPr>
      <w:r w:rsidRPr="008539F6">
        <w:rPr>
          <w:rFonts w:ascii="Times New Roman" w:hAnsi="Times New Roman" w:cs="Times New Roman"/>
          <w:sz w:val="20"/>
          <w:szCs w:val="20"/>
        </w:rPr>
        <w:t>La página Crudo Ecuador, de Facebook, trataba de hacer sátira de situaciones políticas y de temas en general de los ecuatorianos. Memes y publicaciones cómicas sobre varios actores políticos, que son los que estaban en boga. Al momento el problema en la página había del presidente, de ministros, de candidatos a la Presidencia y de expresidentes, de todo tipo de políticos, no solamente del gobierno, obviamente. La página ya fue creciendo, llegó a tener más o menos cómo doscientos cincuenta mil seguidores, pero el alcance de la página era bastante grande, más o menos llegaba a tres millones de personas a la semana; entonces, cada vez ya empezaron a llegar más, más ataques de gente dudosa, que manejan las redes sociales en las que escribían comentarios y cosas amenazantes, pero como obviamente esa página era anónima no había problema en eso. Luego alguien creó otra página alterna que se llamaba Crudo Ecuador también, pero gobiernista; es decir está página solamente atacaba a los que eran anti, o sea a todos los políticos de oposición, y ponía cosas a favor del gobierno. Lo raro de esa página es que empezó a pagar publicidad en Facebook</w:t>
      </w:r>
      <w:r w:rsidRPr="008539F6">
        <w:rPr>
          <w:rFonts w:ascii="Times New Roman" w:hAnsi="Times New Roman" w:cs="Times New Roman"/>
          <w:i/>
          <w:sz w:val="20"/>
          <w:szCs w:val="20"/>
        </w:rPr>
        <w:t xml:space="preserve">, </w:t>
      </w:r>
      <w:r w:rsidRPr="008539F6">
        <w:rPr>
          <w:rFonts w:ascii="Times New Roman" w:hAnsi="Times New Roman" w:cs="Times New Roman"/>
          <w:sz w:val="20"/>
          <w:szCs w:val="20"/>
        </w:rPr>
        <w:t>entonces creció rápidamente, confundiendo a la gente con mí página, y empezaron hacer denuncias contra mi página, como si yo estuviera suplantando la identidad de ellos; para eso Facebook</w:t>
      </w:r>
      <w:r w:rsidRPr="008539F6">
        <w:rPr>
          <w:rFonts w:ascii="Times New Roman" w:hAnsi="Times New Roman" w:cs="Times New Roman"/>
          <w:i/>
          <w:sz w:val="20"/>
          <w:szCs w:val="20"/>
        </w:rPr>
        <w:t xml:space="preserve"> </w:t>
      </w:r>
      <w:r w:rsidRPr="008539F6">
        <w:rPr>
          <w:rFonts w:ascii="Times New Roman" w:hAnsi="Times New Roman" w:cs="Times New Roman"/>
          <w:sz w:val="20"/>
          <w:szCs w:val="20"/>
        </w:rPr>
        <w:t xml:space="preserve">me solicito que yo también haga algo que compruebe que soy el dueño de la marca. Entonces averigüé las cosas que tenía que hacer y vi la posibilidad de registrar la marca en el IEPI. No tenía ningún temor de lo que pueda pasar, más que me digan, Ah! tú has sido y, o sea…Que me rayen el carro, alguna cosa así. Luego que ya no hubo la posibilidad que me bajen la página el acoso pasó a los altos canales, ya que el Presidente empezó a poner el ojo en la página. El nombró la página Crudo Ecuador en la sabatina por una foto que es real, no es ningún montaje es más, en la que él estaba haciendo compras en Ámsterdam. Desde ahí empezó el problema con el Presidente. Al día siguiente que apareció el tema en la sabatina, hubo dos amenazas en el </w:t>
      </w:r>
      <w:r w:rsidR="00EE16F6" w:rsidRPr="008539F6">
        <w:rPr>
          <w:rFonts w:ascii="Times New Roman" w:hAnsi="Times New Roman" w:cs="Times New Roman"/>
          <w:sz w:val="20"/>
          <w:szCs w:val="20"/>
        </w:rPr>
        <w:t>T</w:t>
      </w:r>
      <w:r w:rsidRPr="008539F6">
        <w:rPr>
          <w:rFonts w:ascii="Times New Roman" w:hAnsi="Times New Roman" w:cs="Times New Roman"/>
          <w:sz w:val="20"/>
          <w:szCs w:val="20"/>
        </w:rPr>
        <w:t>witter</w:t>
      </w:r>
      <w:r w:rsidRPr="008539F6">
        <w:rPr>
          <w:rFonts w:ascii="Times New Roman" w:hAnsi="Times New Roman" w:cs="Times New Roman"/>
          <w:i/>
          <w:sz w:val="20"/>
          <w:szCs w:val="20"/>
        </w:rPr>
        <w:t xml:space="preserve"> </w:t>
      </w:r>
      <w:r w:rsidRPr="008539F6">
        <w:rPr>
          <w:rFonts w:ascii="Times New Roman" w:hAnsi="Times New Roman" w:cs="Times New Roman"/>
          <w:sz w:val="20"/>
          <w:szCs w:val="20"/>
        </w:rPr>
        <w:t xml:space="preserve">que me decían que van a empezar con mi familia, que me van a matar; esto yo le dije en un tuit al ministro del interior. Y él, es más hizo una denuncia y toda la pantomima de que iba a investigar y viendo que nunca se dio ningún resultado de eso esta denuncia fue procesada, salió en las noticias, se hizo la denuncia, pero nunca se investigó nada. En total, fueron unas cinco sabatinas en las cuales se me nombraba, o se nombraba la página. Luego el Presidente anunció la creación de una página para que él mismo decía, para que vengan y me griten, venga la gente y me digan que soy un mentiroso, y me agredan, y o sea como que me den la contra,. Creó </w:t>
      </w:r>
      <w:r w:rsidRPr="008539F6">
        <w:rPr>
          <w:rFonts w:ascii="Times New Roman" w:hAnsi="Times New Roman" w:cs="Times New Roman"/>
          <w:i/>
          <w:sz w:val="20"/>
          <w:szCs w:val="20"/>
        </w:rPr>
        <w:t>Somos más</w:t>
      </w:r>
      <w:r w:rsidRPr="008539F6">
        <w:rPr>
          <w:rFonts w:ascii="Times New Roman" w:hAnsi="Times New Roman" w:cs="Times New Roman"/>
          <w:sz w:val="20"/>
          <w:szCs w:val="20"/>
        </w:rPr>
        <w:t>, creó la plataforma con plata del Estado y todo lo demás, o sea es algo que él mismo dijo: creamos la plataforma, tienen que registrarse, con esto vamos a dar la luchar en las redes sociales, y todo lo demás. No le f</w:t>
      </w:r>
      <w:r w:rsidR="00B10197" w:rsidRPr="008539F6">
        <w:rPr>
          <w:rFonts w:ascii="Times New Roman" w:hAnsi="Times New Roman" w:cs="Times New Roman"/>
          <w:sz w:val="20"/>
          <w:szCs w:val="20"/>
        </w:rPr>
        <w:t xml:space="preserve">uncionó de esa manera, porque está página </w:t>
      </w:r>
      <w:r w:rsidRPr="008539F6">
        <w:rPr>
          <w:rFonts w:ascii="Times New Roman" w:hAnsi="Times New Roman" w:cs="Times New Roman"/>
          <w:sz w:val="20"/>
          <w:szCs w:val="20"/>
        </w:rPr>
        <w:t xml:space="preserve">creció a siete mil seguidores, mientras que cuando a mí me nombró en la sabatina, casi se duplicó el número de seguidores que tenía, ya para ese tiempo </w:t>
      </w:r>
      <w:r w:rsidR="00B10197" w:rsidRPr="008539F6">
        <w:rPr>
          <w:rFonts w:ascii="Times New Roman" w:hAnsi="Times New Roman" w:cs="Times New Roman"/>
          <w:sz w:val="20"/>
          <w:szCs w:val="20"/>
        </w:rPr>
        <w:t>llegaba</w:t>
      </w:r>
      <w:r w:rsidRPr="008539F6">
        <w:rPr>
          <w:rFonts w:ascii="Times New Roman" w:hAnsi="Times New Roman" w:cs="Times New Roman"/>
          <w:sz w:val="20"/>
          <w:szCs w:val="20"/>
        </w:rPr>
        <w:t xml:space="preserve"> a l</w:t>
      </w:r>
      <w:r w:rsidR="00B10197" w:rsidRPr="008539F6">
        <w:rPr>
          <w:rFonts w:ascii="Times New Roman" w:hAnsi="Times New Roman" w:cs="Times New Roman"/>
          <w:sz w:val="20"/>
          <w:szCs w:val="20"/>
        </w:rPr>
        <w:t>os cuatrocientos mil. Y así el Presidente;</w:t>
      </w:r>
      <w:r w:rsidRPr="008539F6">
        <w:rPr>
          <w:rFonts w:ascii="Times New Roman" w:hAnsi="Times New Roman" w:cs="Times New Roman"/>
          <w:sz w:val="20"/>
          <w:szCs w:val="20"/>
        </w:rPr>
        <w:t xml:space="preserve"> es más, él mismo dijo, bueno</w:t>
      </w:r>
      <w:r w:rsidR="00B10197" w:rsidRPr="008539F6">
        <w:rPr>
          <w:rFonts w:ascii="Times New Roman" w:hAnsi="Times New Roman" w:cs="Times New Roman"/>
          <w:sz w:val="20"/>
          <w:szCs w:val="20"/>
        </w:rPr>
        <w:t xml:space="preserve"> entonces, si es que él se mete</w:t>
      </w:r>
      <w:r w:rsidRPr="008539F6">
        <w:rPr>
          <w:rFonts w:ascii="Times New Roman" w:hAnsi="Times New Roman" w:cs="Times New Roman"/>
          <w:sz w:val="20"/>
          <w:szCs w:val="20"/>
        </w:rPr>
        <w:t xml:space="preserve"> en mi vida, publica mis fotos de compras, nosotros también publicaremos las fotos de él, en el centro comercial, o sea él (</w:t>
      </w:r>
      <w:r w:rsidR="00B10197" w:rsidRPr="008539F6">
        <w:rPr>
          <w:rFonts w:ascii="Times New Roman" w:hAnsi="Times New Roman" w:cs="Times New Roman"/>
          <w:sz w:val="20"/>
          <w:szCs w:val="20"/>
        </w:rPr>
        <w:t>el P</w:t>
      </w:r>
      <w:r w:rsidRPr="008539F6">
        <w:rPr>
          <w:rFonts w:ascii="Times New Roman" w:hAnsi="Times New Roman" w:cs="Times New Roman"/>
          <w:sz w:val="20"/>
          <w:szCs w:val="20"/>
        </w:rPr>
        <w:t xml:space="preserve">residente) dijo eso </w:t>
      </w:r>
      <w:r w:rsidR="00B10197" w:rsidRPr="008539F6">
        <w:rPr>
          <w:rFonts w:ascii="Times New Roman" w:hAnsi="Times New Roman" w:cs="Times New Roman"/>
          <w:sz w:val="20"/>
          <w:szCs w:val="20"/>
        </w:rPr>
        <w:t xml:space="preserve">en la sabatina. Entonces, empezaron esos mensajes, igual Fernando Alvarado (secretario de Comunicación de la Presidencia. </w:t>
      </w:r>
      <w:proofErr w:type="spellStart"/>
      <w:r w:rsidR="00B10197" w:rsidRPr="008539F6">
        <w:rPr>
          <w:rFonts w:ascii="Times New Roman" w:hAnsi="Times New Roman" w:cs="Times New Roman"/>
          <w:sz w:val="20"/>
          <w:szCs w:val="20"/>
        </w:rPr>
        <w:t>Ndlr</w:t>
      </w:r>
      <w:proofErr w:type="spellEnd"/>
      <w:r w:rsidR="00B10197" w:rsidRPr="008539F6">
        <w:rPr>
          <w:rFonts w:ascii="Times New Roman" w:hAnsi="Times New Roman" w:cs="Times New Roman"/>
          <w:sz w:val="20"/>
          <w:szCs w:val="20"/>
        </w:rPr>
        <w:t>.)</w:t>
      </w:r>
      <w:r w:rsidRPr="008539F6">
        <w:rPr>
          <w:rFonts w:ascii="Times New Roman" w:hAnsi="Times New Roman" w:cs="Times New Roman"/>
          <w:sz w:val="20"/>
          <w:szCs w:val="20"/>
        </w:rPr>
        <w:t>, lo que me dijo una vez, que sería bueno que nos reunam</w:t>
      </w:r>
      <w:r w:rsidR="00B10197" w:rsidRPr="008539F6">
        <w:rPr>
          <w:rFonts w:ascii="Times New Roman" w:hAnsi="Times New Roman" w:cs="Times New Roman"/>
          <w:sz w:val="20"/>
          <w:szCs w:val="20"/>
        </w:rPr>
        <w:t>os, que su oficina está abierta</w:t>
      </w:r>
      <w:r w:rsidRPr="008539F6">
        <w:rPr>
          <w:rFonts w:ascii="Times New Roman" w:hAnsi="Times New Roman" w:cs="Times New Roman"/>
          <w:sz w:val="20"/>
          <w:szCs w:val="20"/>
        </w:rPr>
        <w:t xml:space="preserve"> y que él está dispuesto a exte</w:t>
      </w:r>
      <w:r w:rsidR="00B10197" w:rsidRPr="008539F6">
        <w:rPr>
          <w:rFonts w:ascii="Times New Roman" w:hAnsi="Times New Roman" w:cs="Times New Roman"/>
          <w:sz w:val="20"/>
          <w:szCs w:val="20"/>
        </w:rPr>
        <w:t xml:space="preserve">nderme una mano, yo a esto, </w:t>
      </w:r>
      <w:r w:rsidR="00B10197" w:rsidRPr="008539F6">
        <w:rPr>
          <w:rFonts w:ascii="Times New Roman" w:hAnsi="Times New Roman" w:cs="Times New Roman"/>
          <w:sz w:val="20"/>
          <w:szCs w:val="20"/>
        </w:rPr>
        <w:lastRenderedPageBreak/>
        <w:t>no di</w:t>
      </w:r>
      <w:r w:rsidRPr="008539F6">
        <w:rPr>
          <w:rFonts w:ascii="Times New Roman" w:hAnsi="Times New Roman" w:cs="Times New Roman"/>
          <w:sz w:val="20"/>
          <w:szCs w:val="20"/>
        </w:rPr>
        <w:t xml:space="preserve"> una respuesta </w:t>
      </w:r>
      <w:r w:rsidR="00B10197" w:rsidRPr="008539F6">
        <w:rPr>
          <w:rFonts w:ascii="Times New Roman" w:hAnsi="Times New Roman" w:cs="Times New Roman"/>
          <w:sz w:val="20"/>
          <w:szCs w:val="20"/>
        </w:rPr>
        <w:t xml:space="preserve">favorable, le dije que no. </w:t>
      </w:r>
      <w:r w:rsidRPr="008539F6">
        <w:rPr>
          <w:rFonts w:ascii="Times New Roman" w:hAnsi="Times New Roman" w:cs="Times New Roman"/>
          <w:sz w:val="20"/>
          <w:szCs w:val="20"/>
        </w:rPr>
        <w:t>No me interesa, porque es actuar de mala manera</w:t>
      </w:r>
      <w:r w:rsidR="00B10197" w:rsidRPr="008539F6">
        <w:rPr>
          <w:rFonts w:ascii="Times New Roman" w:hAnsi="Times New Roman" w:cs="Times New Roman"/>
          <w:sz w:val="20"/>
          <w:szCs w:val="20"/>
        </w:rPr>
        <w:t>.</w:t>
      </w:r>
      <w:r w:rsidRPr="008539F6">
        <w:rPr>
          <w:rFonts w:ascii="Times New Roman" w:hAnsi="Times New Roman" w:cs="Times New Roman"/>
          <w:sz w:val="20"/>
          <w:szCs w:val="20"/>
        </w:rPr>
        <w:t xml:space="preserve"> Salí para Guayaquil, aprovechando justamente que mis hij</w:t>
      </w:r>
      <w:r w:rsidR="00B10197" w:rsidRPr="008539F6">
        <w:rPr>
          <w:rFonts w:ascii="Times New Roman" w:hAnsi="Times New Roman" w:cs="Times New Roman"/>
          <w:sz w:val="20"/>
          <w:szCs w:val="20"/>
        </w:rPr>
        <w:t>os estaban en vacaciones, y porque obviamente</w:t>
      </w:r>
      <w:r w:rsidRPr="008539F6">
        <w:rPr>
          <w:rFonts w:ascii="Times New Roman" w:hAnsi="Times New Roman" w:cs="Times New Roman"/>
          <w:sz w:val="20"/>
          <w:szCs w:val="20"/>
        </w:rPr>
        <w:t xml:space="preserve"> me sentía que estaba vigilado. Pero bueno, como no acepté, y creo </w:t>
      </w:r>
      <w:r w:rsidR="00B10197" w:rsidRPr="008539F6">
        <w:rPr>
          <w:rFonts w:ascii="Times New Roman" w:hAnsi="Times New Roman" w:cs="Times New Roman"/>
          <w:sz w:val="20"/>
          <w:szCs w:val="20"/>
        </w:rPr>
        <w:t>que ya tocó por las malas. Y llegó hasta Guayaquil es</w:t>
      </w:r>
      <w:r w:rsidRPr="008539F6">
        <w:rPr>
          <w:rFonts w:ascii="Times New Roman" w:hAnsi="Times New Roman" w:cs="Times New Roman"/>
          <w:sz w:val="20"/>
          <w:szCs w:val="20"/>
        </w:rPr>
        <w:t xml:space="preserve">e ramo de flores con esta carta, a la </w:t>
      </w:r>
      <w:r w:rsidR="00B10197" w:rsidRPr="008539F6">
        <w:rPr>
          <w:rFonts w:ascii="Times New Roman" w:hAnsi="Times New Roman" w:cs="Times New Roman"/>
          <w:sz w:val="20"/>
          <w:szCs w:val="20"/>
        </w:rPr>
        <w:t>casa de mi cuñada, llegó a una casa que</w:t>
      </w:r>
      <w:r w:rsidRPr="008539F6">
        <w:rPr>
          <w:rFonts w:ascii="Times New Roman" w:hAnsi="Times New Roman" w:cs="Times New Roman"/>
          <w:sz w:val="20"/>
          <w:szCs w:val="20"/>
        </w:rPr>
        <w:t xml:space="preserve"> está dentro de un conjunto, </w:t>
      </w:r>
      <w:r w:rsidR="00B10197" w:rsidRPr="008539F6">
        <w:rPr>
          <w:rFonts w:ascii="Times New Roman" w:hAnsi="Times New Roman" w:cs="Times New Roman"/>
          <w:sz w:val="20"/>
          <w:szCs w:val="20"/>
        </w:rPr>
        <w:t xml:space="preserve">que tiene varias etapas </w:t>
      </w:r>
      <w:r w:rsidRPr="008539F6">
        <w:rPr>
          <w:rFonts w:ascii="Times New Roman" w:hAnsi="Times New Roman" w:cs="Times New Roman"/>
          <w:sz w:val="20"/>
          <w:szCs w:val="20"/>
        </w:rPr>
        <w:t xml:space="preserve">y los guardias no dejan pasar a la gente. Luego de eso el Presidente, </w:t>
      </w:r>
      <w:r w:rsidR="00B10197" w:rsidRPr="008539F6">
        <w:rPr>
          <w:rFonts w:ascii="Times New Roman" w:hAnsi="Times New Roman" w:cs="Times New Roman"/>
          <w:sz w:val="20"/>
          <w:szCs w:val="20"/>
        </w:rPr>
        <w:t xml:space="preserve">que </w:t>
      </w:r>
      <w:r w:rsidRPr="008539F6">
        <w:rPr>
          <w:rFonts w:ascii="Times New Roman" w:hAnsi="Times New Roman" w:cs="Times New Roman"/>
          <w:sz w:val="20"/>
          <w:szCs w:val="20"/>
        </w:rPr>
        <w:t>me nombra</w:t>
      </w:r>
      <w:r w:rsidR="00B10197" w:rsidRPr="008539F6">
        <w:rPr>
          <w:rFonts w:ascii="Times New Roman" w:hAnsi="Times New Roman" w:cs="Times New Roman"/>
          <w:sz w:val="20"/>
          <w:szCs w:val="20"/>
        </w:rPr>
        <w:t>ba en cada sabatina</w:t>
      </w:r>
      <w:r w:rsidRPr="008539F6">
        <w:rPr>
          <w:rFonts w:ascii="Times New Roman" w:hAnsi="Times New Roman" w:cs="Times New Roman"/>
          <w:sz w:val="20"/>
          <w:szCs w:val="20"/>
        </w:rPr>
        <w:t xml:space="preserve"> tomó</w:t>
      </w:r>
      <w:r w:rsidR="00B10197" w:rsidRPr="008539F6">
        <w:rPr>
          <w:rFonts w:ascii="Times New Roman" w:hAnsi="Times New Roman" w:cs="Times New Roman"/>
          <w:sz w:val="20"/>
          <w:szCs w:val="20"/>
        </w:rPr>
        <w:t xml:space="preserve"> mi denuncia como algo ligero. D</w:t>
      </w:r>
      <w:r w:rsidRPr="008539F6">
        <w:rPr>
          <w:rFonts w:ascii="Times New Roman" w:hAnsi="Times New Roman" w:cs="Times New Roman"/>
          <w:sz w:val="20"/>
          <w:szCs w:val="20"/>
        </w:rPr>
        <w:t>ijo: me enteré de un ramo de flores, ha de ser algo de el</w:t>
      </w:r>
      <w:r w:rsidR="00B10197" w:rsidRPr="008539F6">
        <w:rPr>
          <w:rFonts w:ascii="Times New Roman" w:hAnsi="Times New Roman" w:cs="Times New Roman"/>
          <w:sz w:val="20"/>
          <w:szCs w:val="20"/>
        </w:rPr>
        <w:t>los mismo, para hacernos daño. Entonces, después de eso</w:t>
      </w:r>
      <w:r w:rsidRPr="008539F6">
        <w:rPr>
          <w:rFonts w:ascii="Times New Roman" w:hAnsi="Times New Roman" w:cs="Times New Roman"/>
          <w:sz w:val="20"/>
          <w:szCs w:val="20"/>
        </w:rPr>
        <w:t xml:space="preserve"> ya se hiz</w:t>
      </w:r>
      <w:r w:rsidR="00B10197" w:rsidRPr="008539F6">
        <w:rPr>
          <w:rFonts w:ascii="Times New Roman" w:hAnsi="Times New Roman" w:cs="Times New Roman"/>
          <w:sz w:val="20"/>
          <w:szCs w:val="20"/>
        </w:rPr>
        <w:t xml:space="preserve">o el loco el Presidente, y </w:t>
      </w:r>
      <w:r w:rsidRPr="008539F6">
        <w:rPr>
          <w:rFonts w:ascii="Times New Roman" w:hAnsi="Times New Roman" w:cs="Times New Roman"/>
          <w:sz w:val="20"/>
          <w:szCs w:val="20"/>
        </w:rPr>
        <w:t>como ya cerré la página, y como que ya todo iba a volve</w:t>
      </w:r>
      <w:r w:rsidR="00B10197" w:rsidRPr="008539F6">
        <w:rPr>
          <w:rFonts w:ascii="Times New Roman" w:hAnsi="Times New Roman" w:cs="Times New Roman"/>
          <w:sz w:val="20"/>
          <w:szCs w:val="20"/>
        </w:rPr>
        <w:t>r a la normalidad, obviamente. Y a</w:t>
      </w:r>
      <w:r w:rsidRPr="008539F6">
        <w:rPr>
          <w:rFonts w:ascii="Times New Roman" w:hAnsi="Times New Roman" w:cs="Times New Roman"/>
          <w:sz w:val="20"/>
          <w:szCs w:val="20"/>
        </w:rPr>
        <w:t>q</w:t>
      </w:r>
      <w:r w:rsidR="00B10197" w:rsidRPr="008539F6">
        <w:rPr>
          <w:rFonts w:ascii="Times New Roman" w:hAnsi="Times New Roman" w:cs="Times New Roman"/>
          <w:sz w:val="20"/>
          <w:szCs w:val="20"/>
        </w:rPr>
        <w:t>uí estoy con miedo de ir a ver</w:t>
      </w:r>
      <w:r w:rsidRPr="008539F6">
        <w:rPr>
          <w:rFonts w:ascii="Times New Roman" w:hAnsi="Times New Roman" w:cs="Times New Roman"/>
          <w:sz w:val="20"/>
          <w:szCs w:val="20"/>
        </w:rPr>
        <w:t xml:space="preserve"> a mi hija, que ya no vaya en bus al colegio, porque uno queda con </w:t>
      </w:r>
      <w:r w:rsidR="00B10197" w:rsidRPr="008539F6">
        <w:rPr>
          <w:rFonts w:ascii="Times New Roman" w:hAnsi="Times New Roman" w:cs="Times New Roman"/>
          <w:sz w:val="20"/>
          <w:szCs w:val="20"/>
        </w:rPr>
        <w:t>eso de que nos están siguiendo. B</w:t>
      </w:r>
      <w:r w:rsidRPr="008539F6">
        <w:rPr>
          <w:rFonts w:ascii="Times New Roman" w:hAnsi="Times New Roman" w:cs="Times New Roman"/>
          <w:sz w:val="20"/>
          <w:szCs w:val="20"/>
        </w:rPr>
        <w:t>ueno</w:t>
      </w:r>
      <w:r w:rsidR="00B10197" w:rsidRPr="008539F6">
        <w:rPr>
          <w:rFonts w:ascii="Times New Roman" w:hAnsi="Times New Roman" w:cs="Times New Roman"/>
          <w:sz w:val="20"/>
          <w:szCs w:val="20"/>
        </w:rPr>
        <w:t>,</w:t>
      </w:r>
      <w:r w:rsidRPr="008539F6">
        <w:rPr>
          <w:rFonts w:ascii="Times New Roman" w:hAnsi="Times New Roman" w:cs="Times New Roman"/>
          <w:sz w:val="20"/>
          <w:szCs w:val="20"/>
        </w:rPr>
        <w:t xml:space="preserve"> las cosas se fueron calmando más, porque obviamente, si ya no public</w:t>
      </w:r>
      <w:r w:rsidR="00B10197" w:rsidRPr="008539F6">
        <w:rPr>
          <w:rFonts w:ascii="Times New Roman" w:hAnsi="Times New Roman" w:cs="Times New Roman"/>
          <w:sz w:val="20"/>
          <w:szCs w:val="20"/>
        </w:rPr>
        <w:t>aba nada, ya la gente tampoco. Es más, el P</w:t>
      </w:r>
      <w:r w:rsidR="002941F3" w:rsidRPr="008539F6">
        <w:rPr>
          <w:rFonts w:ascii="Times New Roman" w:hAnsi="Times New Roman" w:cs="Times New Roman"/>
          <w:sz w:val="20"/>
          <w:szCs w:val="20"/>
        </w:rPr>
        <w:t xml:space="preserve">residente </w:t>
      </w:r>
      <w:r w:rsidRPr="008539F6">
        <w:rPr>
          <w:rFonts w:ascii="Times New Roman" w:hAnsi="Times New Roman" w:cs="Times New Roman"/>
          <w:sz w:val="20"/>
          <w:szCs w:val="20"/>
        </w:rPr>
        <w:t>dejó de hablar de la pág</w:t>
      </w:r>
      <w:r w:rsidR="00B10197" w:rsidRPr="008539F6">
        <w:rPr>
          <w:rFonts w:ascii="Times New Roman" w:hAnsi="Times New Roman" w:cs="Times New Roman"/>
          <w:sz w:val="20"/>
          <w:szCs w:val="20"/>
        </w:rPr>
        <w:t xml:space="preserve">ina </w:t>
      </w:r>
      <w:r w:rsidR="00B10197" w:rsidRPr="008539F6">
        <w:rPr>
          <w:rFonts w:ascii="Times New Roman" w:hAnsi="Times New Roman" w:cs="Times New Roman"/>
          <w:i/>
          <w:sz w:val="20"/>
          <w:szCs w:val="20"/>
        </w:rPr>
        <w:t>Somos Más</w:t>
      </w:r>
      <w:r w:rsidR="00B10197" w:rsidRPr="008539F6">
        <w:rPr>
          <w:rFonts w:ascii="Times New Roman" w:hAnsi="Times New Roman" w:cs="Times New Roman"/>
          <w:sz w:val="20"/>
          <w:szCs w:val="20"/>
        </w:rPr>
        <w:t xml:space="preserve">, y todo lo </w:t>
      </w:r>
      <w:r w:rsidR="002941F3" w:rsidRPr="008539F6">
        <w:rPr>
          <w:rFonts w:ascii="Times New Roman" w:hAnsi="Times New Roman" w:cs="Times New Roman"/>
          <w:sz w:val="20"/>
          <w:szCs w:val="20"/>
        </w:rPr>
        <w:t>que decía</w:t>
      </w:r>
      <w:r w:rsidR="00B10197" w:rsidRPr="008539F6">
        <w:rPr>
          <w:rFonts w:ascii="Times New Roman" w:hAnsi="Times New Roman" w:cs="Times New Roman"/>
          <w:sz w:val="20"/>
          <w:szCs w:val="20"/>
        </w:rPr>
        <w:t xml:space="preserve"> para erradicar</w:t>
      </w:r>
      <w:r w:rsidRPr="008539F6">
        <w:rPr>
          <w:rFonts w:ascii="Times New Roman" w:hAnsi="Times New Roman" w:cs="Times New Roman"/>
          <w:sz w:val="20"/>
          <w:szCs w:val="20"/>
        </w:rPr>
        <w:t xml:space="preserve"> las mentiras en las redes sociales.</w:t>
      </w:r>
    </w:p>
    <w:p w14:paraId="36BE85D8" w14:textId="77777777" w:rsidR="00B0437C" w:rsidRPr="008539F6" w:rsidRDefault="00B0437C" w:rsidP="00B0437C">
      <w:pPr>
        <w:spacing w:after="0" w:line="360" w:lineRule="auto"/>
        <w:jc w:val="both"/>
        <w:rPr>
          <w:rFonts w:ascii="Times New Roman" w:hAnsi="Times New Roman" w:cs="Times New Roman"/>
          <w:sz w:val="24"/>
          <w:szCs w:val="24"/>
        </w:rPr>
      </w:pPr>
    </w:p>
    <w:p w14:paraId="788D5694" w14:textId="77777777" w:rsidR="003D13C2" w:rsidRPr="008539F6" w:rsidRDefault="003D13C2" w:rsidP="003D13C2">
      <w:pPr>
        <w:pStyle w:val="Textocomentario"/>
        <w:jc w:val="both"/>
        <w:rPr>
          <w:rFonts w:ascii="Times New Roman" w:hAnsi="Times New Roman" w:cs="Times New Roman"/>
        </w:rPr>
      </w:pPr>
    </w:p>
    <w:p w14:paraId="421A77C1" w14:textId="77777777" w:rsidR="00C01F10" w:rsidRPr="008539F6" w:rsidRDefault="00C01F10" w:rsidP="00E15EFA">
      <w:pPr>
        <w:pStyle w:val="NormalWeb"/>
        <w:shd w:val="clear" w:color="auto" w:fill="FFFFFF"/>
        <w:spacing w:before="0" w:beforeAutospacing="0" w:after="158" w:afterAutospacing="0" w:line="360" w:lineRule="auto"/>
        <w:jc w:val="both"/>
        <w:rPr>
          <w:b/>
        </w:rPr>
      </w:pPr>
    </w:p>
    <w:p w14:paraId="3BECC71D" w14:textId="77777777" w:rsidR="00C01F10" w:rsidRPr="008539F6" w:rsidRDefault="00C01F10" w:rsidP="00E15EFA">
      <w:pPr>
        <w:pStyle w:val="NormalWeb"/>
        <w:shd w:val="clear" w:color="auto" w:fill="FFFFFF"/>
        <w:spacing w:before="0" w:beforeAutospacing="0" w:after="158" w:afterAutospacing="0" w:line="360" w:lineRule="auto"/>
        <w:jc w:val="both"/>
        <w:rPr>
          <w:b/>
        </w:rPr>
      </w:pPr>
    </w:p>
    <w:p w14:paraId="7020F891" w14:textId="77777777" w:rsidR="00C01F10" w:rsidRPr="008539F6" w:rsidRDefault="00C01F10" w:rsidP="00E15EFA">
      <w:pPr>
        <w:pStyle w:val="NormalWeb"/>
        <w:shd w:val="clear" w:color="auto" w:fill="FFFFFF"/>
        <w:spacing w:before="0" w:beforeAutospacing="0" w:after="158" w:afterAutospacing="0" w:line="360" w:lineRule="auto"/>
        <w:jc w:val="both"/>
        <w:rPr>
          <w:b/>
        </w:rPr>
      </w:pPr>
    </w:p>
    <w:p w14:paraId="2EA7A6CF" w14:textId="6D09DD8E" w:rsidR="003D13C2" w:rsidRPr="008539F6" w:rsidRDefault="00817848" w:rsidP="00E15EFA">
      <w:pPr>
        <w:pStyle w:val="NormalWeb"/>
        <w:shd w:val="clear" w:color="auto" w:fill="FFFFFF"/>
        <w:spacing w:before="0" w:beforeAutospacing="0" w:after="158" w:afterAutospacing="0" w:line="360" w:lineRule="auto"/>
        <w:jc w:val="both"/>
        <w:rPr>
          <w:b/>
        </w:rPr>
      </w:pPr>
      <w:r w:rsidRPr="000758D8">
        <w:rPr>
          <w:b/>
        </w:rPr>
        <w:t xml:space="preserve">VIII. DERECHO </w:t>
      </w:r>
      <w:r w:rsidR="00B960C7" w:rsidRPr="000758D8">
        <w:rPr>
          <w:b/>
        </w:rPr>
        <w:t>A LA RESISTENCIA</w:t>
      </w:r>
    </w:p>
    <w:p w14:paraId="48F9ACA6" w14:textId="7B53ABA9" w:rsidR="000758D8" w:rsidRDefault="00E15EFA" w:rsidP="00E15EFA">
      <w:pPr>
        <w:shd w:val="clear" w:color="auto" w:fill="FFFFFF"/>
        <w:spacing w:after="0" w:line="360" w:lineRule="auto"/>
        <w:jc w:val="both"/>
        <w:rPr>
          <w:rFonts w:ascii="Times New Roman" w:eastAsia="Times New Roman" w:hAnsi="Times New Roman" w:cs="Times New Roman"/>
          <w:sz w:val="24"/>
          <w:szCs w:val="24"/>
          <w:bdr w:val="none" w:sz="0" w:space="0" w:color="auto" w:frame="1"/>
          <w:lang w:eastAsia="es-EC"/>
        </w:rPr>
      </w:pPr>
      <w:r w:rsidRPr="008539F6">
        <w:rPr>
          <w:rFonts w:ascii="Times New Roman" w:eastAsia="Times New Roman" w:hAnsi="Times New Roman" w:cs="Times New Roman"/>
          <w:sz w:val="24"/>
          <w:szCs w:val="24"/>
          <w:bdr w:val="none" w:sz="0" w:space="0" w:color="auto" w:frame="1"/>
          <w:lang w:eastAsia="es-EC"/>
        </w:rPr>
        <w:t xml:space="preserve">En este período se han producido una serie de movilizaciones y expresiones de protesta en varias ciudades del país por parte de sectores diversos de la población, </w:t>
      </w:r>
      <w:r w:rsidR="00A249B5" w:rsidRPr="008539F6">
        <w:rPr>
          <w:rFonts w:ascii="Times New Roman" w:eastAsia="Times New Roman" w:hAnsi="Times New Roman" w:cs="Times New Roman"/>
          <w:sz w:val="24"/>
          <w:szCs w:val="24"/>
          <w:bdr w:val="none" w:sz="0" w:space="0" w:color="auto" w:frame="1"/>
          <w:lang w:eastAsia="es-EC"/>
        </w:rPr>
        <w:t xml:space="preserve">los cuales </w:t>
      </w:r>
      <w:r w:rsidRPr="008539F6">
        <w:rPr>
          <w:rFonts w:ascii="Times New Roman" w:eastAsia="Times New Roman" w:hAnsi="Times New Roman" w:cs="Times New Roman"/>
          <w:sz w:val="24"/>
          <w:szCs w:val="24"/>
          <w:bdr w:val="none" w:sz="0" w:space="0" w:color="auto" w:frame="1"/>
          <w:lang w:eastAsia="es-EC"/>
        </w:rPr>
        <w:t>han denunciado una política gubernamental contraria a los derechos de los trabajadores y una campaña de desprestigio contra el movimiento sindical y los movimientos sociales por mantener acciones independientes y críticas.</w:t>
      </w:r>
      <w:r w:rsidRPr="008539F6">
        <w:rPr>
          <w:rFonts w:ascii="Times New Roman" w:eastAsia="Times New Roman" w:hAnsi="Times New Roman" w:cs="Times New Roman"/>
          <w:sz w:val="24"/>
          <w:szCs w:val="24"/>
          <w:lang w:eastAsia="es-EC"/>
        </w:rPr>
        <w:t xml:space="preserve"> Los sectores que se han movilizado lo han hecho en contra de la l</w:t>
      </w:r>
      <w:r w:rsidRPr="008539F6">
        <w:rPr>
          <w:rFonts w:ascii="Times New Roman" w:eastAsia="Times New Roman" w:hAnsi="Times New Roman" w:cs="Times New Roman"/>
          <w:sz w:val="24"/>
          <w:szCs w:val="24"/>
          <w:bdr w:val="none" w:sz="0" w:space="0" w:color="auto" w:frame="1"/>
          <w:lang w:eastAsia="es-EC"/>
        </w:rPr>
        <w:t xml:space="preserve">imitación y violación a los derechos de contratación colectiva, libertad sindical, libertad de organización, huelga, salarios, salud y seguridad en el trabajo. Han denunciado la represión y la criminalización de la protesta social, y las acciones y medidas oficiales que promueven la división de las organizaciones sindicales y movimientos sociales. El gobierno ha promovido leyes y dictado los decretos 016 y 813; entre otras normas que atentan contra los derechos humanos, de los trabajadores y la ciudadanía como el  Código Penal, </w:t>
      </w:r>
      <w:r w:rsidRPr="008539F6">
        <w:rPr>
          <w:rFonts w:ascii="Times New Roman" w:eastAsia="Times New Roman" w:hAnsi="Times New Roman" w:cs="Times New Roman"/>
          <w:spacing w:val="-3"/>
          <w:sz w:val="24"/>
          <w:szCs w:val="24"/>
          <w:lang w:eastAsia="es-EC"/>
        </w:rPr>
        <w:t>Ley de Minería, Ley de Agua, Ley de Tierra,</w:t>
      </w:r>
      <w:r w:rsidR="000758D8">
        <w:rPr>
          <w:rStyle w:val="Refdenotaalpie"/>
          <w:rFonts w:ascii="Times New Roman" w:eastAsia="Times New Roman" w:hAnsi="Times New Roman" w:cs="Times New Roman"/>
          <w:spacing w:val="-3"/>
          <w:sz w:val="24"/>
          <w:szCs w:val="24"/>
          <w:lang w:eastAsia="es-EC"/>
        </w:rPr>
        <w:footnoteReference w:id="97"/>
      </w:r>
      <w:r w:rsidRPr="008539F6">
        <w:rPr>
          <w:rFonts w:ascii="Times New Roman" w:eastAsia="Times New Roman" w:hAnsi="Times New Roman" w:cs="Times New Roman"/>
          <w:spacing w:val="-3"/>
          <w:sz w:val="24"/>
          <w:szCs w:val="24"/>
          <w:lang w:eastAsia="es-EC"/>
        </w:rPr>
        <w:t>  Ley de Comunicación, Ley de Justicia Laboral, Plan Familia Ecuador, TLC con la UE</w:t>
      </w:r>
      <w:r w:rsidRPr="008539F6">
        <w:rPr>
          <w:rFonts w:ascii="Times New Roman" w:eastAsia="Times New Roman" w:hAnsi="Times New Roman" w:cs="Times New Roman"/>
          <w:bCs/>
          <w:sz w:val="24"/>
          <w:szCs w:val="24"/>
          <w:bdr w:val="none" w:sz="0" w:space="0" w:color="auto" w:frame="1"/>
          <w:lang w:eastAsia="es-EC"/>
        </w:rPr>
        <w:t>; etc., y una política que</w:t>
      </w:r>
      <w:r w:rsidRPr="008539F6">
        <w:rPr>
          <w:rFonts w:ascii="Times New Roman" w:eastAsia="Times New Roman" w:hAnsi="Times New Roman" w:cs="Times New Roman"/>
          <w:sz w:val="24"/>
          <w:szCs w:val="24"/>
          <w:bdr w:val="none" w:sz="0" w:space="0" w:color="auto" w:frame="1"/>
          <w:lang w:eastAsia="es-EC"/>
        </w:rPr>
        <w:t xml:space="preserve"> pr</w:t>
      </w:r>
      <w:r w:rsidR="00A249B5" w:rsidRPr="008539F6">
        <w:rPr>
          <w:rFonts w:ascii="Times New Roman" w:eastAsia="Times New Roman" w:hAnsi="Times New Roman" w:cs="Times New Roman"/>
          <w:sz w:val="24"/>
          <w:szCs w:val="24"/>
          <w:bdr w:val="none" w:sz="0" w:space="0" w:color="auto" w:frame="1"/>
          <w:lang w:eastAsia="es-EC"/>
        </w:rPr>
        <w:t>ofundiza la depredación y sobre</w:t>
      </w:r>
      <w:r w:rsidRPr="008539F6">
        <w:rPr>
          <w:rFonts w:ascii="Times New Roman" w:eastAsia="Times New Roman" w:hAnsi="Times New Roman" w:cs="Times New Roman"/>
          <w:sz w:val="24"/>
          <w:szCs w:val="24"/>
          <w:bdr w:val="none" w:sz="0" w:space="0" w:color="auto" w:frame="1"/>
          <w:lang w:eastAsia="es-EC"/>
        </w:rPr>
        <w:t xml:space="preserve">explotación de los recursos naturales. Además </w:t>
      </w:r>
      <w:r w:rsidRPr="008539F6">
        <w:rPr>
          <w:rFonts w:ascii="Times New Roman" w:eastAsia="Times New Roman" w:hAnsi="Times New Roman" w:cs="Times New Roman"/>
          <w:sz w:val="24"/>
          <w:szCs w:val="24"/>
          <w:bdr w:val="none" w:sz="0" w:space="0" w:color="auto" w:frame="1"/>
          <w:lang w:eastAsia="es-EC"/>
        </w:rPr>
        <w:lastRenderedPageBreak/>
        <w:t xml:space="preserve">denuncian que se está imponiendo la “Matriz productiva” acorde con los empresarios, excluyendo en forma directa a los trabajadores. </w:t>
      </w:r>
      <w:r w:rsidR="000758D8">
        <w:rPr>
          <w:rFonts w:ascii="Times New Roman" w:eastAsia="Times New Roman" w:hAnsi="Times New Roman" w:cs="Times New Roman"/>
          <w:sz w:val="24"/>
          <w:szCs w:val="24"/>
          <w:bdr w:val="none" w:sz="0" w:space="0" w:color="auto" w:frame="1"/>
          <w:lang w:eastAsia="es-EC"/>
        </w:rPr>
        <w:t xml:space="preserve">Esta plataforma de lucha surgió de un mandato a todas las organizaciones en varias asambleas. </w:t>
      </w:r>
      <w:r w:rsidR="000758D8">
        <w:rPr>
          <w:rStyle w:val="Refdenotaalpie"/>
          <w:rFonts w:ascii="Times New Roman" w:eastAsia="Times New Roman" w:hAnsi="Times New Roman" w:cs="Times New Roman"/>
          <w:sz w:val="24"/>
          <w:szCs w:val="24"/>
          <w:bdr w:val="none" w:sz="0" w:space="0" w:color="auto" w:frame="1"/>
          <w:lang w:eastAsia="es-EC"/>
        </w:rPr>
        <w:footnoteReference w:id="98"/>
      </w:r>
    </w:p>
    <w:p w14:paraId="48AA137B" w14:textId="2D612D4E" w:rsidR="0096672F" w:rsidRPr="008539F6" w:rsidRDefault="0096672F" w:rsidP="00E15EFA">
      <w:pPr>
        <w:shd w:val="clear" w:color="auto" w:fill="FFFFFF"/>
        <w:spacing w:after="0" w:line="360" w:lineRule="auto"/>
        <w:jc w:val="both"/>
        <w:rPr>
          <w:rFonts w:ascii="Times New Roman" w:eastAsia="Times New Roman" w:hAnsi="Times New Roman" w:cs="Times New Roman"/>
          <w:sz w:val="24"/>
          <w:szCs w:val="24"/>
          <w:bdr w:val="none" w:sz="0" w:space="0" w:color="auto" w:frame="1"/>
          <w:lang w:eastAsia="es-EC"/>
        </w:rPr>
      </w:pPr>
      <w:r w:rsidRPr="008539F6">
        <w:rPr>
          <w:rFonts w:ascii="Times New Roman" w:eastAsia="Times New Roman" w:hAnsi="Times New Roman" w:cs="Times New Roman"/>
          <w:sz w:val="24"/>
          <w:szCs w:val="24"/>
          <w:bdr w:val="none" w:sz="0" w:space="0" w:color="auto" w:frame="1"/>
          <w:lang w:eastAsia="es-EC"/>
        </w:rPr>
        <w:t xml:space="preserve">En este periodo se dieron cuatro grandes movilizaciones en contra de las políticas del gobierno y el proyecto de enmiendas a la Constitución del 2008, que entre otras reformas plantea la reelección indefinida para los cargos de elección popular. En el marco de las movilizaciones del 17 de septiembre del 2014, del 19 de marzo del 2015 y del 13 de agosto del 2015 se han dado una serie de actos violatorios a los derechos humanos, que se reseñan en este informe, particularizando en ellos la historia de dos mujeres, Manuela </w:t>
      </w:r>
      <w:proofErr w:type="spellStart"/>
      <w:r w:rsidRPr="008539F6">
        <w:rPr>
          <w:rFonts w:ascii="Times New Roman" w:eastAsia="Times New Roman" w:hAnsi="Times New Roman" w:cs="Times New Roman"/>
          <w:sz w:val="24"/>
          <w:szCs w:val="24"/>
          <w:bdr w:val="none" w:sz="0" w:space="0" w:color="auto" w:frame="1"/>
          <w:lang w:eastAsia="es-EC"/>
        </w:rPr>
        <w:t>Picq</w:t>
      </w:r>
      <w:proofErr w:type="spellEnd"/>
      <w:r w:rsidRPr="008539F6">
        <w:rPr>
          <w:rFonts w:ascii="Times New Roman" w:eastAsia="Times New Roman" w:hAnsi="Times New Roman" w:cs="Times New Roman"/>
          <w:sz w:val="24"/>
          <w:szCs w:val="24"/>
          <w:bdr w:val="none" w:sz="0" w:space="0" w:color="auto" w:frame="1"/>
          <w:lang w:eastAsia="es-EC"/>
        </w:rPr>
        <w:t xml:space="preserve"> y </w:t>
      </w:r>
      <w:proofErr w:type="spellStart"/>
      <w:r w:rsidRPr="008539F6">
        <w:rPr>
          <w:rFonts w:ascii="Times New Roman" w:eastAsia="Times New Roman" w:hAnsi="Times New Roman" w:cs="Times New Roman"/>
          <w:sz w:val="24"/>
          <w:szCs w:val="24"/>
          <w:bdr w:val="none" w:sz="0" w:space="0" w:color="auto" w:frame="1"/>
          <w:lang w:eastAsia="es-EC"/>
        </w:rPr>
        <w:t>Margoth</w:t>
      </w:r>
      <w:proofErr w:type="spellEnd"/>
      <w:r w:rsidRPr="008539F6">
        <w:rPr>
          <w:rFonts w:ascii="Times New Roman" w:eastAsia="Times New Roman" w:hAnsi="Times New Roman" w:cs="Times New Roman"/>
          <w:sz w:val="24"/>
          <w:szCs w:val="24"/>
          <w:bdr w:val="none" w:sz="0" w:space="0" w:color="auto" w:frame="1"/>
          <w:lang w:eastAsia="es-EC"/>
        </w:rPr>
        <w:t xml:space="preserve"> Escobar, quienes fueron victimas de prisión, agresiones y campañas de desprestigio por acoger los mandatos de las marchas.</w:t>
      </w:r>
    </w:p>
    <w:p w14:paraId="2BB88919" w14:textId="7AABB3F6" w:rsidR="00E15EFA" w:rsidRPr="008539F6" w:rsidRDefault="0096672F" w:rsidP="00E15EFA">
      <w:pPr>
        <w:shd w:val="clear" w:color="auto" w:fill="FFFFFF"/>
        <w:spacing w:after="0" w:line="360" w:lineRule="auto"/>
        <w:jc w:val="both"/>
        <w:rPr>
          <w:rFonts w:ascii="Times New Roman" w:hAnsi="Times New Roman" w:cs="Times New Roman"/>
          <w:sz w:val="24"/>
          <w:szCs w:val="24"/>
        </w:rPr>
      </w:pPr>
      <w:r w:rsidRPr="008539F6">
        <w:rPr>
          <w:rFonts w:ascii="Times New Roman" w:eastAsia="Times New Roman" w:hAnsi="Times New Roman" w:cs="Times New Roman"/>
          <w:sz w:val="24"/>
          <w:szCs w:val="24"/>
          <w:bdr w:val="none" w:sz="0" w:space="0" w:color="auto" w:frame="1"/>
          <w:lang w:eastAsia="es-EC"/>
        </w:rPr>
        <w:t>El gobierno, de su parte, acusó permanentemente a los dirigentes de tener un agenda política, que contemplaba, entre otras acciones un proyecto de desestabilización del gobierno constitucional. Las autoridades también acusaron a los dirigentes de actos de violencia</w:t>
      </w:r>
      <w:r w:rsidR="000758D8">
        <w:rPr>
          <w:rStyle w:val="Refdenotaalpie"/>
          <w:rFonts w:ascii="Times New Roman" w:eastAsia="Times New Roman" w:hAnsi="Times New Roman" w:cs="Times New Roman"/>
          <w:sz w:val="24"/>
          <w:szCs w:val="24"/>
          <w:bdr w:val="none" w:sz="0" w:space="0" w:color="auto" w:frame="1"/>
          <w:lang w:eastAsia="es-EC"/>
        </w:rPr>
        <w:footnoteReference w:id="99"/>
      </w:r>
      <w:r w:rsidRPr="008539F6">
        <w:rPr>
          <w:rFonts w:ascii="Times New Roman" w:eastAsia="Times New Roman" w:hAnsi="Times New Roman" w:cs="Times New Roman"/>
          <w:sz w:val="24"/>
          <w:szCs w:val="24"/>
          <w:bdr w:val="none" w:sz="0" w:space="0" w:color="auto" w:frame="1"/>
          <w:lang w:eastAsia="es-EC"/>
        </w:rPr>
        <w:t xml:space="preserve"> que provocaron</w:t>
      </w:r>
      <w:r w:rsidR="000758D8">
        <w:rPr>
          <w:rFonts w:ascii="Times New Roman" w:eastAsia="Times New Roman" w:hAnsi="Times New Roman" w:cs="Times New Roman"/>
          <w:sz w:val="24"/>
          <w:szCs w:val="24"/>
          <w:bdr w:val="none" w:sz="0" w:space="0" w:color="auto" w:frame="1"/>
          <w:lang w:eastAsia="es-EC"/>
        </w:rPr>
        <w:t xml:space="preserve"> heridas graves y menores en 116</w:t>
      </w:r>
      <w:r w:rsidRPr="008539F6">
        <w:rPr>
          <w:rFonts w:ascii="Times New Roman" w:eastAsia="Times New Roman" w:hAnsi="Times New Roman" w:cs="Times New Roman"/>
          <w:sz w:val="24"/>
          <w:szCs w:val="24"/>
          <w:bdr w:val="none" w:sz="0" w:space="0" w:color="auto" w:frame="1"/>
          <w:lang w:eastAsia="es-EC"/>
        </w:rPr>
        <w:t xml:space="preserve"> policías, durante las movilizaciones y marchas. </w:t>
      </w:r>
      <w:r w:rsidR="00E15EFA" w:rsidRPr="008539F6">
        <w:rPr>
          <w:rFonts w:ascii="Times New Roman" w:eastAsia="Times New Roman" w:hAnsi="Times New Roman" w:cs="Times New Roman"/>
          <w:sz w:val="24"/>
          <w:szCs w:val="24"/>
          <w:bdr w:val="none" w:sz="0" w:space="0" w:color="auto" w:frame="1"/>
          <w:lang w:eastAsia="es-EC"/>
        </w:rPr>
        <w:t xml:space="preserve">El </w:t>
      </w:r>
      <w:r w:rsidR="00E15EFA" w:rsidRPr="008539F6">
        <w:rPr>
          <w:rFonts w:ascii="Times New Roman" w:hAnsi="Times New Roman" w:cs="Times New Roman"/>
          <w:sz w:val="24"/>
          <w:szCs w:val="24"/>
        </w:rPr>
        <w:t>21 de julio de</w:t>
      </w:r>
      <w:r w:rsidR="00A249B5" w:rsidRPr="008539F6">
        <w:rPr>
          <w:rFonts w:ascii="Times New Roman" w:hAnsi="Times New Roman" w:cs="Times New Roman"/>
          <w:sz w:val="24"/>
          <w:szCs w:val="24"/>
        </w:rPr>
        <w:t>l</w:t>
      </w:r>
      <w:r w:rsidR="00E15EFA" w:rsidRPr="008539F6">
        <w:rPr>
          <w:rFonts w:ascii="Times New Roman" w:hAnsi="Times New Roman" w:cs="Times New Roman"/>
          <w:sz w:val="24"/>
          <w:szCs w:val="24"/>
        </w:rPr>
        <w:t xml:space="preserve"> 2015, el Pleno de la Asamblea</w:t>
      </w:r>
      <w:r w:rsidR="00A249B5" w:rsidRPr="008539F6">
        <w:rPr>
          <w:rFonts w:ascii="Times New Roman" w:hAnsi="Times New Roman" w:cs="Times New Roman"/>
          <w:sz w:val="24"/>
          <w:szCs w:val="24"/>
        </w:rPr>
        <w:t xml:space="preserve"> Nacional, con mayoría oficialista,</w:t>
      </w:r>
      <w:r w:rsidR="00E15EFA" w:rsidRPr="008539F6">
        <w:rPr>
          <w:rFonts w:ascii="Times New Roman" w:hAnsi="Times New Roman" w:cs="Times New Roman"/>
          <w:sz w:val="24"/>
          <w:szCs w:val="24"/>
        </w:rPr>
        <w:t xml:space="preserve"> aprobó una resolución</w:t>
      </w:r>
      <w:r w:rsidR="000758D8">
        <w:rPr>
          <w:rStyle w:val="Refdenotaalpie"/>
          <w:rFonts w:ascii="Times New Roman" w:hAnsi="Times New Roman" w:cs="Times New Roman"/>
          <w:sz w:val="24"/>
          <w:szCs w:val="24"/>
        </w:rPr>
        <w:footnoteReference w:id="100"/>
      </w:r>
      <w:r w:rsidR="00E15EFA" w:rsidRPr="008539F6">
        <w:rPr>
          <w:rFonts w:ascii="Times New Roman" w:hAnsi="Times New Roman" w:cs="Times New Roman"/>
          <w:sz w:val="24"/>
          <w:szCs w:val="24"/>
        </w:rPr>
        <w:t xml:space="preserve"> que condena los “actos violentos ocurridos en el país” por las pr</w:t>
      </w:r>
      <w:r w:rsidR="00A249B5" w:rsidRPr="008539F6">
        <w:rPr>
          <w:rFonts w:ascii="Times New Roman" w:hAnsi="Times New Roman" w:cs="Times New Roman"/>
          <w:sz w:val="24"/>
          <w:szCs w:val="24"/>
        </w:rPr>
        <w:t>otestas de los últimos meses. Los trabajadores, indígenas y gremios consideraron a esta</w:t>
      </w:r>
      <w:r w:rsidR="00E15EFA" w:rsidRPr="008539F6">
        <w:rPr>
          <w:rFonts w:ascii="Times New Roman" w:hAnsi="Times New Roman" w:cs="Times New Roman"/>
          <w:sz w:val="24"/>
          <w:szCs w:val="24"/>
        </w:rPr>
        <w:t xml:space="preserve"> una resolución inconstitucional</w:t>
      </w:r>
      <w:r w:rsidR="00A249B5" w:rsidRPr="008539F6">
        <w:rPr>
          <w:rFonts w:ascii="Times New Roman" w:hAnsi="Times New Roman" w:cs="Times New Roman"/>
          <w:sz w:val="24"/>
          <w:szCs w:val="24"/>
        </w:rPr>
        <w:t>,</w:t>
      </w:r>
      <w:r w:rsidR="00E15EFA" w:rsidRPr="008539F6">
        <w:rPr>
          <w:rFonts w:ascii="Times New Roman" w:hAnsi="Times New Roman" w:cs="Times New Roman"/>
          <w:sz w:val="24"/>
          <w:szCs w:val="24"/>
        </w:rPr>
        <w:t xml:space="preserve"> porque va contra el derecho a las personas a opinar y el derecho de las organizaciones políticas a ejercer </w:t>
      </w:r>
      <w:r w:rsidR="000758D8">
        <w:rPr>
          <w:rFonts w:ascii="Times New Roman" w:hAnsi="Times New Roman" w:cs="Times New Roman"/>
          <w:sz w:val="24"/>
          <w:szCs w:val="24"/>
        </w:rPr>
        <w:t>una política de</w:t>
      </w:r>
      <w:r w:rsidR="00E15EFA" w:rsidRPr="008539F6">
        <w:rPr>
          <w:rFonts w:ascii="Times New Roman" w:hAnsi="Times New Roman" w:cs="Times New Roman"/>
          <w:sz w:val="24"/>
          <w:szCs w:val="24"/>
        </w:rPr>
        <w:t xml:space="preserve"> oposición</w:t>
      </w:r>
      <w:r w:rsidR="000758D8">
        <w:rPr>
          <w:rFonts w:ascii="Times New Roman" w:hAnsi="Times New Roman" w:cs="Times New Roman"/>
          <w:sz w:val="24"/>
          <w:szCs w:val="24"/>
        </w:rPr>
        <w:t xml:space="preserve"> a cualquier gobierno</w:t>
      </w:r>
      <w:r w:rsidR="00E15EFA" w:rsidRPr="008539F6">
        <w:rPr>
          <w:rFonts w:ascii="Times New Roman" w:hAnsi="Times New Roman" w:cs="Times New Roman"/>
          <w:sz w:val="24"/>
          <w:szCs w:val="24"/>
        </w:rPr>
        <w:t xml:space="preserve">. </w:t>
      </w:r>
    </w:p>
    <w:p w14:paraId="51C0A702" w14:textId="0C66AC52" w:rsidR="001D5FB5" w:rsidRPr="008539F6" w:rsidRDefault="00060D73" w:rsidP="00F31C21">
      <w:pPr>
        <w:shd w:val="clear" w:color="auto" w:fill="FFFFFF"/>
        <w:spacing w:after="0" w:line="360" w:lineRule="auto"/>
        <w:ind w:firstLine="720"/>
        <w:jc w:val="both"/>
        <w:rPr>
          <w:rFonts w:ascii="Times New Roman" w:hAnsi="Times New Roman" w:cs="Times New Roman"/>
          <w:b/>
          <w:bCs/>
          <w:sz w:val="24"/>
          <w:szCs w:val="24"/>
          <w:bdr w:val="none" w:sz="0" w:space="0" w:color="auto" w:frame="1"/>
        </w:rPr>
      </w:pPr>
      <w:r>
        <w:rPr>
          <w:rFonts w:ascii="Times New Roman" w:hAnsi="Times New Roman" w:cs="Times New Roman"/>
          <w:b/>
          <w:sz w:val="24"/>
          <w:szCs w:val="24"/>
          <w:shd w:val="clear" w:color="auto" w:fill="FFFFFF"/>
        </w:rPr>
        <w:t>48</w:t>
      </w:r>
      <w:r w:rsidR="00F31C21" w:rsidRPr="008539F6">
        <w:rPr>
          <w:rFonts w:ascii="Times New Roman" w:hAnsi="Times New Roman" w:cs="Times New Roman"/>
          <w:b/>
          <w:sz w:val="24"/>
          <w:szCs w:val="24"/>
          <w:shd w:val="clear" w:color="auto" w:fill="FFFFFF"/>
        </w:rPr>
        <w:t>. Manifestantes en marchas del</w:t>
      </w:r>
      <w:r w:rsidR="00A249B5" w:rsidRPr="008539F6">
        <w:rPr>
          <w:rFonts w:ascii="Times New Roman" w:hAnsi="Times New Roman" w:cs="Times New Roman"/>
          <w:b/>
          <w:sz w:val="24"/>
          <w:szCs w:val="24"/>
          <w:shd w:val="clear" w:color="auto" w:fill="FFFFFF"/>
        </w:rPr>
        <w:t xml:space="preserve"> </w:t>
      </w:r>
      <w:r w:rsidR="00E15EFA" w:rsidRPr="008539F6">
        <w:rPr>
          <w:rFonts w:ascii="Times New Roman" w:hAnsi="Times New Roman" w:cs="Times New Roman"/>
          <w:b/>
          <w:sz w:val="24"/>
          <w:szCs w:val="24"/>
          <w:shd w:val="clear" w:color="auto" w:fill="FFFFFF"/>
        </w:rPr>
        <w:t>17 de septiembre de</w:t>
      </w:r>
      <w:r w:rsidR="00A249B5" w:rsidRPr="008539F6">
        <w:rPr>
          <w:rFonts w:ascii="Times New Roman" w:hAnsi="Times New Roman" w:cs="Times New Roman"/>
          <w:b/>
          <w:sz w:val="24"/>
          <w:szCs w:val="24"/>
          <w:shd w:val="clear" w:color="auto" w:fill="FFFFFF"/>
        </w:rPr>
        <w:t>l</w:t>
      </w:r>
      <w:r w:rsidR="00E15EFA" w:rsidRPr="008539F6">
        <w:rPr>
          <w:rFonts w:ascii="Times New Roman" w:hAnsi="Times New Roman" w:cs="Times New Roman"/>
          <w:b/>
          <w:sz w:val="24"/>
          <w:szCs w:val="24"/>
          <w:shd w:val="clear" w:color="auto" w:fill="FFFFFF"/>
        </w:rPr>
        <w:t xml:space="preserve"> 2014</w:t>
      </w:r>
      <w:r w:rsidR="00F31C21" w:rsidRPr="008539F6">
        <w:rPr>
          <w:rFonts w:ascii="Times New Roman" w:hAnsi="Times New Roman" w:cs="Times New Roman"/>
          <w:b/>
          <w:sz w:val="24"/>
          <w:szCs w:val="24"/>
          <w:shd w:val="clear" w:color="auto" w:fill="FFFFFF"/>
        </w:rPr>
        <w:t>.</w:t>
      </w:r>
      <w:r w:rsidR="00F31C21" w:rsidRPr="008539F6">
        <w:rPr>
          <w:rFonts w:ascii="Times New Roman" w:hAnsi="Times New Roman" w:cs="Times New Roman"/>
          <w:sz w:val="24"/>
          <w:szCs w:val="24"/>
          <w:shd w:val="clear" w:color="auto" w:fill="FFFFFF"/>
        </w:rPr>
        <w:t xml:space="preserve"> M</w:t>
      </w:r>
      <w:r w:rsidR="00E15EFA" w:rsidRPr="008539F6">
        <w:rPr>
          <w:rFonts w:ascii="Times New Roman" w:hAnsi="Times New Roman" w:cs="Times New Roman"/>
          <w:sz w:val="24"/>
          <w:szCs w:val="24"/>
          <w:bdr w:val="none" w:sz="0" w:space="0" w:color="auto" w:frame="1"/>
        </w:rPr>
        <w:t xml:space="preserve">iles  de trabajadores, estudiantes, líderes indígenas y activistas participaron en manifestaciones en varias ciudades del país </w:t>
      </w:r>
      <w:r w:rsidR="00FF62EA" w:rsidRPr="008539F6">
        <w:rPr>
          <w:rFonts w:ascii="Times New Roman" w:hAnsi="Times New Roman" w:cs="Times New Roman"/>
          <w:sz w:val="24"/>
          <w:szCs w:val="24"/>
          <w:bdr w:val="none" w:sz="0" w:space="0" w:color="auto" w:frame="1"/>
        </w:rPr>
        <w:t xml:space="preserve">en contra de </w:t>
      </w:r>
      <w:r w:rsidR="00E15EFA" w:rsidRPr="008539F6">
        <w:rPr>
          <w:rFonts w:ascii="Times New Roman" w:hAnsi="Times New Roman" w:cs="Times New Roman"/>
          <w:sz w:val="24"/>
          <w:szCs w:val="24"/>
          <w:bdr w:val="none" w:sz="0" w:space="0" w:color="auto" w:frame="1"/>
        </w:rPr>
        <w:t>la propuesta</w:t>
      </w:r>
      <w:r w:rsidR="00FF62EA" w:rsidRPr="008539F6">
        <w:rPr>
          <w:rFonts w:ascii="Times New Roman" w:hAnsi="Times New Roman" w:cs="Times New Roman"/>
          <w:sz w:val="24"/>
          <w:szCs w:val="24"/>
          <w:bdr w:val="none" w:sz="0" w:space="0" w:color="auto" w:frame="1"/>
        </w:rPr>
        <w:t xml:space="preserve"> oficial</w:t>
      </w:r>
      <w:r w:rsidR="00E15EFA" w:rsidRPr="008539F6">
        <w:rPr>
          <w:rFonts w:ascii="Times New Roman" w:hAnsi="Times New Roman" w:cs="Times New Roman"/>
          <w:sz w:val="24"/>
          <w:szCs w:val="24"/>
          <w:bdr w:val="none" w:sz="0" w:space="0" w:color="auto" w:frame="1"/>
        </w:rPr>
        <w:t xml:space="preserve"> para reformar el Código Laboral, el posible incremento de los costos de transporte público, el acceso a la educación en universidades públicas y las políticas gubernamentales sobre industrias extractivas.</w:t>
      </w:r>
      <w:r w:rsidR="00E15EFA" w:rsidRPr="008539F6">
        <w:rPr>
          <w:rStyle w:val="apple-converted-space"/>
          <w:rFonts w:ascii="Times New Roman" w:hAnsi="Times New Roman" w:cs="Times New Roman"/>
          <w:sz w:val="24"/>
          <w:szCs w:val="24"/>
          <w:bdr w:val="none" w:sz="0" w:space="0" w:color="auto" w:frame="1"/>
        </w:rPr>
        <w:t> </w:t>
      </w:r>
      <w:r w:rsidR="00E15EFA" w:rsidRPr="008539F6">
        <w:rPr>
          <w:rFonts w:ascii="Times New Roman" w:hAnsi="Times New Roman" w:cs="Times New Roman"/>
          <w:b/>
          <w:bCs/>
          <w:sz w:val="24"/>
          <w:szCs w:val="24"/>
          <w:bdr w:val="none" w:sz="0" w:space="0" w:color="auto" w:frame="1"/>
        </w:rPr>
        <w:t xml:space="preserve"> </w:t>
      </w:r>
      <w:r w:rsidR="00E15EFA" w:rsidRPr="008539F6">
        <w:rPr>
          <w:rFonts w:ascii="Times New Roman" w:hAnsi="Times New Roman" w:cs="Times New Roman"/>
          <w:sz w:val="24"/>
          <w:szCs w:val="24"/>
          <w:bdr w:val="none" w:sz="0" w:space="0" w:color="auto" w:frame="1"/>
        </w:rPr>
        <w:t xml:space="preserve">En Quito, unas 20.000 personas protestaron, mientras </w:t>
      </w:r>
      <w:r w:rsidR="00E15EFA" w:rsidRPr="008539F6">
        <w:rPr>
          <w:rFonts w:ascii="Times New Roman" w:hAnsi="Times New Roman" w:cs="Times New Roman"/>
          <w:sz w:val="24"/>
          <w:szCs w:val="24"/>
          <w:bdr w:val="none" w:sz="0" w:space="0" w:color="auto" w:frame="1"/>
        </w:rPr>
        <w:lastRenderedPageBreak/>
        <w:t>que el gobierno organizó una manifestación paralela con unos  8.000 seguidores</w:t>
      </w:r>
      <w:r w:rsidR="00274B21" w:rsidRPr="008539F6">
        <w:rPr>
          <w:rFonts w:ascii="Times New Roman" w:hAnsi="Times New Roman" w:cs="Times New Roman"/>
          <w:sz w:val="24"/>
          <w:szCs w:val="24"/>
          <w:bdr w:val="none" w:sz="0" w:space="0" w:color="auto" w:frame="1"/>
        </w:rPr>
        <w:t xml:space="preserve"> aproximadamente</w:t>
      </w:r>
      <w:r w:rsidR="00E15EFA" w:rsidRPr="008539F6">
        <w:rPr>
          <w:rFonts w:ascii="Times New Roman" w:hAnsi="Times New Roman" w:cs="Times New Roman"/>
          <w:sz w:val="24"/>
          <w:szCs w:val="24"/>
          <w:bdr w:val="none" w:sz="0" w:space="0" w:color="auto" w:frame="1"/>
        </w:rPr>
        <w:t>. También se dio otra manifestación contra el gobierno en Quito el 18 de septiembre, en ambas  hubo enfrentamientos entre manifestantes y miembros de la Policía. La Policía detuvo a más de 270 manif</w:t>
      </w:r>
      <w:r w:rsidR="00FF62EA" w:rsidRPr="008539F6">
        <w:rPr>
          <w:rFonts w:ascii="Times New Roman" w:hAnsi="Times New Roman" w:cs="Times New Roman"/>
          <w:sz w:val="24"/>
          <w:szCs w:val="24"/>
          <w:bdr w:val="none" w:sz="0" w:space="0" w:color="auto" w:frame="1"/>
        </w:rPr>
        <w:t>estantes o transeúntes, incluido</w:t>
      </w:r>
      <w:r w:rsidR="00E15EFA" w:rsidRPr="008539F6">
        <w:rPr>
          <w:rFonts w:ascii="Times New Roman" w:hAnsi="Times New Roman" w:cs="Times New Roman"/>
          <w:sz w:val="24"/>
          <w:szCs w:val="24"/>
          <w:bdr w:val="none" w:sz="0" w:space="0" w:color="auto" w:frame="1"/>
        </w:rPr>
        <w:t>s menores de edad que fueron liberados sin que fueran presentados ante un juez.</w:t>
      </w:r>
      <w:r w:rsidR="00A249B5" w:rsidRPr="008539F6">
        <w:rPr>
          <w:rStyle w:val="apple-converted-space"/>
          <w:rFonts w:ascii="Times New Roman" w:hAnsi="Times New Roman" w:cs="Times New Roman"/>
          <w:sz w:val="24"/>
          <w:szCs w:val="24"/>
          <w:bdr w:val="none" w:sz="0" w:space="0" w:color="auto" w:frame="1"/>
        </w:rPr>
        <w:t> Según u</w:t>
      </w:r>
      <w:r w:rsidR="00E15EFA" w:rsidRPr="008539F6">
        <w:rPr>
          <w:rStyle w:val="apple-converted-space"/>
          <w:rFonts w:ascii="Times New Roman" w:hAnsi="Times New Roman" w:cs="Times New Roman"/>
          <w:sz w:val="24"/>
          <w:szCs w:val="24"/>
          <w:bdr w:val="none" w:sz="0" w:space="0" w:color="auto" w:frame="1"/>
        </w:rPr>
        <w:t xml:space="preserve">n </w:t>
      </w:r>
      <w:r w:rsidR="00E15EFA" w:rsidRPr="008539F6">
        <w:rPr>
          <w:rFonts w:ascii="Times New Roman" w:hAnsi="Times New Roman" w:cs="Times New Roman"/>
          <w:sz w:val="24"/>
          <w:szCs w:val="24"/>
          <w:bdr w:val="none" w:sz="0" w:space="0" w:color="auto" w:frame="1"/>
        </w:rPr>
        <w:t>i</w:t>
      </w:r>
      <w:r w:rsidR="00FF62EA" w:rsidRPr="008539F6">
        <w:rPr>
          <w:rFonts w:ascii="Times New Roman" w:hAnsi="Times New Roman" w:cs="Times New Roman"/>
          <w:sz w:val="24"/>
          <w:szCs w:val="24"/>
          <w:bdr w:val="none" w:sz="0" w:space="0" w:color="auto" w:frame="1"/>
        </w:rPr>
        <w:t>nforme  de la Cruz Roja E</w:t>
      </w:r>
      <w:r w:rsidR="00E15EFA" w:rsidRPr="008539F6">
        <w:rPr>
          <w:rFonts w:ascii="Times New Roman" w:hAnsi="Times New Roman" w:cs="Times New Roman"/>
          <w:sz w:val="24"/>
          <w:szCs w:val="24"/>
          <w:bdr w:val="none" w:sz="0" w:space="0" w:color="auto" w:frame="1"/>
        </w:rPr>
        <w:t>cuatoriana, 47 de los 53 detenidos</w:t>
      </w:r>
      <w:r w:rsidR="001D5FB5" w:rsidRPr="008539F6">
        <w:rPr>
          <w:rFonts w:ascii="Times New Roman" w:hAnsi="Times New Roman" w:cs="Times New Roman"/>
          <w:sz w:val="24"/>
          <w:szCs w:val="24"/>
          <w:bdr w:val="none" w:sz="0" w:space="0" w:color="auto" w:frame="1"/>
        </w:rPr>
        <w:t>, todos estudiantes secundarios del Colegio Mejía, entidad fiscal,</w:t>
      </w:r>
      <w:r w:rsidR="00E15EFA" w:rsidRPr="008539F6">
        <w:rPr>
          <w:rFonts w:ascii="Times New Roman" w:hAnsi="Times New Roman" w:cs="Times New Roman"/>
          <w:sz w:val="24"/>
          <w:szCs w:val="24"/>
          <w:bdr w:val="none" w:sz="0" w:space="0" w:color="auto" w:frame="1"/>
        </w:rPr>
        <w:t xml:space="preserve"> mostraban señales de lesiones.</w:t>
      </w:r>
      <w:r w:rsidR="00E15EFA" w:rsidRPr="008539F6">
        <w:rPr>
          <w:rStyle w:val="apple-converted-space"/>
          <w:rFonts w:ascii="Times New Roman" w:hAnsi="Times New Roman" w:cs="Times New Roman"/>
          <w:sz w:val="24"/>
          <w:szCs w:val="24"/>
          <w:bdr w:val="none" w:sz="0" w:space="0" w:color="auto" w:frame="1"/>
        </w:rPr>
        <w:t> </w:t>
      </w:r>
      <w:r w:rsidR="001D5FB5" w:rsidRPr="008539F6">
        <w:rPr>
          <w:rStyle w:val="apple-converted-space"/>
          <w:rFonts w:ascii="Times New Roman" w:hAnsi="Times New Roman" w:cs="Times New Roman"/>
          <w:sz w:val="24"/>
          <w:szCs w:val="24"/>
          <w:bdr w:val="none" w:sz="0" w:space="0" w:color="auto" w:frame="1"/>
        </w:rPr>
        <w:t>Los abogados denunciaron que</w:t>
      </w:r>
      <w:r w:rsidR="00FF62EA" w:rsidRPr="008539F6">
        <w:rPr>
          <w:rStyle w:val="apple-converted-space"/>
          <w:rFonts w:ascii="Times New Roman" w:hAnsi="Times New Roman" w:cs="Times New Roman"/>
          <w:sz w:val="24"/>
          <w:szCs w:val="24"/>
          <w:bdr w:val="none" w:sz="0" w:space="0" w:color="auto" w:frame="1"/>
        </w:rPr>
        <w:t xml:space="preserve"> los estudiantes</w:t>
      </w:r>
      <w:r w:rsidR="001D5FB5" w:rsidRPr="008539F6">
        <w:rPr>
          <w:rStyle w:val="apple-converted-space"/>
          <w:rFonts w:ascii="Times New Roman" w:hAnsi="Times New Roman" w:cs="Times New Roman"/>
          <w:sz w:val="24"/>
          <w:szCs w:val="24"/>
          <w:bdr w:val="none" w:sz="0" w:space="0" w:color="auto" w:frame="1"/>
        </w:rPr>
        <w:t xml:space="preserve"> fueron someti</w:t>
      </w:r>
      <w:r w:rsidR="00FF62EA" w:rsidRPr="008539F6">
        <w:rPr>
          <w:rStyle w:val="apple-converted-space"/>
          <w:rFonts w:ascii="Times New Roman" w:hAnsi="Times New Roman" w:cs="Times New Roman"/>
          <w:sz w:val="24"/>
          <w:szCs w:val="24"/>
          <w:bdr w:val="none" w:sz="0" w:space="0" w:color="auto" w:frame="1"/>
        </w:rPr>
        <w:t>dos a tratos crueles y torturas. El gobierno negó esa posibilidad.</w:t>
      </w:r>
      <w:r w:rsidR="001D5FB5" w:rsidRPr="008539F6">
        <w:rPr>
          <w:rStyle w:val="apple-converted-space"/>
          <w:rFonts w:ascii="Times New Roman" w:hAnsi="Times New Roman" w:cs="Times New Roman"/>
          <w:sz w:val="24"/>
          <w:szCs w:val="24"/>
          <w:bdr w:val="none" w:sz="0" w:space="0" w:color="auto" w:frame="1"/>
        </w:rPr>
        <w:t xml:space="preserve"> </w:t>
      </w:r>
      <w:r w:rsidR="00E15EFA" w:rsidRPr="008539F6">
        <w:rPr>
          <w:rFonts w:ascii="Times New Roman" w:hAnsi="Times New Roman" w:cs="Times New Roman"/>
          <w:b/>
          <w:bCs/>
          <w:sz w:val="24"/>
          <w:szCs w:val="24"/>
          <w:bdr w:val="none" w:sz="0" w:space="0" w:color="auto" w:frame="1"/>
        </w:rPr>
        <w:t xml:space="preserve"> </w:t>
      </w:r>
      <w:r w:rsidR="001D5FB5" w:rsidRPr="008539F6">
        <w:rPr>
          <w:rFonts w:ascii="Times New Roman" w:hAnsi="Times New Roman" w:cs="Times New Roman"/>
          <w:sz w:val="24"/>
          <w:szCs w:val="24"/>
          <w:bdr w:val="none" w:sz="0" w:space="0" w:color="auto" w:frame="1"/>
        </w:rPr>
        <w:t>Los 47 sufrieron abusos físicos durante los arrestos y en las primeras horas de su detención, de los cuales 8 necesitaban tratamiento médico especial, incluidas radiografías, atención odontológica y cirugía, y otros 7 detenidos tenían contusiones o fracturas, según el informe de la Cruz Roja.</w:t>
      </w:r>
      <w:r w:rsidR="000758D8">
        <w:rPr>
          <w:rStyle w:val="Refdenotaalpie"/>
          <w:rFonts w:ascii="Times New Roman" w:hAnsi="Times New Roman" w:cs="Times New Roman"/>
          <w:sz w:val="24"/>
          <w:szCs w:val="24"/>
          <w:bdr w:val="none" w:sz="0" w:space="0" w:color="auto" w:frame="1"/>
        </w:rPr>
        <w:footnoteReference w:id="101"/>
      </w:r>
      <w:r w:rsidR="001D5FB5" w:rsidRPr="008539F6">
        <w:rPr>
          <w:rStyle w:val="apple-converted-space"/>
          <w:rFonts w:ascii="Times New Roman" w:hAnsi="Times New Roman" w:cs="Times New Roman"/>
          <w:sz w:val="24"/>
          <w:szCs w:val="24"/>
          <w:bdr w:val="none" w:sz="0" w:space="0" w:color="auto" w:frame="1"/>
        </w:rPr>
        <w:t> </w:t>
      </w:r>
    </w:p>
    <w:p w14:paraId="20EC131D" w14:textId="10DF3C43" w:rsidR="001D5FB5" w:rsidRPr="008539F6" w:rsidRDefault="00E15EFA" w:rsidP="00E15EFA">
      <w:pPr>
        <w:shd w:val="clear" w:color="auto" w:fill="FFFFFF"/>
        <w:spacing w:after="0" w:line="360" w:lineRule="auto"/>
        <w:jc w:val="both"/>
        <w:rPr>
          <w:rFonts w:ascii="Times New Roman" w:hAnsi="Times New Roman" w:cs="Times New Roman"/>
          <w:sz w:val="24"/>
          <w:szCs w:val="24"/>
          <w:bdr w:val="none" w:sz="0" w:space="0" w:color="auto" w:frame="1"/>
        </w:rPr>
      </w:pPr>
      <w:r w:rsidRPr="008539F6">
        <w:rPr>
          <w:rFonts w:ascii="Times New Roman" w:hAnsi="Times New Roman" w:cs="Times New Roman"/>
          <w:sz w:val="24"/>
          <w:szCs w:val="24"/>
          <w:bdr w:val="none" w:sz="0" w:space="0" w:color="auto" w:frame="1"/>
        </w:rPr>
        <w:t xml:space="preserve">Dentro de las 24 horas posteriores a su detención, más de 100 detenidos fueron llevados ante un juez y procesados por delitos como “ataque o resistencia” a la autoridad y “daño a bien ajeno”. Se denunció que los detenidos no fueron informados de los cargos en su contra antes de las audiencias, tampoco tuvieron contacto con familiares ni abogados hasta un poco antes de </w:t>
      </w:r>
      <w:r w:rsidR="001D5FB5" w:rsidRPr="008539F6">
        <w:rPr>
          <w:rFonts w:ascii="Times New Roman" w:hAnsi="Times New Roman" w:cs="Times New Roman"/>
          <w:sz w:val="24"/>
          <w:szCs w:val="24"/>
          <w:bdr w:val="none" w:sz="0" w:space="0" w:color="auto" w:frame="1"/>
        </w:rPr>
        <w:t>las mismas</w:t>
      </w:r>
      <w:r w:rsidRPr="008539F6">
        <w:rPr>
          <w:rFonts w:ascii="Times New Roman" w:hAnsi="Times New Roman" w:cs="Times New Roman"/>
          <w:sz w:val="24"/>
          <w:szCs w:val="24"/>
          <w:bdr w:val="none" w:sz="0" w:space="0" w:color="auto" w:frame="1"/>
        </w:rPr>
        <w:t>, y solo pudieron consultar a sus abogados en presencia de policías o guardias penitenciarios, en una clara violación de las garantías establecidas en el art. 77 de la Constitución.</w:t>
      </w:r>
      <w:r w:rsidRPr="008539F6">
        <w:rPr>
          <w:rFonts w:ascii="Times New Roman" w:hAnsi="Times New Roman" w:cs="Times New Roman"/>
          <w:b/>
          <w:bCs/>
          <w:sz w:val="24"/>
          <w:szCs w:val="24"/>
          <w:bdr w:val="none" w:sz="0" w:space="0" w:color="auto" w:frame="1"/>
        </w:rPr>
        <w:t xml:space="preserve"> </w:t>
      </w:r>
      <w:r w:rsidRPr="008539F6">
        <w:rPr>
          <w:rFonts w:ascii="Times New Roman" w:hAnsi="Times New Roman" w:cs="Times New Roman"/>
          <w:sz w:val="24"/>
          <w:szCs w:val="24"/>
          <w:bdr w:val="none" w:sz="0" w:space="0" w:color="auto" w:frame="1"/>
        </w:rPr>
        <w:t>También el 17 de</w:t>
      </w:r>
      <w:r w:rsidR="001D5FB5" w:rsidRPr="008539F6">
        <w:rPr>
          <w:rFonts w:ascii="Times New Roman" w:hAnsi="Times New Roman" w:cs="Times New Roman"/>
          <w:sz w:val="24"/>
          <w:szCs w:val="24"/>
          <w:bdr w:val="none" w:sz="0" w:space="0" w:color="auto" w:frame="1"/>
        </w:rPr>
        <w:t xml:space="preserve"> septiembre, otras 9 personas </w:t>
      </w:r>
      <w:r w:rsidRPr="008539F6">
        <w:rPr>
          <w:rFonts w:ascii="Times New Roman" w:hAnsi="Times New Roman" w:cs="Times New Roman"/>
          <w:sz w:val="24"/>
          <w:szCs w:val="24"/>
          <w:bdr w:val="none" w:sz="0" w:space="0" w:color="auto" w:frame="1"/>
        </w:rPr>
        <w:t>fueron dete</w:t>
      </w:r>
      <w:r w:rsidR="001D5FB5" w:rsidRPr="008539F6">
        <w:rPr>
          <w:rFonts w:ascii="Times New Roman" w:hAnsi="Times New Roman" w:cs="Times New Roman"/>
          <w:sz w:val="24"/>
          <w:szCs w:val="24"/>
          <w:bdr w:val="none" w:sz="0" w:space="0" w:color="auto" w:frame="1"/>
        </w:rPr>
        <w:t>nidas en la Plaza San Francisco;</w:t>
      </w:r>
      <w:r w:rsidRPr="008539F6">
        <w:rPr>
          <w:rFonts w:ascii="Times New Roman" w:hAnsi="Times New Roman" w:cs="Times New Roman"/>
          <w:sz w:val="24"/>
          <w:szCs w:val="24"/>
          <w:bdr w:val="none" w:sz="0" w:space="0" w:color="auto" w:frame="1"/>
        </w:rPr>
        <w:t xml:space="preserve"> cuatro dijeron no haber participado en la marcha, se las acusó de ataque o resistencia a la autoridad pública como un delito agravado que acarrea una pena de hasta tres años de prisión.</w:t>
      </w:r>
      <w:r w:rsidRPr="008539F6">
        <w:rPr>
          <w:rStyle w:val="apple-converted-space"/>
          <w:rFonts w:ascii="Times New Roman" w:hAnsi="Times New Roman" w:cs="Times New Roman"/>
          <w:sz w:val="24"/>
          <w:szCs w:val="24"/>
          <w:bdr w:val="none" w:sz="0" w:space="0" w:color="auto" w:frame="1"/>
        </w:rPr>
        <w:t> </w:t>
      </w:r>
      <w:r w:rsidRPr="008539F6">
        <w:rPr>
          <w:rFonts w:ascii="Times New Roman" w:hAnsi="Times New Roman" w:cs="Times New Roman"/>
          <w:b/>
          <w:bCs/>
          <w:sz w:val="24"/>
          <w:szCs w:val="24"/>
          <w:bdr w:val="none" w:sz="0" w:space="0" w:color="auto" w:frame="1"/>
        </w:rPr>
        <w:t xml:space="preserve"> </w:t>
      </w:r>
      <w:r w:rsidRPr="008539F6">
        <w:rPr>
          <w:rFonts w:ascii="Times New Roman" w:hAnsi="Times New Roman" w:cs="Times New Roman"/>
          <w:sz w:val="24"/>
          <w:szCs w:val="24"/>
          <w:bdr w:val="none" w:sz="0" w:space="0" w:color="auto" w:frame="1"/>
        </w:rPr>
        <w:t xml:space="preserve">El 18 de septiembre, 60 personas fueron detenidas y acusadas del delito de “daño a bien ajeno” que se aplica por paralizar servicios públicos y privados, con una posible pena de hasta tres años de prisión; aunque en el informe policial según sus abogados no constaba la evidencia que justifique </w:t>
      </w:r>
      <w:r w:rsidR="00FF62EA" w:rsidRPr="008539F6">
        <w:rPr>
          <w:rFonts w:ascii="Times New Roman" w:hAnsi="Times New Roman" w:cs="Times New Roman"/>
          <w:sz w:val="24"/>
          <w:szCs w:val="24"/>
          <w:bdr w:val="none" w:sz="0" w:space="0" w:color="auto" w:frame="1"/>
        </w:rPr>
        <w:t>su detención ni qué servicios</w:t>
      </w:r>
      <w:r w:rsidRPr="008539F6">
        <w:rPr>
          <w:rFonts w:ascii="Times New Roman" w:hAnsi="Times New Roman" w:cs="Times New Roman"/>
          <w:sz w:val="24"/>
          <w:szCs w:val="24"/>
          <w:bdr w:val="none" w:sz="0" w:space="0" w:color="auto" w:frame="1"/>
        </w:rPr>
        <w:t xml:space="preserve"> paralizaron. No se les permitió comunicarse con sus familiares y abogados antes de la audiencia. La jueza a cargo del caso ordenó que 53 de los detenidos permanecieran en prisión preventiva y dispuso la liberación de los demás hasta el momento del juicio, a pesar de que la prisión preventiva es una medida excepcional y los detenidos con signos </w:t>
      </w:r>
      <w:r w:rsidR="00FF62EA" w:rsidRPr="008539F6">
        <w:rPr>
          <w:rFonts w:ascii="Times New Roman" w:hAnsi="Times New Roman" w:cs="Times New Roman"/>
          <w:sz w:val="24"/>
          <w:szCs w:val="24"/>
          <w:bdr w:val="none" w:sz="0" w:space="0" w:color="auto" w:frame="1"/>
        </w:rPr>
        <w:t xml:space="preserve">de </w:t>
      </w:r>
      <w:r w:rsidRPr="008539F6">
        <w:rPr>
          <w:rFonts w:ascii="Times New Roman" w:hAnsi="Times New Roman" w:cs="Times New Roman"/>
          <w:sz w:val="24"/>
          <w:szCs w:val="24"/>
          <w:bdr w:val="none" w:sz="0" w:space="0" w:color="auto" w:frame="1"/>
        </w:rPr>
        <w:t xml:space="preserve">trato cruel o degradante debían ser liberados en ese momento para que </w:t>
      </w:r>
      <w:r w:rsidRPr="008539F6">
        <w:rPr>
          <w:rFonts w:ascii="Times New Roman" w:hAnsi="Times New Roman" w:cs="Times New Roman"/>
          <w:sz w:val="24"/>
          <w:szCs w:val="24"/>
          <w:bdr w:val="none" w:sz="0" w:space="0" w:color="auto" w:frame="1"/>
        </w:rPr>
        <w:lastRenderedPageBreak/>
        <w:t>comparezcan al momento del juicio. Los abogados de los detenidos presentaron una acción de hábeas corpus ante la Corte Provincial de Pichincha, que fue rechazada. El 19 de septiembre, las 53 personas se encontraban en prisión preventiva y los otros 7 acusados acordaron ser juzgados a través de un procedimiento penal abreviado en el cual se admitieron los hechos por los que fueron acusados. El 2 y 3 de octubre, días del juicio, 6 de ellos fueron sobreseídos; 16 fueron condenados a dos meses de prisión por “daño a bien ajeno”; y, a los 38 que fueron condenados  como cómplices se les aplicaron penas en suspenso bajo la condición de que cumplieran tareas o estudios obligatorios y repararan los daño que habrían causado en las protestas. No se investigó las denuncias de abuso físico contra los detenidos.</w:t>
      </w:r>
      <w:r w:rsidRPr="008539F6">
        <w:rPr>
          <w:rStyle w:val="apple-converted-space"/>
          <w:rFonts w:ascii="Times New Roman" w:hAnsi="Times New Roman" w:cs="Times New Roman"/>
          <w:sz w:val="24"/>
          <w:szCs w:val="24"/>
          <w:bdr w:val="none" w:sz="0" w:space="0" w:color="auto" w:frame="1"/>
        </w:rPr>
        <w:t> L</w:t>
      </w:r>
      <w:r w:rsidRPr="008539F6">
        <w:rPr>
          <w:rFonts w:ascii="Times New Roman" w:hAnsi="Times New Roman" w:cs="Times New Roman"/>
          <w:sz w:val="24"/>
          <w:szCs w:val="24"/>
          <w:bdr w:val="none" w:sz="0" w:space="0" w:color="auto" w:frame="1"/>
        </w:rPr>
        <w:t xml:space="preserve">a sentencia se dio a conocer el 12 de octubre. </w:t>
      </w:r>
    </w:p>
    <w:p w14:paraId="74C460F1" w14:textId="3E06E3B8" w:rsidR="00E15EFA" w:rsidRPr="008539F6" w:rsidRDefault="001D5FB5" w:rsidP="00E15EFA">
      <w:pPr>
        <w:shd w:val="clear" w:color="auto" w:fill="FFFFFF"/>
        <w:spacing w:after="0" w:line="360" w:lineRule="auto"/>
        <w:jc w:val="both"/>
        <w:rPr>
          <w:rFonts w:ascii="Times New Roman" w:eastAsia="Times New Roman" w:hAnsi="Times New Roman" w:cs="Times New Roman"/>
          <w:sz w:val="24"/>
          <w:szCs w:val="24"/>
          <w:bdr w:val="none" w:sz="0" w:space="0" w:color="auto" w:frame="1"/>
          <w:lang w:eastAsia="es-EC"/>
        </w:rPr>
      </w:pPr>
      <w:r w:rsidRPr="008539F6">
        <w:rPr>
          <w:rFonts w:ascii="Times New Roman" w:hAnsi="Times New Roman" w:cs="Times New Roman"/>
          <w:bCs/>
          <w:sz w:val="24"/>
          <w:szCs w:val="24"/>
          <w:bdr w:val="none" w:sz="0" w:space="0" w:color="auto" w:frame="1"/>
        </w:rPr>
        <w:t>E</w:t>
      </w:r>
      <w:r w:rsidR="00E15EFA" w:rsidRPr="008539F6">
        <w:rPr>
          <w:rFonts w:ascii="Times New Roman" w:hAnsi="Times New Roman" w:cs="Times New Roman"/>
          <w:sz w:val="24"/>
          <w:szCs w:val="24"/>
          <w:bdr w:val="none" w:sz="0" w:space="0" w:color="auto" w:frame="1"/>
        </w:rPr>
        <w:t>ntre las personas detenidas el 17 de septiembre de 2014, se incluyen a 34 personas que fueron arrestadas en las inmediaciones del Colegio Montufar,</w:t>
      </w:r>
      <w:r w:rsidR="000758D8">
        <w:rPr>
          <w:rStyle w:val="Refdenotaalpie"/>
          <w:rFonts w:ascii="Times New Roman" w:hAnsi="Times New Roman" w:cs="Times New Roman"/>
          <w:sz w:val="24"/>
          <w:szCs w:val="24"/>
          <w:bdr w:val="none" w:sz="0" w:space="0" w:color="auto" w:frame="1"/>
        </w:rPr>
        <w:footnoteReference w:id="102"/>
      </w:r>
      <w:r w:rsidR="00E15EFA" w:rsidRPr="008539F6">
        <w:rPr>
          <w:rFonts w:ascii="Times New Roman" w:hAnsi="Times New Roman" w:cs="Times New Roman"/>
          <w:sz w:val="24"/>
          <w:szCs w:val="24"/>
          <w:bdr w:val="none" w:sz="0" w:space="0" w:color="auto" w:frame="1"/>
        </w:rPr>
        <w:t xml:space="preserve"> acusadas de haber agredido a policías, según un informe policial que indica que t</w:t>
      </w:r>
      <w:r w:rsidR="00071ECE" w:rsidRPr="008539F6">
        <w:rPr>
          <w:rFonts w:ascii="Times New Roman" w:hAnsi="Times New Roman" w:cs="Times New Roman"/>
          <w:sz w:val="24"/>
          <w:szCs w:val="24"/>
          <w:bdr w:val="none" w:sz="0" w:space="0" w:color="auto" w:frame="1"/>
        </w:rPr>
        <w:t>odas fueron detenidas a las 5 p</w:t>
      </w:r>
      <w:r w:rsidR="00E15EFA" w:rsidRPr="008539F6">
        <w:rPr>
          <w:rFonts w:ascii="Times New Roman" w:hAnsi="Times New Roman" w:cs="Times New Roman"/>
          <w:sz w:val="24"/>
          <w:szCs w:val="24"/>
          <w:bdr w:val="none" w:sz="0" w:space="0" w:color="auto" w:frame="1"/>
        </w:rPr>
        <w:t>m</w:t>
      </w:r>
      <w:r w:rsidR="00071ECE" w:rsidRPr="008539F6">
        <w:rPr>
          <w:rFonts w:ascii="Times New Roman" w:hAnsi="Times New Roman" w:cs="Times New Roman"/>
          <w:sz w:val="24"/>
          <w:szCs w:val="24"/>
          <w:bdr w:val="none" w:sz="0" w:space="0" w:color="auto" w:frame="1"/>
        </w:rPr>
        <w:t>.</w:t>
      </w:r>
      <w:r w:rsidR="00E15EFA" w:rsidRPr="008539F6">
        <w:rPr>
          <w:rFonts w:ascii="Times New Roman" w:hAnsi="Times New Roman" w:cs="Times New Roman"/>
          <w:sz w:val="24"/>
          <w:szCs w:val="24"/>
          <w:bdr w:val="none" w:sz="0" w:space="0" w:color="auto" w:frame="1"/>
        </w:rPr>
        <w:t xml:space="preserve"> e incluye una lista de nombres sin especificar qué estaba haciendo cada una de ellas al momento de su detención. En la audiencia, 31 de estas personas fueron acusadas del delito de ataque o resistencia a la autoridad pública, c</w:t>
      </w:r>
      <w:r w:rsidR="00FF62EA" w:rsidRPr="008539F6">
        <w:rPr>
          <w:rFonts w:ascii="Times New Roman" w:hAnsi="Times New Roman" w:cs="Times New Roman"/>
          <w:sz w:val="24"/>
          <w:szCs w:val="24"/>
          <w:bdr w:val="none" w:sz="0" w:space="0" w:color="auto" w:frame="1"/>
        </w:rPr>
        <w:t>on una posible pena de hasta tres</w:t>
      </w:r>
      <w:r w:rsidR="00E15EFA" w:rsidRPr="008539F6">
        <w:rPr>
          <w:rFonts w:ascii="Times New Roman" w:hAnsi="Times New Roman" w:cs="Times New Roman"/>
          <w:sz w:val="24"/>
          <w:szCs w:val="24"/>
          <w:bdr w:val="none" w:sz="0" w:space="0" w:color="auto" w:frame="1"/>
        </w:rPr>
        <w:t xml:space="preserve"> años de prisión, las liberaron hasta que se lleve a cabo el juicio. Las otras 3</w:t>
      </w:r>
      <w:r w:rsidR="00FF62EA" w:rsidRPr="008539F6">
        <w:rPr>
          <w:rFonts w:ascii="Times New Roman" w:hAnsi="Times New Roman" w:cs="Times New Roman"/>
          <w:sz w:val="24"/>
          <w:szCs w:val="24"/>
          <w:bdr w:val="none" w:sz="0" w:space="0" w:color="auto" w:frame="1"/>
        </w:rPr>
        <w:t xml:space="preserve"> personas</w:t>
      </w:r>
      <w:r w:rsidR="00E15EFA" w:rsidRPr="008539F6">
        <w:rPr>
          <w:rFonts w:ascii="Times New Roman" w:hAnsi="Times New Roman" w:cs="Times New Roman"/>
          <w:sz w:val="24"/>
          <w:szCs w:val="24"/>
          <w:bdr w:val="none" w:sz="0" w:space="0" w:color="auto" w:frame="1"/>
        </w:rPr>
        <w:t xml:space="preserve"> fueron liberadas sin ningún cargo en su contra.</w:t>
      </w:r>
      <w:r w:rsidR="00E15EFA" w:rsidRPr="008539F6">
        <w:rPr>
          <w:rStyle w:val="apple-converted-space"/>
          <w:rFonts w:ascii="Times New Roman" w:hAnsi="Times New Roman" w:cs="Times New Roman"/>
          <w:sz w:val="24"/>
          <w:szCs w:val="24"/>
          <w:bdr w:val="none" w:sz="0" w:space="0" w:color="auto" w:frame="1"/>
        </w:rPr>
        <w:t> </w:t>
      </w:r>
      <w:r w:rsidR="00E15EFA" w:rsidRPr="008539F6">
        <w:rPr>
          <w:rFonts w:ascii="Times New Roman" w:hAnsi="Times New Roman" w:cs="Times New Roman"/>
          <w:b/>
          <w:bCs/>
          <w:sz w:val="24"/>
          <w:szCs w:val="24"/>
          <w:bdr w:val="none" w:sz="0" w:space="0" w:color="auto" w:frame="1"/>
        </w:rPr>
        <w:t xml:space="preserve"> </w:t>
      </w:r>
      <w:r w:rsidR="00E15EFA" w:rsidRPr="008539F6">
        <w:rPr>
          <w:rFonts w:ascii="Times New Roman" w:hAnsi="Times New Roman" w:cs="Times New Roman"/>
          <w:bCs/>
          <w:sz w:val="24"/>
          <w:szCs w:val="24"/>
          <w:bdr w:val="none" w:sz="0" w:space="0" w:color="auto" w:frame="1"/>
        </w:rPr>
        <w:t>Varios de los detenidos</w:t>
      </w:r>
      <w:r w:rsidR="00E15EFA" w:rsidRPr="008539F6">
        <w:rPr>
          <w:rFonts w:ascii="Times New Roman" w:hAnsi="Times New Roman" w:cs="Times New Roman"/>
          <w:b/>
          <w:bCs/>
          <w:sz w:val="24"/>
          <w:szCs w:val="24"/>
          <w:bdr w:val="none" w:sz="0" w:space="0" w:color="auto" w:frame="1"/>
        </w:rPr>
        <w:t xml:space="preserve"> </w:t>
      </w:r>
      <w:r w:rsidR="00E15EFA" w:rsidRPr="008539F6">
        <w:rPr>
          <w:rFonts w:ascii="Times New Roman" w:hAnsi="Times New Roman" w:cs="Times New Roman"/>
          <w:sz w:val="24"/>
          <w:szCs w:val="24"/>
          <w:bdr w:val="none" w:sz="0" w:space="0" w:color="auto" w:frame="1"/>
        </w:rPr>
        <w:t>no tuvieron acceso a sus abogados hasta media hora antes de las audiencias y solo pudieron hablar con ellos en presencia de policías o guardias penitenciarios.</w:t>
      </w:r>
    </w:p>
    <w:p w14:paraId="7A59D02E" w14:textId="0A9D9DA3" w:rsidR="00E15EFA" w:rsidRPr="008539F6" w:rsidRDefault="00060D73" w:rsidP="00F31C21">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49</w:t>
      </w:r>
      <w:r w:rsidR="00F31C21" w:rsidRPr="008539F6">
        <w:rPr>
          <w:rFonts w:ascii="Times New Roman" w:hAnsi="Times New Roman" w:cs="Times New Roman"/>
          <w:b/>
          <w:sz w:val="24"/>
          <w:szCs w:val="24"/>
        </w:rPr>
        <w:t>. Manifestantes en marchas del</w:t>
      </w:r>
      <w:r w:rsidR="001D5FB5" w:rsidRPr="008539F6">
        <w:rPr>
          <w:rFonts w:ascii="Times New Roman" w:hAnsi="Times New Roman" w:cs="Times New Roman"/>
          <w:b/>
          <w:sz w:val="24"/>
          <w:szCs w:val="24"/>
        </w:rPr>
        <w:t xml:space="preserve"> </w:t>
      </w:r>
      <w:r w:rsidR="00E15EFA" w:rsidRPr="008539F6">
        <w:rPr>
          <w:rFonts w:ascii="Times New Roman" w:hAnsi="Times New Roman" w:cs="Times New Roman"/>
          <w:b/>
          <w:sz w:val="24"/>
          <w:szCs w:val="24"/>
        </w:rPr>
        <w:t>19 de marzo de</w:t>
      </w:r>
      <w:r w:rsidR="001D5FB5" w:rsidRPr="008539F6">
        <w:rPr>
          <w:rFonts w:ascii="Times New Roman" w:hAnsi="Times New Roman" w:cs="Times New Roman"/>
          <w:b/>
          <w:sz w:val="24"/>
          <w:szCs w:val="24"/>
        </w:rPr>
        <w:t>l</w:t>
      </w:r>
      <w:r w:rsidR="00E15EFA" w:rsidRPr="008539F6">
        <w:rPr>
          <w:rFonts w:ascii="Times New Roman" w:hAnsi="Times New Roman" w:cs="Times New Roman"/>
          <w:b/>
          <w:sz w:val="24"/>
          <w:szCs w:val="24"/>
        </w:rPr>
        <w:t xml:space="preserve"> 2015</w:t>
      </w:r>
      <w:r w:rsidR="00F31C21" w:rsidRPr="008539F6">
        <w:rPr>
          <w:rFonts w:ascii="Times New Roman" w:hAnsi="Times New Roman" w:cs="Times New Roman"/>
          <w:b/>
          <w:sz w:val="24"/>
          <w:szCs w:val="24"/>
        </w:rPr>
        <w:t>.</w:t>
      </w:r>
      <w:r w:rsidR="001D5FB5" w:rsidRPr="008539F6">
        <w:rPr>
          <w:rFonts w:ascii="Times New Roman" w:hAnsi="Times New Roman" w:cs="Times New Roman"/>
          <w:sz w:val="24"/>
          <w:szCs w:val="24"/>
        </w:rPr>
        <w:t xml:space="preserve"> </w:t>
      </w:r>
      <w:r w:rsidR="00F31C21" w:rsidRPr="008539F6">
        <w:rPr>
          <w:rFonts w:ascii="Times New Roman" w:hAnsi="Times New Roman" w:cs="Times New Roman"/>
          <w:sz w:val="24"/>
          <w:szCs w:val="24"/>
        </w:rPr>
        <w:t xml:space="preserve">Esta fue </w:t>
      </w:r>
      <w:r w:rsidR="001D5FB5" w:rsidRPr="008539F6">
        <w:rPr>
          <w:rFonts w:ascii="Times New Roman" w:hAnsi="Times New Roman" w:cs="Times New Roman"/>
          <w:sz w:val="24"/>
          <w:szCs w:val="24"/>
        </w:rPr>
        <w:t>la segunda movilización nacional</w:t>
      </w:r>
      <w:r w:rsidR="00E15EFA" w:rsidRPr="008539F6">
        <w:rPr>
          <w:rFonts w:ascii="Times New Roman" w:hAnsi="Times New Roman" w:cs="Times New Roman"/>
          <w:sz w:val="24"/>
          <w:szCs w:val="24"/>
        </w:rPr>
        <w:t xml:space="preserve"> convocada por organizaciones de estudiantes, trabajadores s</w:t>
      </w:r>
      <w:r w:rsidR="001D5FB5" w:rsidRPr="008539F6">
        <w:rPr>
          <w:rFonts w:ascii="Times New Roman" w:hAnsi="Times New Roman" w:cs="Times New Roman"/>
          <w:sz w:val="24"/>
          <w:szCs w:val="24"/>
        </w:rPr>
        <w:t xml:space="preserve">indicales e indígenas. Esta marcha </w:t>
      </w:r>
      <w:r w:rsidR="00E15EFA" w:rsidRPr="008539F6">
        <w:rPr>
          <w:rFonts w:ascii="Times New Roman" w:hAnsi="Times New Roman" w:cs="Times New Roman"/>
          <w:sz w:val="24"/>
          <w:szCs w:val="24"/>
        </w:rPr>
        <w:t xml:space="preserve">dejó </w:t>
      </w:r>
      <w:r w:rsidR="001D5FB5" w:rsidRPr="008539F6">
        <w:rPr>
          <w:rFonts w:ascii="Times New Roman" w:hAnsi="Times New Roman" w:cs="Times New Roman"/>
          <w:sz w:val="24"/>
          <w:szCs w:val="24"/>
        </w:rPr>
        <w:t>11 detenidos en la ciudad de Riobamba,</w:t>
      </w:r>
      <w:r w:rsidR="00E15EFA" w:rsidRPr="008539F6">
        <w:rPr>
          <w:rFonts w:ascii="Times New Roman" w:hAnsi="Times New Roman" w:cs="Times New Roman"/>
          <w:sz w:val="24"/>
          <w:szCs w:val="24"/>
        </w:rPr>
        <w:t xml:space="preserve"> a la altura de las calles 10 de Agosto y </w:t>
      </w:r>
      <w:proofErr w:type="spellStart"/>
      <w:r w:rsidR="00E15EFA" w:rsidRPr="008539F6">
        <w:rPr>
          <w:rFonts w:ascii="Times New Roman" w:hAnsi="Times New Roman" w:cs="Times New Roman"/>
          <w:sz w:val="24"/>
          <w:szCs w:val="24"/>
        </w:rPr>
        <w:t>Tarqui</w:t>
      </w:r>
      <w:proofErr w:type="spellEnd"/>
      <w:r w:rsidR="00E15EFA" w:rsidRPr="008539F6">
        <w:rPr>
          <w:rFonts w:ascii="Times New Roman" w:hAnsi="Times New Roman" w:cs="Times New Roman"/>
          <w:sz w:val="24"/>
          <w:szCs w:val="24"/>
        </w:rPr>
        <w:t xml:space="preserve">. Los detenidos aseguran que fueron provocados por el Presidente, quien les gritó por altoparlante: </w:t>
      </w:r>
      <w:r w:rsidR="00071ECE" w:rsidRPr="008539F6">
        <w:rPr>
          <w:rFonts w:ascii="Times New Roman" w:hAnsi="Times New Roman" w:cs="Times New Roman"/>
          <w:i/>
          <w:sz w:val="24"/>
          <w:szCs w:val="24"/>
        </w:rPr>
        <w:t>sufridores, tira</w:t>
      </w:r>
      <w:r w:rsidR="00E15EFA" w:rsidRPr="008539F6">
        <w:rPr>
          <w:rFonts w:ascii="Times New Roman" w:hAnsi="Times New Roman" w:cs="Times New Roman"/>
          <w:i/>
          <w:sz w:val="24"/>
          <w:szCs w:val="24"/>
        </w:rPr>
        <w:t>piedras</w:t>
      </w:r>
      <w:r w:rsidR="00E15EFA" w:rsidRPr="008539F6">
        <w:rPr>
          <w:rFonts w:ascii="Times New Roman" w:hAnsi="Times New Roman" w:cs="Times New Roman"/>
          <w:sz w:val="24"/>
          <w:szCs w:val="24"/>
        </w:rPr>
        <w:t xml:space="preserve">. Y por ese mismo medio ordenó su captura al escuchar sus gritos de </w:t>
      </w:r>
      <w:r w:rsidR="001D5FB5" w:rsidRPr="008539F6">
        <w:rPr>
          <w:rFonts w:ascii="Times New Roman" w:hAnsi="Times New Roman" w:cs="Times New Roman"/>
          <w:sz w:val="24"/>
          <w:szCs w:val="24"/>
        </w:rPr>
        <w:t>¡</w:t>
      </w:r>
      <w:r w:rsidR="00E15EFA" w:rsidRPr="008539F6">
        <w:rPr>
          <w:rFonts w:ascii="Times New Roman" w:hAnsi="Times New Roman" w:cs="Times New Roman"/>
          <w:sz w:val="24"/>
          <w:szCs w:val="24"/>
        </w:rPr>
        <w:t>Fuera Correa, Fuera!</w:t>
      </w:r>
      <w:r w:rsidR="00D531E1">
        <w:rPr>
          <w:rStyle w:val="Refdenotaalpie"/>
          <w:rFonts w:ascii="Times New Roman" w:hAnsi="Times New Roman" w:cs="Times New Roman"/>
          <w:sz w:val="24"/>
          <w:szCs w:val="24"/>
        </w:rPr>
        <w:footnoteReference w:id="103"/>
      </w:r>
      <w:r w:rsidR="00E15EFA" w:rsidRPr="008539F6">
        <w:rPr>
          <w:rFonts w:ascii="Times New Roman" w:hAnsi="Times New Roman" w:cs="Times New Roman"/>
          <w:sz w:val="24"/>
          <w:szCs w:val="24"/>
        </w:rPr>
        <w:t xml:space="preserve"> Y al leer sus carteles que hacían alusión al alto costo de la </w:t>
      </w:r>
      <w:r w:rsidR="00E15EFA" w:rsidRPr="008539F6">
        <w:rPr>
          <w:rFonts w:ascii="Times New Roman" w:hAnsi="Times New Roman" w:cs="Times New Roman"/>
          <w:sz w:val="24"/>
          <w:szCs w:val="24"/>
        </w:rPr>
        <w:lastRenderedPageBreak/>
        <w:t>vida, al tema de las enmiendas constitucionales entre ellas la reelección indefinida, al libre ingres</w:t>
      </w:r>
      <w:r w:rsidR="001D5FB5" w:rsidRPr="008539F6">
        <w:rPr>
          <w:rFonts w:ascii="Times New Roman" w:hAnsi="Times New Roman" w:cs="Times New Roman"/>
          <w:sz w:val="24"/>
          <w:szCs w:val="24"/>
        </w:rPr>
        <w:t>o a las universidades públicas. Los 11 detenidos fueron liberad</w:t>
      </w:r>
      <w:r w:rsidR="00E15EFA" w:rsidRPr="008539F6">
        <w:rPr>
          <w:rFonts w:ascii="Times New Roman" w:hAnsi="Times New Roman" w:cs="Times New Roman"/>
          <w:sz w:val="24"/>
          <w:szCs w:val="24"/>
        </w:rPr>
        <w:t>os el sábado 21 de marzo a las dos de la tarde, en el Centro de Detención Provi</w:t>
      </w:r>
      <w:r w:rsidR="001D5FB5" w:rsidRPr="008539F6">
        <w:rPr>
          <w:rFonts w:ascii="Times New Roman" w:hAnsi="Times New Roman" w:cs="Times New Roman"/>
          <w:sz w:val="24"/>
          <w:szCs w:val="24"/>
        </w:rPr>
        <w:t>sional de la ciudad de Riobamba, pero se les dio medidas c</w:t>
      </w:r>
      <w:r w:rsidR="000E3ED6" w:rsidRPr="008539F6">
        <w:rPr>
          <w:rFonts w:ascii="Times New Roman" w:hAnsi="Times New Roman" w:cs="Times New Roman"/>
          <w:sz w:val="24"/>
          <w:szCs w:val="24"/>
        </w:rPr>
        <w:t>a</w:t>
      </w:r>
      <w:r w:rsidR="001D5FB5" w:rsidRPr="008539F6">
        <w:rPr>
          <w:rFonts w:ascii="Times New Roman" w:hAnsi="Times New Roman" w:cs="Times New Roman"/>
          <w:sz w:val="24"/>
          <w:szCs w:val="24"/>
        </w:rPr>
        <w:t>utelares, como la prohibición</w:t>
      </w:r>
      <w:r w:rsidR="00E15EFA" w:rsidRPr="008539F6">
        <w:rPr>
          <w:rFonts w:ascii="Times New Roman" w:hAnsi="Times New Roman" w:cs="Times New Roman"/>
          <w:sz w:val="24"/>
          <w:szCs w:val="24"/>
        </w:rPr>
        <w:t xml:space="preserve"> de salir del país </w:t>
      </w:r>
      <w:r w:rsidR="001D5FB5" w:rsidRPr="008539F6">
        <w:rPr>
          <w:rFonts w:ascii="Times New Roman" w:hAnsi="Times New Roman" w:cs="Times New Roman"/>
          <w:sz w:val="24"/>
          <w:szCs w:val="24"/>
        </w:rPr>
        <w:t xml:space="preserve">debiendo presentarse cada viernes ante </w:t>
      </w:r>
      <w:r w:rsidR="00E15EFA" w:rsidRPr="008539F6">
        <w:rPr>
          <w:rFonts w:ascii="Times New Roman" w:hAnsi="Times New Roman" w:cs="Times New Roman"/>
          <w:sz w:val="24"/>
          <w:szCs w:val="24"/>
        </w:rPr>
        <w:t>la Fiscalía.  La instrucción fiscal duró 30 días</w:t>
      </w:r>
      <w:r w:rsidR="00FF62EA" w:rsidRPr="008539F6">
        <w:rPr>
          <w:rFonts w:ascii="Times New Roman" w:hAnsi="Times New Roman" w:cs="Times New Roman"/>
          <w:sz w:val="24"/>
          <w:szCs w:val="24"/>
        </w:rPr>
        <w:t xml:space="preserve"> y se los imputó por el delito amenaza</w:t>
      </w:r>
      <w:r w:rsidR="00E15EFA" w:rsidRPr="008539F6">
        <w:rPr>
          <w:rFonts w:ascii="Times New Roman" w:hAnsi="Times New Roman" w:cs="Times New Roman"/>
          <w:sz w:val="24"/>
          <w:szCs w:val="24"/>
        </w:rPr>
        <w:t xml:space="preserve"> </w:t>
      </w:r>
      <w:r w:rsidR="00FF62EA" w:rsidRPr="008539F6">
        <w:rPr>
          <w:rFonts w:ascii="Times New Roman" w:hAnsi="Times New Roman" w:cs="Times New Roman"/>
          <w:sz w:val="24"/>
          <w:szCs w:val="24"/>
        </w:rPr>
        <w:t>o r</w:t>
      </w:r>
      <w:r w:rsidR="00E15EFA" w:rsidRPr="008539F6">
        <w:rPr>
          <w:rFonts w:ascii="Times New Roman" w:hAnsi="Times New Roman" w:cs="Times New Roman"/>
          <w:sz w:val="24"/>
          <w:szCs w:val="24"/>
        </w:rPr>
        <w:t xml:space="preserve">esistencia. </w:t>
      </w:r>
    </w:p>
    <w:p w14:paraId="2E310FB9" w14:textId="308A8746" w:rsidR="00C227C6" w:rsidRPr="008539F6" w:rsidRDefault="00060D73" w:rsidP="00F31C21">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50</w:t>
      </w:r>
      <w:r w:rsidR="00F31C21" w:rsidRPr="008539F6">
        <w:rPr>
          <w:rFonts w:ascii="Times New Roman" w:hAnsi="Times New Roman" w:cs="Times New Roman"/>
          <w:b/>
          <w:color w:val="000000"/>
          <w:sz w:val="24"/>
          <w:szCs w:val="24"/>
          <w:shd w:val="clear" w:color="auto" w:fill="FFFFFF"/>
        </w:rPr>
        <w:t>. Manifestantes del Paro Nacional y Levantamiento Indígena de agosto del 2015.</w:t>
      </w:r>
      <w:r w:rsidR="00F31C21" w:rsidRPr="008539F6">
        <w:rPr>
          <w:rFonts w:ascii="Times New Roman" w:hAnsi="Times New Roman" w:cs="Times New Roman"/>
          <w:color w:val="000000"/>
          <w:sz w:val="24"/>
          <w:szCs w:val="24"/>
          <w:shd w:val="clear" w:color="auto" w:fill="FFFFFF"/>
        </w:rPr>
        <w:t xml:space="preserve"> </w:t>
      </w:r>
      <w:r w:rsidR="00C227C6" w:rsidRPr="008539F6">
        <w:rPr>
          <w:rFonts w:ascii="Times New Roman" w:hAnsi="Times New Roman" w:cs="Times New Roman"/>
          <w:color w:val="000000"/>
          <w:sz w:val="24"/>
          <w:szCs w:val="24"/>
          <w:shd w:val="clear" w:color="auto" w:fill="FFFFFF"/>
        </w:rPr>
        <w:t xml:space="preserve">Antes, durante y después del </w:t>
      </w:r>
      <w:r w:rsidR="00E15EFA" w:rsidRPr="008539F6">
        <w:rPr>
          <w:rFonts w:ascii="Times New Roman" w:hAnsi="Times New Roman" w:cs="Times New Roman"/>
          <w:color w:val="000000"/>
          <w:sz w:val="24"/>
          <w:szCs w:val="24"/>
          <w:shd w:val="clear" w:color="auto" w:fill="FFFFFF"/>
        </w:rPr>
        <w:t>Paro Nacional</w:t>
      </w:r>
      <w:r w:rsidR="00C227C6" w:rsidRPr="008539F6">
        <w:rPr>
          <w:rFonts w:ascii="Times New Roman" w:hAnsi="Times New Roman" w:cs="Times New Roman"/>
          <w:color w:val="000000"/>
          <w:sz w:val="24"/>
          <w:szCs w:val="24"/>
          <w:shd w:val="clear" w:color="auto" w:fill="FFFFFF"/>
        </w:rPr>
        <w:t xml:space="preserve"> del 13 de agosto, se dieron varios sucesos.</w:t>
      </w:r>
      <w:r w:rsidR="00C227C6" w:rsidRPr="008539F6">
        <w:rPr>
          <w:rFonts w:ascii="Times New Roman" w:hAnsi="Times New Roman" w:cs="Times New Roman"/>
          <w:b/>
          <w:color w:val="000000"/>
          <w:sz w:val="24"/>
          <w:szCs w:val="24"/>
          <w:shd w:val="clear" w:color="auto" w:fill="FFFFFF"/>
        </w:rPr>
        <w:t xml:space="preserve"> </w:t>
      </w:r>
      <w:r w:rsidR="00E15EFA" w:rsidRPr="008539F6">
        <w:rPr>
          <w:rFonts w:ascii="Times New Roman" w:hAnsi="Times New Roman" w:cs="Times New Roman"/>
          <w:color w:val="000000"/>
          <w:sz w:val="24"/>
          <w:szCs w:val="24"/>
          <w:shd w:val="clear" w:color="auto" w:fill="FFFFFF"/>
        </w:rPr>
        <w:t>La noche del 5 de agosto de</w:t>
      </w:r>
      <w:r w:rsidR="00C227C6" w:rsidRPr="008539F6">
        <w:rPr>
          <w:rFonts w:ascii="Times New Roman" w:hAnsi="Times New Roman" w:cs="Times New Roman"/>
          <w:color w:val="000000"/>
          <w:sz w:val="24"/>
          <w:szCs w:val="24"/>
          <w:shd w:val="clear" w:color="auto" w:fill="FFFFFF"/>
        </w:rPr>
        <w:t>l</w:t>
      </w:r>
      <w:r w:rsidR="00E15EFA" w:rsidRPr="008539F6">
        <w:rPr>
          <w:rFonts w:ascii="Times New Roman" w:hAnsi="Times New Roman" w:cs="Times New Roman"/>
          <w:color w:val="000000"/>
          <w:sz w:val="24"/>
          <w:szCs w:val="24"/>
          <w:shd w:val="clear" w:color="auto" w:fill="FFFFFF"/>
        </w:rPr>
        <w:t xml:space="preserve"> 201</w:t>
      </w:r>
      <w:r w:rsidR="00FF62EA" w:rsidRPr="008539F6">
        <w:rPr>
          <w:rFonts w:ascii="Times New Roman" w:hAnsi="Times New Roman" w:cs="Times New Roman"/>
          <w:color w:val="000000"/>
          <w:sz w:val="24"/>
          <w:szCs w:val="24"/>
          <w:shd w:val="clear" w:color="auto" w:fill="FFFFFF"/>
        </w:rPr>
        <w:t>,</w:t>
      </w:r>
      <w:r w:rsidR="00E15EFA" w:rsidRPr="008539F6">
        <w:rPr>
          <w:rFonts w:ascii="Times New Roman" w:hAnsi="Times New Roman" w:cs="Times New Roman"/>
          <w:color w:val="000000"/>
          <w:sz w:val="24"/>
          <w:szCs w:val="24"/>
          <w:shd w:val="clear" w:color="auto" w:fill="FFFFFF"/>
        </w:rPr>
        <w:t>5 José Loor Pico, presidente provincial de la Juventud Revolucionaria del Ecuador</w:t>
      </w:r>
      <w:r w:rsidR="00C227C6" w:rsidRPr="008539F6">
        <w:rPr>
          <w:rFonts w:ascii="Times New Roman" w:hAnsi="Times New Roman" w:cs="Times New Roman"/>
          <w:color w:val="000000"/>
          <w:sz w:val="24"/>
          <w:szCs w:val="24"/>
          <w:shd w:val="clear" w:color="auto" w:fill="FFFFFF"/>
        </w:rPr>
        <w:t>,</w:t>
      </w:r>
      <w:r w:rsidR="00E15EFA" w:rsidRPr="008539F6">
        <w:rPr>
          <w:rFonts w:ascii="Times New Roman" w:hAnsi="Times New Roman" w:cs="Times New Roman"/>
          <w:color w:val="000000"/>
          <w:sz w:val="24"/>
          <w:szCs w:val="24"/>
          <w:shd w:val="clear" w:color="auto" w:fill="FFFFFF"/>
        </w:rPr>
        <w:t xml:space="preserve"> JRE</w:t>
      </w:r>
      <w:r w:rsidR="00C227C6" w:rsidRPr="008539F6">
        <w:rPr>
          <w:rFonts w:ascii="Times New Roman" w:hAnsi="Times New Roman" w:cs="Times New Roman"/>
          <w:color w:val="000000"/>
          <w:sz w:val="24"/>
          <w:szCs w:val="24"/>
          <w:shd w:val="clear" w:color="auto" w:fill="FFFFFF"/>
        </w:rPr>
        <w:t>,</w:t>
      </w:r>
      <w:r w:rsidR="00E15EFA" w:rsidRPr="008539F6">
        <w:rPr>
          <w:rFonts w:ascii="Times New Roman" w:hAnsi="Times New Roman" w:cs="Times New Roman"/>
          <w:color w:val="000000"/>
          <w:sz w:val="24"/>
          <w:szCs w:val="24"/>
          <w:shd w:val="clear" w:color="auto" w:fill="FFFFFF"/>
        </w:rPr>
        <w:t xml:space="preserve"> de Manabí, y Michael Loor Alcívar dirigente del Frente Revolucionario Estudiantil Universitario</w:t>
      </w:r>
      <w:r w:rsidR="00C227C6" w:rsidRPr="008539F6">
        <w:rPr>
          <w:rFonts w:ascii="Times New Roman" w:hAnsi="Times New Roman" w:cs="Times New Roman"/>
          <w:color w:val="000000"/>
          <w:sz w:val="24"/>
          <w:szCs w:val="24"/>
          <w:shd w:val="clear" w:color="auto" w:fill="FFFFFF"/>
        </w:rPr>
        <w:t xml:space="preserve">, </w:t>
      </w:r>
      <w:r w:rsidR="00E15EFA" w:rsidRPr="008539F6">
        <w:rPr>
          <w:rFonts w:ascii="Times New Roman" w:hAnsi="Times New Roman" w:cs="Times New Roman"/>
          <w:color w:val="000000"/>
          <w:sz w:val="24"/>
          <w:szCs w:val="24"/>
          <w:shd w:val="clear" w:color="auto" w:fill="FFFFFF"/>
        </w:rPr>
        <w:t>F</w:t>
      </w:r>
      <w:r w:rsidR="00D531E1">
        <w:rPr>
          <w:rFonts w:ascii="Times New Roman" w:hAnsi="Times New Roman" w:cs="Times New Roman"/>
          <w:color w:val="000000"/>
          <w:sz w:val="24"/>
          <w:szCs w:val="24"/>
          <w:shd w:val="clear" w:color="auto" w:fill="FFFFFF"/>
        </w:rPr>
        <w:t>REU</w:t>
      </w:r>
      <w:r w:rsidR="00E15EFA" w:rsidRPr="008539F6">
        <w:rPr>
          <w:rFonts w:ascii="Times New Roman" w:hAnsi="Times New Roman" w:cs="Times New Roman"/>
          <w:color w:val="000000"/>
          <w:sz w:val="24"/>
          <w:szCs w:val="24"/>
          <w:shd w:val="clear" w:color="auto" w:fill="FFFFFF"/>
        </w:rPr>
        <w:t>, de la misma provincia, fueron privados de libertad en la ciudad de Portoviejo,</w:t>
      </w:r>
      <w:r w:rsidR="00D531E1">
        <w:rPr>
          <w:rStyle w:val="Refdenotaalpie"/>
          <w:rFonts w:ascii="Times New Roman" w:hAnsi="Times New Roman" w:cs="Times New Roman"/>
          <w:color w:val="000000"/>
          <w:sz w:val="24"/>
          <w:szCs w:val="24"/>
          <w:shd w:val="clear" w:color="auto" w:fill="FFFFFF"/>
        </w:rPr>
        <w:footnoteReference w:id="104"/>
      </w:r>
      <w:r w:rsidR="00E15EFA" w:rsidRPr="008539F6">
        <w:rPr>
          <w:rFonts w:ascii="Times New Roman" w:hAnsi="Times New Roman" w:cs="Times New Roman"/>
          <w:color w:val="000000"/>
          <w:sz w:val="24"/>
          <w:szCs w:val="24"/>
          <w:shd w:val="clear" w:color="auto" w:fill="FFFFFF"/>
        </w:rPr>
        <w:t xml:space="preserve"> </w:t>
      </w:r>
      <w:r w:rsidR="00C227C6" w:rsidRPr="008539F6">
        <w:rPr>
          <w:rFonts w:ascii="Times New Roman" w:hAnsi="Times New Roman" w:cs="Times New Roman"/>
          <w:color w:val="000000"/>
          <w:sz w:val="24"/>
          <w:szCs w:val="24"/>
          <w:shd w:val="clear" w:color="auto" w:fill="FFFFFF"/>
        </w:rPr>
        <w:t>cuando</w:t>
      </w:r>
      <w:r w:rsidR="00E15EFA" w:rsidRPr="008539F6">
        <w:rPr>
          <w:rFonts w:ascii="Times New Roman" w:hAnsi="Times New Roman" w:cs="Times New Roman"/>
          <w:color w:val="000000"/>
          <w:sz w:val="24"/>
          <w:szCs w:val="24"/>
          <w:shd w:val="clear" w:color="auto" w:fill="FFFFFF"/>
        </w:rPr>
        <w:t xml:space="preserve"> pegaban afiches promoviendo la</w:t>
      </w:r>
      <w:r w:rsidR="00C227C6" w:rsidRPr="008539F6">
        <w:rPr>
          <w:rFonts w:ascii="Times New Roman" w:hAnsi="Times New Roman" w:cs="Times New Roman"/>
          <w:color w:val="000000"/>
          <w:sz w:val="24"/>
          <w:szCs w:val="24"/>
          <w:shd w:val="clear" w:color="auto" w:fill="FFFFFF"/>
        </w:rPr>
        <w:t xml:space="preserve"> realización del paro</w:t>
      </w:r>
      <w:r w:rsidR="00FF62EA" w:rsidRPr="008539F6">
        <w:rPr>
          <w:rFonts w:ascii="Times New Roman" w:hAnsi="Times New Roman" w:cs="Times New Roman"/>
          <w:color w:val="000000"/>
          <w:sz w:val="24"/>
          <w:szCs w:val="24"/>
          <w:shd w:val="clear" w:color="auto" w:fill="FFFFFF"/>
        </w:rPr>
        <w:t>. U</w:t>
      </w:r>
      <w:r w:rsidR="00E15EFA" w:rsidRPr="008539F6">
        <w:rPr>
          <w:rFonts w:ascii="Times New Roman" w:hAnsi="Times New Roman" w:cs="Times New Roman"/>
          <w:color w:val="000000"/>
          <w:sz w:val="24"/>
          <w:szCs w:val="24"/>
          <w:shd w:val="clear" w:color="auto" w:fill="FFFFFF"/>
        </w:rPr>
        <w:t xml:space="preserve">n día después, la noche del 6 de agosto, 6 militantes de la JRE, entre ellos Jairo Erazo, presidente de la JRE de Imbabura, también fueron detenidos en Ibarra en similares circunstancias. Los detenidos creen que ésta es una respuesta del Gobierno frente a la movilización de diversos sectores que partió desde el 2 de agosto de la Amazonía y que desembocó el 13 de agosto en un Paro Nacional y el Levantamiento Indígena, declarado como indefinido. </w:t>
      </w:r>
    </w:p>
    <w:p w14:paraId="0A499070" w14:textId="173C22AD" w:rsidR="00C227C6" w:rsidRPr="008539F6" w:rsidRDefault="00FF62EA" w:rsidP="001E289C">
      <w:pPr>
        <w:spacing w:after="0" w:line="360" w:lineRule="auto"/>
        <w:jc w:val="both"/>
        <w:rPr>
          <w:rFonts w:ascii="Times New Roman" w:hAnsi="Times New Roman" w:cs="Times New Roman"/>
          <w:color w:val="000000"/>
          <w:sz w:val="24"/>
          <w:szCs w:val="24"/>
          <w:shd w:val="clear" w:color="auto" w:fill="FFFFFF"/>
          <w:lang w:val="es-EC"/>
        </w:rPr>
      </w:pPr>
      <w:r w:rsidRPr="008539F6">
        <w:rPr>
          <w:rFonts w:ascii="Times New Roman" w:hAnsi="Times New Roman" w:cs="Times New Roman"/>
          <w:color w:val="000000"/>
          <w:sz w:val="24"/>
          <w:szCs w:val="24"/>
          <w:shd w:val="clear" w:color="auto" w:fill="FFFFFF"/>
        </w:rPr>
        <w:t>El</w:t>
      </w:r>
      <w:r w:rsidR="00E15EFA" w:rsidRPr="008539F6">
        <w:rPr>
          <w:rFonts w:ascii="Times New Roman" w:hAnsi="Times New Roman" w:cs="Times New Roman"/>
          <w:color w:val="000000"/>
          <w:sz w:val="24"/>
          <w:szCs w:val="24"/>
          <w:shd w:val="clear" w:color="auto" w:fill="FFFFFF"/>
        </w:rPr>
        <w:t xml:space="preserve"> boletín de prensa </w:t>
      </w:r>
      <w:r w:rsidRPr="008539F6">
        <w:rPr>
          <w:rFonts w:ascii="Times New Roman" w:hAnsi="Times New Roman" w:cs="Times New Roman"/>
          <w:color w:val="000000"/>
          <w:sz w:val="24"/>
          <w:szCs w:val="24"/>
          <w:shd w:val="clear" w:color="auto" w:fill="FFFFFF"/>
        </w:rPr>
        <w:t>de</w:t>
      </w:r>
      <w:r w:rsidR="00E15EFA" w:rsidRPr="008539F6">
        <w:rPr>
          <w:rFonts w:ascii="Times New Roman" w:hAnsi="Times New Roman" w:cs="Times New Roman"/>
          <w:color w:val="000000"/>
          <w:sz w:val="24"/>
          <w:szCs w:val="24"/>
          <w:shd w:val="clear" w:color="auto" w:fill="FFFFFF"/>
        </w:rPr>
        <w:t xml:space="preserve"> la </w:t>
      </w:r>
      <w:proofErr w:type="spellStart"/>
      <w:r w:rsidR="00E15EFA" w:rsidRPr="008539F6">
        <w:rPr>
          <w:rFonts w:ascii="Times New Roman" w:hAnsi="Times New Roman" w:cs="Times New Roman"/>
          <w:color w:val="000000"/>
          <w:sz w:val="24"/>
          <w:szCs w:val="24"/>
          <w:shd w:val="clear" w:color="auto" w:fill="FFFFFF"/>
        </w:rPr>
        <w:t>C</w:t>
      </w:r>
      <w:r w:rsidR="00C227C6" w:rsidRPr="008539F6">
        <w:rPr>
          <w:rFonts w:ascii="Times New Roman" w:hAnsi="Times New Roman" w:cs="Times New Roman"/>
          <w:color w:val="000000"/>
          <w:sz w:val="24"/>
          <w:szCs w:val="24"/>
          <w:shd w:val="clear" w:color="auto" w:fill="FFFFFF"/>
        </w:rPr>
        <w:t>onaie</w:t>
      </w:r>
      <w:proofErr w:type="spellEnd"/>
      <w:r w:rsidRPr="008539F6">
        <w:rPr>
          <w:rFonts w:ascii="Times New Roman" w:hAnsi="Times New Roman" w:cs="Times New Roman"/>
          <w:color w:val="000000"/>
          <w:sz w:val="24"/>
          <w:szCs w:val="24"/>
          <w:shd w:val="clear" w:color="auto" w:fill="FFFFFF"/>
        </w:rPr>
        <w:t>,</w:t>
      </w:r>
      <w:r w:rsidR="00D531E1">
        <w:rPr>
          <w:rStyle w:val="Refdenotaalpie"/>
          <w:rFonts w:ascii="Times New Roman" w:hAnsi="Times New Roman" w:cs="Times New Roman"/>
          <w:color w:val="000000"/>
          <w:sz w:val="24"/>
          <w:szCs w:val="24"/>
          <w:shd w:val="clear" w:color="auto" w:fill="FFFFFF"/>
        </w:rPr>
        <w:footnoteReference w:id="105"/>
      </w:r>
      <w:r w:rsidRPr="008539F6">
        <w:rPr>
          <w:rFonts w:ascii="Times New Roman" w:hAnsi="Times New Roman" w:cs="Times New Roman"/>
          <w:color w:val="000000"/>
          <w:sz w:val="24"/>
          <w:szCs w:val="24"/>
          <w:shd w:val="clear" w:color="auto" w:fill="FFFFFF"/>
        </w:rPr>
        <w:t xml:space="preserve"> emitido</w:t>
      </w:r>
      <w:r w:rsidR="00E15EFA" w:rsidRPr="008539F6">
        <w:rPr>
          <w:rFonts w:ascii="Times New Roman" w:hAnsi="Times New Roman" w:cs="Times New Roman"/>
          <w:color w:val="000000"/>
          <w:sz w:val="24"/>
          <w:szCs w:val="24"/>
          <w:shd w:val="clear" w:color="auto" w:fill="FFFFFF"/>
        </w:rPr>
        <w:t xml:space="preserve"> el 15 de agosto de</w:t>
      </w:r>
      <w:r w:rsidR="00C227C6" w:rsidRPr="008539F6">
        <w:rPr>
          <w:rFonts w:ascii="Times New Roman" w:hAnsi="Times New Roman" w:cs="Times New Roman"/>
          <w:color w:val="000000"/>
          <w:sz w:val="24"/>
          <w:szCs w:val="24"/>
          <w:shd w:val="clear" w:color="auto" w:fill="FFFFFF"/>
        </w:rPr>
        <w:t>l</w:t>
      </w:r>
      <w:r w:rsidR="00E15EFA" w:rsidRPr="008539F6">
        <w:rPr>
          <w:rFonts w:ascii="Times New Roman" w:hAnsi="Times New Roman" w:cs="Times New Roman"/>
          <w:color w:val="000000"/>
          <w:sz w:val="24"/>
          <w:szCs w:val="24"/>
          <w:shd w:val="clear" w:color="auto" w:fill="FFFFFF"/>
        </w:rPr>
        <w:t xml:space="preserve"> 2015 sobre las detenciones</w:t>
      </w:r>
      <w:r w:rsidRPr="008539F6">
        <w:rPr>
          <w:rFonts w:ascii="Times New Roman" w:hAnsi="Times New Roman" w:cs="Times New Roman"/>
          <w:color w:val="000000"/>
          <w:sz w:val="24"/>
          <w:szCs w:val="24"/>
          <w:shd w:val="clear" w:color="auto" w:fill="FFFFFF"/>
        </w:rPr>
        <w:t xml:space="preserve"> detalló</w:t>
      </w:r>
      <w:r w:rsidR="00E15EFA" w:rsidRPr="008539F6">
        <w:rPr>
          <w:rFonts w:ascii="Times New Roman" w:hAnsi="Times New Roman" w:cs="Times New Roman"/>
          <w:color w:val="000000"/>
          <w:sz w:val="24"/>
          <w:szCs w:val="24"/>
          <w:shd w:val="clear" w:color="auto" w:fill="FFFFFF"/>
        </w:rPr>
        <w:t xml:space="preserve">: </w:t>
      </w:r>
      <w:r w:rsidRPr="008539F6">
        <w:rPr>
          <w:rFonts w:ascii="Times New Roman" w:hAnsi="Times New Roman" w:cs="Times New Roman"/>
          <w:bCs/>
          <w:color w:val="000000"/>
          <w:sz w:val="24"/>
          <w:szCs w:val="24"/>
          <w:shd w:val="clear" w:color="auto" w:fill="FFFFFF"/>
          <w:lang w:val="es-EC"/>
        </w:rPr>
        <w:t>e</w:t>
      </w:r>
      <w:r w:rsidR="00E15EFA" w:rsidRPr="008539F6">
        <w:rPr>
          <w:rFonts w:ascii="Times New Roman" w:hAnsi="Times New Roman" w:cs="Times New Roman"/>
          <w:bCs/>
          <w:color w:val="000000"/>
          <w:sz w:val="24"/>
          <w:szCs w:val="24"/>
          <w:shd w:val="clear" w:color="auto" w:fill="FFFFFF"/>
          <w:lang w:val="es-EC"/>
        </w:rPr>
        <w:t>n Quito</w:t>
      </w:r>
      <w:r w:rsidR="00C227C6" w:rsidRPr="008539F6">
        <w:rPr>
          <w:rFonts w:ascii="Times New Roman" w:hAnsi="Times New Roman" w:cs="Times New Roman"/>
          <w:bCs/>
          <w:color w:val="000000"/>
          <w:sz w:val="24"/>
          <w:szCs w:val="24"/>
          <w:shd w:val="clear" w:color="auto" w:fill="FFFFFF"/>
          <w:lang w:val="es-EC"/>
        </w:rPr>
        <w:t>,</w:t>
      </w:r>
      <w:r w:rsidR="00E15EFA" w:rsidRPr="008539F6">
        <w:rPr>
          <w:rFonts w:ascii="Times New Roman" w:hAnsi="Times New Roman" w:cs="Times New Roman"/>
          <w:b/>
          <w:bCs/>
          <w:color w:val="000000"/>
          <w:sz w:val="24"/>
          <w:szCs w:val="24"/>
          <w:shd w:val="clear" w:color="auto" w:fill="FFFFFF"/>
          <w:lang w:val="es-EC"/>
        </w:rPr>
        <w:t xml:space="preserve"> </w:t>
      </w:r>
      <w:r w:rsidR="00E15EFA" w:rsidRPr="008539F6">
        <w:rPr>
          <w:rFonts w:ascii="Times New Roman" w:hAnsi="Times New Roman" w:cs="Times New Roman"/>
          <w:color w:val="000000"/>
          <w:sz w:val="24"/>
          <w:szCs w:val="24"/>
          <w:shd w:val="clear" w:color="auto" w:fill="FFFFFF"/>
          <w:lang w:val="es-EC"/>
        </w:rPr>
        <w:t xml:space="preserve">30 personas fueron detenidas. De estas, 23 fueron procesadas por flagrancia y 7, entre los que se encontraban Carlos Pérez, Salvador Quishpe, Katy Betancourt, fueron liberados, pero su detención fue arbitraria, ya que </w:t>
      </w:r>
      <w:r w:rsidR="00E15EFA" w:rsidRPr="008539F6">
        <w:rPr>
          <w:rFonts w:ascii="Times New Roman" w:hAnsi="Times New Roman" w:cs="Times New Roman"/>
          <w:color w:val="000000"/>
          <w:sz w:val="24"/>
          <w:szCs w:val="24"/>
          <w:shd w:val="clear" w:color="auto" w:fill="FFFFFF"/>
          <w:lang w:val="es-EC"/>
        </w:rPr>
        <w:lastRenderedPageBreak/>
        <w:t>no estaban cometiendo ningún delito y nunca fueron puestos a orden de juez competente. De los 23 que fueron procesados por flagrancia, 6 son de la guardia indígena, los demás son jóvenes de otros movimientos y organizaciones de Quito. De los 23 que fueron procesados, 12 est</w:t>
      </w:r>
      <w:r w:rsidR="00D531E1">
        <w:rPr>
          <w:rFonts w:ascii="Times New Roman" w:hAnsi="Times New Roman" w:cs="Times New Roman"/>
          <w:color w:val="000000"/>
          <w:sz w:val="24"/>
          <w:szCs w:val="24"/>
          <w:shd w:val="clear" w:color="auto" w:fill="FFFFFF"/>
          <w:lang w:val="es-EC"/>
        </w:rPr>
        <w:t>aban</w:t>
      </w:r>
      <w:r w:rsidR="00E15EFA" w:rsidRPr="008539F6">
        <w:rPr>
          <w:rFonts w:ascii="Times New Roman" w:hAnsi="Times New Roman" w:cs="Times New Roman"/>
          <w:color w:val="000000"/>
          <w:sz w:val="24"/>
          <w:szCs w:val="24"/>
          <w:shd w:val="clear" w:color="auto" w:fill="FFFFFF"/>
          <w:lang w:val="es-EC"/>
        </w:rPr>
        <w:t xml:space="preserve"> en prisión preventiva y 11 fueron liberados y tiene medidas alternativas. De los 12 que están privados de la libertad, 1 es de Zamora y otro de Bolívar que eran de la seguridad indígena. Todos son acusados de delito de Ataque o Resistencia, Art 283 del Código Integral Penal, que puede ser sancionado con 6 meses a 2 años de prisión.  </w:t>
      </w:r>
    </w:p>
    <w:p w14:paraId="644ECCB7" w14:textId="2BFB9C3A" w:rsidR="00C227C6" w:rsidRPr="008539F6" w:rsidRDefault="00C227C6" w:rsidP="001E289C">
      <w:pPr>
        <w:spacing w:after="0" w:line="360" w:lineRule="auto"/>
        <w:jc w:val="both"/>
        <w:rPr>
          <w:rFonts w:ascii="Times New Roman" w:hAnsi="Times New Roman" w:cs="Times New Roman"/>
          <w:color w:val="000000"/>
          <w:sz w:val="24"/>
          <w:szCs w:val="24"/>
          <w:shd w:val="clear" w:color="auto" w:fill="FFFFFF"/>
          <w:lang w:val="es-EC"/>
        </w:rPr>
      </w:pPr>
      <w:r w:rsidRPr="008539F6">
        <w:rPr>
          <w:rFonts w:ascii="Times New Roman" w:hAnsi="Times New Roman" w:cs="Times New Roman"/>
          <w:color w:val="000000"/>
          <w:sz w:val="24"/>
          <w:szCs w:val="24"/>
          <w:shd w:val="clear" w:color="auto" w:fill="FFFFFF"/>
          <w:lang w:val="es-EC"/>
        </w:rPr>
        <w:t xml:space="preserve">En la </w:t>
      </w:r>
      <w:r w:rsidR="00E15EFA" w:rsidRPr="008539F6">
        <w:rPr>
          <w:rFonts w:ascii="Times New Roman" w:hAnsi="Times New Roman" w:cs="Times New Roman"/>
          <w:bCs/>
          <w:color w:val="000000"/>
          <w:sz w:val="24"/>
          <w:szCs w:val="24"/>
          <w:shd w:val="clear" w:color="auto" w:fill="FFFFFF"/>
          <w:lang w:val="es-EC"/>
        </w:rPr>
        <w:t xml:space="preserve">Amazonia, </w:t>
      </w:r>
      <w:r w:rsidR="00E15EFA" w:rsidRPr="008539F6">
        <w:rPr>
          <w:rFonts w:ascii="Times New Roman" w:hAnsi="Times New Roman" w:cs="Times New Roman"/>
          <w:color w:val="000000"/>
          <w:sz w:val="24"/>
          <w:szCs w:val="24"/>
          <w:shd w:val="clear" w:color="auto" w:fill="FFFFFF"/>
          <w:lang w:val="es-EC"/>
        </w:rPr>
        <w:t xml:space="preserve"> </w:t>
      </w:r>
      <w:r w:rsidRPr="008539F6">
        <w:rPr>
          <w:rFonts w:ascii="Times New Roman" w:hAnsi="Times New Roman" w:cs="Times New Roman"/>
          <w:bCs/>
          <w:color w:val="000000"/>
          <w:sz w:val="24"/>
          <w:szCs w:val="24"/>
          <w:shd w:val="clear" w:color="auto" w:fill="FFFFFF"/>
          <w:lang w:val="es-EC"/>
        </w:rPr>
        <w:t xml:space="preserve">Morona Santiago, </w:t>
      </w:r>
      <w:r w:rsidR="00E15EFA" w:rsidRPr="008539F6">
        <w:rPr>
          <w:rFonts w:ascii="Times New Roman" w:hAnsi="Times New Roman" w:cs="Times New Roman"/>
          <w:bCs/>
          <w:color w:val="000000"/>
          <w:sz w:val="24"/>
          <w:szCs w:val="24"/>
          <w:shd w:val="clear" w:color="auto" w:fill="FFFFFF"/>
          <w:lang w:val="es-EC"/>
        </w:rPr>
        <w:t>Bomboiza</w:t>
      </w:r>
      <w:r w:rsidR="00E15EFA" w:rsidRPr="008539F6">
        <w:rPr>
          <w:rFonts w:ascii="Times New Roman" w:hAnsi="Times New Roman" w:cs="Times New Roman"/>
          <w:color w:val="000000"/>
          <w:sz w:val="24"/>
          <w:szCs w:val="24"/>
          <w:shd w:val="clear" w:color="auto" w:fill="FFFFFF"/>
          <w:lang w:val="es-EC"/>
        </w:rPr>
        <w:t xml:space="preserve"> </w:t>
      </w:r>
      <w:r w:rsidRPr="008539F6">
        <w:rPr>
          <w:rFonts w:ascii="Times New Roman" w:hAnsi="Times New Roman" w:cs="Times New Roman"/>
          <w:color w:val="000000"/>
          <w:sz w:val="24"/>
          <w:szCs w:val="24"/>
          <w:shd w:val="clear" w:color="auto" w:fill="FFFFFF"/>
          <w:lang w:val="es-EC"/>
        </w:rPr>
        <w:t>hubo 6 detenidos indígenas s</w:t>
      </w:r>
      <w:r w:rsidR="000E3ED6" w:rsidRPr="008539F6">
        <w:rPr>
          <w:rFonts w:ascii="Times New Roman" w:hAnsi="Times New Roman" w:cs="Times New Roman"/>
          <w:color w:val="000000"/>
          <w:sz w:val="24"/>
          <w:szCs w:val="24"/>
          <w:shd w:val="clear" w:color="auto" w:fill="FFFFFF"/>
          <w:lang w:val="es-EC"/>
        </w:rPr>
        <w:t>huar, uno de ellos, p</w:t>
      </w:r>
      <w:r w:rsidR="00E15EFA" w:rsidRPr="008539F6">
        <w:rPr>
          <w:rFonts w:ascii="Times New Roman" w:hAnsi="Times New Roman" w:cs="Times New Roman"/>
          <w:color w:val="000000"/>
          <w:sz w:val="24"/>
          <w:szCs w:val="24"/>
          <w:shd w:val="clear" w:color="auto" w:fill="FFFFFF"/>
          <w:lang w:val="es-EC"/>
        </w:rPr>
        <w:t>resident</w:t>
      </w:r>
      <w:r w:rsidRPr="008539F6">
        <w:rPr>
          <w:rFonts w:ascii="Times New Roman" w:hAnsi="Times New Roman" w:cs="Times New Roman"/>
          <w:color w:val="000000"/>
          <w:sz w:val="24"/>
          <w:szCs w:val="24"/>
          <w:shd w:val="clear" w:color="auto" w:fill="FFFFFF"/>
          <w:lang w:val="es-EC"/>
        </w:rPr>
        <w:t xml:space="preserve">e de la Asociación de Bomboiza. Fueron </w:t>
      </w:r>
      <w:r w:rsidR="000E3ED6" w:rsidRPr="008539F6">
        <w:rPr>
          <w:rFonts w:ascii="Times New Roman" w:hAnsi="Times New Roman" w:cs="Times New Roman"/>
          <w:color w:val="000000"/>
          <w:sz w:val="24"/>
          <w:szCs w:val="24"/>
          <w:shd w:val="clear" w:color="auto" w:fill="FFFFFF"/>
          <w:lang w:val="es-EC"/>
        </w:rPr>
        <w:t>acusados por ataque o r</w:t>
      </w:r>
      <w:r w:rsidR="00E15EFA" w:rsidRPr="008539F6">
        <w:rPr>
          <w:rFonts w:ascii="Times New Roman" w:hAnsi="Times New Roman" w:cs="Times New Roman"/>
          <w:color w:val="000000"/>
          <w:sz w:val="24"/>
          <w:szCs w:val="24"/>
          <w:shd w:val="clear" w:color="auto" w:fill="FFFFFF"/>
          <w:lang w:val="es-EC"/>
        </w:rPr>
        <w:t>esistencia a la autoridad, Art 283 del Código Integral Penal. Fueron libera</w:t>
      </w:r>
      <w:r w:rsidRPr="008539F6">
        <w:rPr>
          <w:rFonts w:ascii="Times New Roman" w:hAnsi="Times New Roman" w:cs="Times New Roman"/>
          <w:color w:val="000000"/>
          <w:sz w:val="24"/>
          <w:szCs w:val="24"/>
          <w:shd w:val="clear" w:color="auto" w:fill="FFFFFF"/>
          <w:lang w:val="es-EC"/>
        </w:rPr>
        <w:t>dos con medidas sustitutivas. Hubo una</w:t>
      </w:r>
      <w:r w:rsidR="00E15EFA" w:rsidRPr="008539F6">
        <w:rPr>
          <w:rFonts w:ascii="Times New Roman" w:hAnsi="Times New Roman" w:cs="Times New Roman"/>
          <w:color w:val="000000"/>
          <w:sz w:val="24"/>
          <w:szCs w:val="24"/>
          <w:shd w:val="clear" w:color="auto" w:fill="FFFFFF"/>
          <w:lang w:val="es-EC"/>
        </w:rPr>
        <w:t xml:space="preserve"> niña herida por bomba lacrimógena </w:t>
      </w:r>
      <w:r w:rsidRPr="008539F6">
        <w:rPr>
          <w:rFonts w:ascii="Times New Roman" w:hAnsi="Times New Roman" w:cs="Times New Roman"/>
          <w:color w:val="000000"/>
          <w:sz w:val="24"/>
          <w:szCs w:val="24"/>
          <w:shd w:val="clear" w:color="auto" w:fill="FFFFFF"/>
          <w:lang w:val="es-EC"/>
        </w:rPr>
        <w:t>que debió ser hospitalizada</w:t>
      </w:r>
      <w:r w:rsidR="00E15EFA" w:rsidRPr="008539F6">
        <w:rPr>
          <w:rFonts w:ascii="Times New Roman" w:hAnsi="Times New Roman" w:cs="Times New Roman"/>
          <w:color w:val="000000"/>
          <w:sz w:val="24"/>
          <w:szCs w:val="24"/>
          <w:shd w:val="clear" w:color="auto" w:fill="FFFFFF"/>
          <w:lang w:val="es-EC"/>
        </w:rPr>
        <w:t>.</w:t>
      </w:r>
      <w:r w:rsidRPr="008539F6">
        <w:rPr>
          <w:rFonts w:ascii="Times New Roman" w:hAnsi="Times New Roman" w:cs="Times New Roman"/>
          <w:color w:val="000000"/>
          <w:sz w:val="24"/>
          <w:szCs w:val="24"/>
          <w:shd w:val="clear" w:color="auto" w:fill="FFFFFF"/>
          <w:lang w:val="es-EC"/>
        </w:rPr>
        <w:t xml:space="preserve"> En</w:t>
      </w:r>
      <w:r w:rsidR="00E15EFA" w:rsidRPr="008539F6">
        <w:rPr>
          <w:rFonts w:ascii="Times New Roman" w:hAnsi="Times New Roman" w:cs="Times New Roman"/>
          <w:color w:val="000000"/>
          <w:sz w:val="24"/>
          <w:szCs w:val="24"/>
          <w:shd w:val="clear" w:color="auto" w:fill="FFFFFF"/>
          <w:lang w:val="es-EC"/>
        </w:rPr>
        <w:t xml:space="preserve"> </w:t>
      </w:r>
      <w:r w:rsidR="00E15EFA" w:rsidRPr="008539F6">
        <w:rPr>
          <w:rFonts w:ascii="Times New Roman" w:hAnsi="Times New Roman" w:cs="Times New Roman"/>
          <w:bCs/>
          <w:color w:val="000000"/>
          <w:sz w:val="24"/>
          <w:szCs w:val="24"/>
          <w:shd w:val="clear" w:color="auto" w:fill="FFFFFF"/>
          <w:lang w:val="es-EC"/>
        </w:rPr>
        <w:t>Pastaza</w:t>
      </w:r>
      <w:r w:rsidRPr="008539F6">
        <w:rPr>
          <w:rFonts w:ascii="Times New Roman" w:hAnsi="Times New Roman" w:cs="Times New Roman"/>
          <w:color w:val="000000"/>
          <w:sz w:val="24"/>
          <w:szCs w:val="24"/>
          <w:shd w:val="clear" w:color="auto" w:fill="FFFFFF"/>
          <w:lang w:val="es-EC"/>
        </w:rPr>
        <w:t xml:space="preserve"> hubo</w:t>
      </w:r>
      <w:r w:rsidR="00E15EFA" w:rsidRPr="008539F6">
        <w:rPr>
          <w:rFonts w:ascii="Times New Roman" w:hAnsi="Times New Roman" w:cs="Times New Roman"/>
          <w:color w:val="000000"/>
          <w:sz w:val="24"/>
          <w:szCs w:val="24"/>
          <w:shd w:val="clear" w:color="auto" w:fill="FFFFFF"/>
          <w:lang w:val="es-EC"/>
        </w:rPr>
        <w:t xml:space="preserve"> 30 detenidos, entre ellos dos menores de edad y una mujer de la tercera edad, quien denunció </w:t>
      </w:r>
      <w:r w:rsidRPr="008539F6">
        <w:rPr>
          <w:rFonts w:ascii="Times New Roman" w:hAnsi="Times New Roman" w:cs="Times New Roman"/>
          <w:color w:val="000000"/>
          <w:sz w:val="24"/>
          <w:szCs w:val="24"/>
          <w:shd w:val="clear" w:color="auto" w:fill="FFFFFF"/>
          <w:lang w:val="es-EC"/>
        </w:rPr>
        <w:t>haber sido golpeada. Trece</w:t>
      </w:r>
      <w:r w:rsidR="00E15EFA" w:rsidRPr="008539F6">
        <w:rPr>
          <w:rFonts w:ascii="Times New Roman" w:hAnsi="Times New Roman" w:cs="Times New Roman"/>
          <w:color w:val="000000"/>
          <w:sz w:val="24"/>
          <w:szCs w:val="24"/>
          <w:shd w:val="clear" w:color="auto" w:fill="FFFFFF"/>
          <w:lang w:val="es-EC"/>
        </w:rPr>
        <w:t xml:space="preserve"> están siendo procesados. Algunos fueron liberados. </w:t>
      </w:r>
    </w:p>
    <w:p w14:paraId="4278EB3D" w14:textId="6EA53ABA" w:rsidR="00C227C6" w:rsidRPr="008539F6" w:rsidRDefault="00C227C6" w:rsidP="001E289C">
      <w:pPr>
        <w:spacing w:after="0" w:line="360" w:lineRule="auto"/>
        <w:jc w:val="both"/>
        <w:rPr>
          <w:rFonts w:ascii="Times New Roman" w:hAnsi="Times New Roman" w:cs="Times New Roman"/>
          <w:color w:val="000000"/>
          <w:sz w:val="24"/>
          <w:szCs w:val="24"/>
          <w:shd w:val="clear" w:color="auto" w:fill="FFFFFF"/>
          <w:lang w:val="es-EC"/>
        </w:rPr>
      </w:pPr>
      <w:r w:rsidRPr="008539F6">
        <w:rPr>
          <w:rFonts w:ascii="Times New Roman" w:hAnsi="Times New Roman" w:cs="Times New Roman"/>
          <w:color w:val="000000"/>
          <w:sz w:val="24"/>
          <w:szCs w:val="24"/>
          <w:shd w:val="clear" w:color="auto" w:fill="FFFFFF"/>
          <w:lang w:val="es-EC"/>
        </w:rPr>
        <w:t xml:space="preserve">En </w:t>
      </w:r>
      <w:r w:rsidR="00E15EFA" w:rsidRPr="008539F6">
        <w:rPr>
          <w:rFonts w:ascii="Times New Roman" w:hAnsi="Times New Roman" w:cs="Times New Roman"/>
          <w:bCs/>
          <w:color w:val="000000"/>
          <w:sz w:val="24"/>
          <w:szCs w:val="24"/>
          <w:shd w:val="clear" w:color="auto" w:fill="FFFFFF"/>
          <w:lang w:val="es-EC"/>
        </w:rPr>
        <w:t>Azuay</w:t>
      </w:r>
      <w:r w:rsidRPr="008539F6">
        <w:rPr>
          <w:rFonts w:ascii="Times New Roman" w:hAnsi="Times New Roman" w:cs="Times New Roman"/>
          <w:bCs/>
          <w:color w:val="000000"/>
          <w:sz w:val="24"/>
          <w:szCs w:val="24"/>
          <w:shd w:val="clear" w:color="auto" w:fill="FFFFFF"/>
          <w:lang w:val="es-EC"/>
        </w:rPr>
        <w:t xml:space="preserve"> hubo</w:t>
      </w:r>
      <w:r w:rsidR="00E15EFA" w:rsidRPr="008539F6">
        <w:rPr>
          <w:rFonts w:ascii="Times New Roman" w:hAnsi="Times New Roman" w:cs="Times New Roman"/>
          <w:color w:val="000000"/>
          <w:sz w:val="24"/>
          <w:szCs w:val="24"/>
          <w:shd w:val="clear" w:color="auto" w:fill="FFFFFF"/>
          <w:lang w:val="es-EC"/>
        </w:rPr>
        <w:t xml:space="preserve"> 3 detenidos</w:t>
      </w:r>
      <w:r w:rsidRPr="008539F6">
        <w:rPr>
          <w:rFonts w:ascii="Times New Roman" w:hAnsi="Times New Roman" w:cs="Times New Roman"/>
          <w:color w:val="000000"/>
          <w:sz w:val="24"/>
          <w:szCs w:val="24"/>
          <w:shd w:val="clear" w:color="auto" w:fill="FFFFFF"/>
          <w:lang w:val="es-EC"/>
        </w:rPr>
        <w:t>. Se les acusó</w:t>
      </w:r>
      <w:r w:rsidR="00E15EFA" w:rsidRPr="008539F6">
        <w:rPr>
          <w:rFonts w:ascii="Times New Roman" w:hAnsi="Times New Roman" w:cs="Times New Roman"/>
          <w:color w:val="000000"/>
          <w:sz w:val="24"/>
          <w:szCs w:val="24"/>
          <w:shd w:val="clear" w:color="auto" w:fill="FFFFFF"/>
          <w:lang w:val="es-EC"/>
        </w:rPr>
        <w:t xml:space="preserve"> del</w:t>
      </w:r>
      <w:r w:rsidR="000E3ED6" w:rsidRPr="008539F6">
        <w:rPr>
          <w:rFonts w:ascii="Times New Roman" w:hAnsi="Times New Roman" w:cs="Times New Roman"/>
          <w:color w:val="000000"/>
          <w:sz w:val="24"/>
          <w:szCs w:val="24"/>
          <w:shd w:val="clear" w:color="auto" w:fill="FFFFFF"/>
          <w:lang w:val="es-EC"/>
        </w:rPr>
        <w:t xml:space="preserve"> delito de ataque o r</w:t>
      </w:r>
      <w:r w:rsidRPr="008539F6">
        <w:rPr>
          <w:rFonts w:ascii="Times New Roman" w:hAnsi="Times New Roman" w:cs="Times New Roman"/>
          <w:color w:val="000000"/>
          <w:sz w:val="24"/>
          <w:szCs w:val="24"/>
          <w:shd w:val="clear" w:color="auto" w:fill="FFFFFF"/>
          <w:lang w:val="es-EC"/>
        </w:rPr>
        <w:t>esistencia</w:t>
      </w:r>
      <w:r w:rsidR="00E15EFA" w:rsidRPr="008539F6">
        <w:rPr>
          <w:rFonts w:ascii="Times New Roman" w:hAnsi="Times New Roman" w:cs="Times New Roman"/>
          <w:color w:val="000000"/>
          <w:sz w:val="24"/>
          <w:szCs w:val="24"/>
          <w:shd w:val="clear" w:color="auto" w:fill="FFFFFF"/>
          <w:lang w:val="es-EC"/>
        </w:rPr>
        <w:t>.</w:t>
      </w:r>
      <w:r w:rsidRPr="008539F6">
        <w:rPr>
          <w:rFonts w:ascii="Times New Roman" w:hAnsi="Times New Roman" w:cs="Times New Roman"/>
          <w:color w:val="000000"/>
          <w:sz w:val="24"/>
          <w:szCs w:val="24"/>
          <w:shd w:val="clear" w:color="auto" w:fill="FFFFFF"/>
          <w:lang w:val="es-EC"/>
        </w:rPr>
        <w:t xml:space="preserve"> En</w:t>
      </w:r>
      <w:r w:rsidR="00E15EFA" w:rsidRPr="008539F6">
        <w:rPr>
          <w:rFonts w:ascii="Times New Roman" w:hAnsi="Times New Roman" w:cs="Times New Roman"/>
          <w:color w:val="000000"/>
          <w:sz w:val="24"/>
          <w:szCs w:val="24"/>
          <w:shd w:val="clear" w:color="auto" w:fill="FFFFFF"/>
          <w:lang w:val="es-EC"/>
        </w:rPr>
        <w:t xml:space="preserve">  </w:t>
      </w:r>
      <w:r w:rsidR="00E15EFA" w:rsidRPr="008539F6">
        <w:rPr>
          <w:rFonts w:ascii="Times New Roman" w:hAnsi="Times New Roman" w:cs="Times New Roman"/>
          <w:bCs/>
          <w:color w:val="000000"/>
          <w:sz w:val="24"/>
          <w:szCs w:val="24"/>
          <w:shd w:val="clear" w:color="auto" w:fill="FFFFFF"/>
          <w:lang w:val="es-EC"/>
        </w:rPr>
        <w:t>Cotopaxi</w:t>
      </w:r>
      <w:r w:rsidRPr="008539F6">
        <w:rPr>
          <w:rFonts w:ascii="Times New Roman" w:hAnsi="Times New Roman" w:cs="Times New Roman"/>
          <w:bCs/>
          <w:color w:val="000000"/>
          <w:sz w:val="24"/>
          <w:szCs w:val="24"/>
          <w:shd w:val="clear" w:color="auto" w:fill="FFFFFF"/>
          <w:lang w:val="es-EC"/>
        </w:rPr>
        <w:t xml:space="preserve"> hubo</w:t>
      </w:r>
      <w:r w:rsidRPr="008539F6">
        <w:rPr>
          <w:rFonts w:ascii="Times New Roman" w:hAnsi="Times New Roman" w:cs="Times New Roman"/>
          <w:color w:val="000000"/>
          <w:sz w:val="24"/>
          <w:szCs w:val="24"/>
          <w:shd w:val="clear" w:color="auto" w:fill="FFFFFF"/>
          <w:lang w:val="es-EC"/>
        </w:rPr>
        <w:t xml:space="preserve"> 10 detenidos</w:t>
      </w:r>
      <w:r w:rsidR="00E15EFA" w:rsidRPr="008539F6">
        <w:rPr>
          <w:rFonts w:ascii="Times New Roman" w:hAnsi="Times New Roman" w:cs="Times New Roman"/>
          <w:color w:val="000000"/>
          <w:sz w:val="24"/>
          <w:szCs w:val="24"/>
          <w:shd w:val="clear" w:color="auto" w:fill="FFFFFF"/>
          <w:lang w:val="es-EC"/>
        </w:rPr>
        <w:t xml:space="preserve"> durante el desalojo en </w:t>
      </w:r>
      <w:r w:rsidR="000E3ED6" w:rsidRPr="008539F6">
        <w:rPr>
          <w:rFonts w:ascii="Times New Roman" w:hAnsi="Times New Roman" w:cs="Times New Roman"/>
          <w:color w:val="000000"/>
          <w:sz w:val="24"/>
          <w:szCs w:val="24"/>
          <w:shd w:val="clear" w:color="auto" w:fill="FFFFFF"/>
          <w:lang w:val="es-EC"/>
        </w:rPr>
        <w:t>el sector del Chasqu</w:t>
      </w:r>
      <w:r w:rsidRPr="008539F6">
        <w:rPr>
          <w:rFonts w:ascii="Times New Roman" w:hAnsi="Times New Roman" w:cs="Times New Roman"/>
          <w:color w:val="000000"/>
          <w:sz w:val="24"/>
          <w:szCs w:val="24"/>
          <w:shd w:val="clear" w:color="auto" w:fill="FFFFFF"/>
          <w:lang w:val="es-EC"/>
        </w:rPr>
        <w:t xml:space="preserve">i, </w:t>
      </w:r>
      <w:r w:rsidR="000E3ED6" w:rsidRPr="008539F6">
        <w:rPr>
          <w:rFonts w:ascii="Times New Roman" w:hAnsi="Times New Roman" w:cs="Times New Roman"/>
          <w:color w:val="000000"/>
          <w:sz w:val="24"/>
          <w:szCs w:val="24"/>
          <w:shd w:val="clear" w:color="auto" w:fill="FFFFFF"/>
          <w:lang w:val="es-EC"/>
        </w:rPr>
        <w:t>hast</w:t>
      </w:r>
      <w:r w:rsidRPr="008539F6">
        <w:rPr>
          <w:rFonts w:ascii="Times New Roman" w:hAnsi="Times New Roman" w:cs="Times New Roman"/>
          <w:color w:val="000000"/>
          <w:sz w:val="24"/>
          <w:szCs w:val="24"/>
          <w:shd w:val="clear" w:color="auto" w:fill="FFFFFF"/>
          <w:lang w:val="es-EC"/>
        </w:rPr>
        <w:t>a donde llegó el ministro</w:t>
      </w:r>
      <w:r w:rsidR="000E3ED6" w:rsidRPr="008539F6">
        <w:rPr>
          <w:rFonts w:ascii="Times New Roman" w:hAnsi="Times New Roman" w:cs="Times New Roman"/>
          <w:color w:val="000000"/>
          <w:sz w:val="24"/>
          <w:szCs w:val="24"/>
          <w:shd w:val="clear" w:color="auto" w:fill="FFFFFF"/>
          <w:lang w:val="es-EC"/>
        </w:rPr>
        <w:t>,</w:t>
      </w:r>
      <w:r w:rsidRPr="008539F6">
        <w:rPr>
          <w:rFonts w:ascii="Times New Roman" w:hAnsi="Times New Roman" w:cs="Times New Roman"/>
          <w:color w:val="000000"/>
          <w:sz w:val="24"/>
          <w:szCs w:val="24"/>
          <w:shd w:val="clear" w:color="auto" w:fill="FFFFFF"/>
          <w:lang w:val="es-EC"/>
        </w:rPr>
        <w:t xml:space="preserve"> José Serrano</w:t>
      </w:r>
      <w:r w:rsidR="000E3ED6" w:rsidRPr="008539F6">
        <w:rPr>
          <w:rFonts w:ascii="Times New Roman" w:hAnsi="Times New Roman" w:cs="Times New Roman"/>
          <w:color w:val="000000"/>
          <w:sz w:val="24"/>
          <w:szCs w:val="24"/>
          <w:shd w:val="clear" w:color="auto" w:fill="FFFFFF"/>
          <w:lang w:val="es-EC"/>
        </w:rPr>
        <w:t>,</w:t>
      </w:r>
      <w:r w:rsidRPr="008539F6">
        <w:rPr>
          <w:rFonts w:ascii="Times New Roman" w:hAnsi="Times New Roman" w:cs="Times New Roman"/>
          <w:color w:val="000000"/>
          <w:sz w:val="24"/>
          <w:szCs w:val="24"/>
          <w:shd w:val="clear" w:color="auto" w:fill="FFFFFF"/>
          <w:lang w:val="es-EC"/>
        </w:rPr>
        <w:t xml:space="preserve"> para</w:t>
      </w:r>
      <w:r w:rsidR="00E15EFA" w:rsidRPr="008539F6">
        <w:rPr>
          <w:rFonts w:ascii="Times New Roman" w:hAnsi="Times New Roman" w:cs="Times New Roman"/>
          <w:color w:val="000000"/>
          <w:sz w:val="24"/>
          <w:szCs w:val="24"/>
          <w:shd w:val="clear" w:color="auto" w:fill="FFFFFF"/>
          <w:lang w:val="es-EC"/>
        </w:rPr>
        <w:t xml:space="preserve"> comandar el operativo de represión, ordenando lanzar gases lacrimógenos, incluso desde el helicóptero, según testimonios de los </w:t>
      </w:r>
      <w:r w:rsidRPr="008539F6">
        <w:rPr>
          <w:rFonts w:ascii="Times New Roman" w:hAnsi="Times New Roman" w:cs="Times New Roman"/>
          <w:color w:val="000000"/>
          <w:sz w:val="24"/>
          <w:szCs w:val="24"/>
          <w:shd w:val="clear" w:color="auto" w:fill="FFFFFF"/>
          <w:lang w:val="es-EC"/>
        </w:rPr>
        <w:t>manifestantes. Cuatro</w:t>
      </w:r>
      <w:r w:rsidR="00E15EFA" w:rsidRPr="008539F6">
        <w:rPr>
          <w:rFonts w:ascii="Times New Roman" w:hAnsi="Times New Roman" w:cs="Times New Roman"/>
          <w:color w:val="000000"/>
          <w:sz w:val="24"/>
          <w:szCs w:val="24"/>
          <w:shd w:val="clear" w:color="auto" w:fill="FFFFFF"/>
          <w:lang w:val="es-EC"/>
        </w:rPr>
        <w:t xml:space="preserve"> fueron procesados y los demás liberados. Como resultado de este operativo h</w:t>
      </w:r>
      <w:r w:rsidR="000E3ED6" w:rsidRPr="008539F6">
        <w:rPr>
          <w:rFonts w:ascii="Times New Roman" w:hAnsi="Times New Roman" w:cs="Times New Roman"/>
          <w:color w:val="000000"/>
          <w:sz w:val="24"/>
          <w:szCs w:val="24"/>
          <w:shd w:val="clear" w:color="auto" w:fill="FFFFFF"/>
          <w:lang w:val="es-EC"/>
        </w:rPr>
        <w:t>ubo varios indígenas heridos;</w:t>
      </w:r>
      <w:r w:rsidR="00E15EFA" w:rsidRPr="008539F6">
        <w:rPr>
          <w:rFonts w:ascii="Times New Roman" w:hAnsi="Times New Roman" w:cs="Times New Roman"/>
          <w:color w:val="000000"/>
          <w:sz w:val="24"/>
          <w:szCs w:val="24"/>
          <w:shd w:val="clear" w:color="auto" w:fill="FFFFFF"/>
          <w:lang w:val="es-EC"/>
        </w:rPr>
        <w:t xml:space="preserve"> entre ellos, Luis Hernán Pallasco, presidente de la comuna Razu Yaku, quien perdió el ojo derecho por impacto de bomba lacrimógena. </w:t>
      </w:r>
      <w:r w:rsidRPr="008539F6">
        <w:rPr>
          <w:rFonts w:ascii="Times New Roman" w:hAnsi="Times New Roman" w:cs="Times New Roman"/>
          <w:color w:val="000000"/>
          <w:sz w:val="24"/>
          <w:szCs w:val="24"/>
          <w:shd w:val="clear" w:color="auto" w:fill="FFFFFF"/>
          <w:lang w:val="es-EC"/>
        </w:rPr>
        <w:t xml:space="preserve">En </w:t>
      </w:r>
      <w:r w:rsidR="00E15EFA" w:rsidRPr="008539F6">
        <w:rPr>
          <w:rFonts w:ascii="Times New Roman" w:hAnsi="Times New Roman" w:cs="Times New Roman"/>
          <w:bCs/>
          <w:color w:val="000000"/>
          <w:sz w:val="24"/>
          <w:szCs w:val="24"/>
          <w:shd w:val="clear" w:color="auto" w:fill="FFFFFF"/>
          <w:lang w:val="es-EC"/>
        </w:rPr>
        <w:t>Imbabura</w:t>
      </w:r>
      <w:r w:rsidRPr="008539F6">
        <w:rPr>
          <w:rFonts w:ascii="Times New Roman" w:hAnsi="Times New Roman" w:cs="Times New Roman"/>
          <w:color w:val="000000"/>
          <w:sz w:val="24"/>
          <w:szCs w:val="24"/>
          <w:shd w:val="clear" w:color="auto" w:fill="FFFFFF"/>
          <w:lang w:val="es-EC"/>
        </w:rPr>
        <w:t xml:space="preserve"> hubo</w:t>
      </w:r>
      <w:r w:rsidR="00E15EFA" w:rsidRPr="008539F6">
        <w:rPr>
          <w:rFonts w:ascii="Times New Roman" w:hAnsi="Times New Roman" w:cs="Times New Roman"/>
          <w:color w:val="000000"/>
          <w:sz w:val="24"/>
          <w:szCs w:val="24"/>
          <w:shd w:val="clear" w:color="auto" w:fill="FFFFFF"/>
          <w:lang w:val="es-EC"/>
        </w:rPr>
        <w:t xml:space="preserve"> detenidos en las jornadas del levantamiento. Las comunidades expresaron su rechazo a la minería en Intag y en contra del cierre de las escuelas comunitarias. </w:t>
      </w:r>
    </w:p>
    <w:p w14:paraId="74B2029D" w14:textId="53CAF3B8" w:rsidR="00E15EFA" w:rsidRPr="008539F6" w:rsidRDefault="00C227C6" w:rsidP="001E289C">
      <w:pPr>
        <w:spacing w:after="0" w:line="360" w:lineRule="auto"/>
        <w:jc w:val="both"/>
        <w:rPr>
          <w:rFonts w:ascii="Times New Roman" w:hAnsi="Times New Roman" w:cs="Times New Roman"/>
          <w:color w:val="000000"/>
          <w:sz w:val="24"/>
          <w:szCs w:val="24"/>
          <w:shd w:val="clear" w:color="auto" w:fill="FFFFFF"/>
          <w:lang w:val="es-EC"/>
        </w:rPr>
      </w:pPr>
      <w:r w:rsidRPr="008539F6">
        <w:rPr>
          <w:rFonts w:ascii="Times New Roman" w:hAnsi="Times New Roman" w:cs="Times New Roman"/>
          <w:color w:val="000000"/>
          <w:sz w:val="24"/>
          <w:szCs w:val="24"/>
          <w:shd w:val="clear" w:color="auto" w:fill="FFFFFF"/>
          <w:lang w:val="es-EC"/>
        </w:rPr>
        <w:t xml:space="preserve">En </w:t>
      </w:r>
      <w:r w:rsidR="00E15EFA" w:rsidRPr="008539F6">
        <w:rPr>
          <w:rFonts w:ascii="Times New Roman" w:hAnsi="Times New Roman" w:cs="Times New Roman"/>
          <w:color w:val="000000"/>
          <w:sz w:val="24"/>
          <w:szCs w:val="24"/>
          <w:shd w:val="clear" w:color="auto" w:fill="FFFFFF"/>
          <w:lang w:val="es-EC"/>
        </w:rPr>
        <w:t>Saraguro</w:t>
      </w:r>
      <w:r w:rsidR="000E3ED6" w:rsidRPr="008539F6">
        <w:rPr>
          <w:rFonts w:ascii="Times New Roman" w:hAnsi="Times New Roman" w:cs="Times New Roman"/>
          <w:color w:val="000000"/>
          <w:sz w:val="24"/>
          <w:szCs w:val="24"/>
          <w:shd w:val="clear" w:color="auto" w:fill="FFFFFF"/>
          <w:lang w:val="es-EC"/>
        </w:rPr>
        <w:t xml:space="preserve"> </w:t>
      </w:r>
      <w:r w:rsidR="00E15EFA" w:rsidRPr="008539F6">
        <w:rPr>
          <w:rFonts w:ascii="Times New Roman" w:hAnsi="Times New Roman" w:cs="Times New Roman"/>
          <w:color w:val="000000"/>
          <w:sz w:val="24"/>
          <w:szCs w:val="24"/>
          <w:shd w:val="clear" w:color="auto" w:fill="FFFFFF"/>
        </w:rPr>
        <w:t xml:space="preserve">fueron detenidas unas 30 personas y </w:t>
      </w:r>
      <w:r w:rsidRPr="008539F6">
        <w:rPr>
          <w:rFonts w:ascii="Times New Roman" w:hAnsi="Times New Roman" w:cs="Times New Roman"/>
          <w:color w:val="000000"/>
          <w:sz w:val="24"/>
          <w:szCs w:val="24"/>
          <w:shd w:val="clear" w:color="auto" w:fill="FFFFFF"/>
        </w:rPr>
        <w:t>hubo</w:t>
      </w:r>
      <w:r w:rsidR="00E15EFA" w:rsidRPr="008539F6">
        <w:rPr>
          <w:rFonts w:ascii="Times New Roman" w:hAnsi="Times New Roman" w:cs="Times New Roman"/>
          <w:color w:val="000000"/>
          <w:sz w:val="24"/>
          <w:szCs w:val="24"/>
          <w:shd w:val="clear" w:color="auto" w:fill="FFFFFF"/>
        </w:rPr>
        <w:t xml:space="preserve"> varios heridos. Hubo incursión en los territorios comunitarios y el allanamiento a las viviendas. Los policías y militares ingresaron a las casas para detener a quienes participaban en las protestas, varias mujeres fueron golpeadas, arrastradas y sacadas sus ropas tradicionales de forma violenta</w:t>
      </w:r>
      <w:r w:rsidRPr="008539F6">
        <w:rPr>
          <w:rFonts w:ascii="Times New Roman" w:hAnsi="Times New Roman" w:cs="Times New Roman"/>
          <w:color w:val="000000"/>
          <w:sz w:val="24"/>
          <w:szCs w:val="24"/>
          <w:shd w:val="clear" w:color="auto" w:fill="FFFFFF"/>
        </w:rPr>
        <w:t xml:space="preserve"> y haladas de los cabellos</w:t>
      </w:r>
      <w:r w:rsidR="00E15EFA" w:rsidRPr="008539F6">
        <w:rPr>
          <w:rFonts w:ascii="Times New Roman" w:hAnsi="Times New Roman" w:cs="Times New Roman"/>
          <w:color w:val="000000"/>
          <w:sz w:val="24"/>
          <w:szCs w:val="24"/>
          <w:shd w:val="clear" w:color="auto" w:fill="FFFFFF"/>
        </w:rPr>
        <w:t xml:space="preserve">. La corte de Justicia de Loja dictó la madrugada del 18 de agosto orden de prisión preventiva en contra de las 26 personas detenidas, 16 hombres y 12 mujeres, uno de los detenidos en las manifestaciones fue liberado por presentar discapacidad física. </w:t>
      </w:r>
    </w:p>
    <w:p w14:paraId="4653B597" w14:textId="3053985A" w:rsidR="00C227C6" w:rsidRPr="008539F6" w:rsidRDefault="00E15EFA" w:rsidP="001E289C">
      <w:pPr>
        <w:spacing w:after="0" w:line="360" w:lineRule="auto"/>
        <w:jc w:val="both"/>
        <w:rPr>
          <w:rFonts w:ascii="Times New Roman" w:hAnsi="Times New Roman" w:cs="Times New Roman"/>
          <w:color w:val="000000"/>
          <w:sz w:val="24"/>
          <w:szCs w:val="24"/>
          <w:shd w:val="clear" w:color="auto" w:fill="FFFFFF"/>
        </w:rPr>
      </w:pPr>
      <w:r w:rsidRPr="008539F6">
        <w:rPr>
          <w:rFonts w:ascii="Times New Roman" w:hAnsi="Times New Roman" w:cs="Times New Roman"/>
          <w:color w:val="000000"/>
          <w:sz w:val="24"/>
          <w:szCs w:val="24"/>
          <w:shd w:val="clear" w:color="auto" w:fill="FFFFFF"/>
        </w:rPr>
        <w:lastRenderedPageBreak/>
        <w:t xml:space="preserve">Según la Fiscalía General del estado, desde el 13 de agosto hasta el 18 de agosto, 111 personas fueron detenidas, de las cuales 95 </w:t>
      </w:r>
      <w:r w:rsidR="00C227C6" w:rsidRPr="008539F6">
        <w:rPr>
          <w:rFonts w:ascii="Times New Roman" w:hAnsi="Times New Roman" w:cs="Times New Roman"/>
          <w:color w:val="000000"/>
          <w:sz w:val="24"/>
          <w:szCs w:val="24"/>
          <w:shd w:val="clear" w:color="auto" w:fill="FFFFFF"/>
        </w:rPr>
        <w:t xml:space="preserve">fueron </w:t>
      </w:r>
      <w:r w:rsidRPr="008539F6">
        <w:rPr>
          <w:rFonts w:ascii="Times New Roman" w:hAnsi="Times New Roman" w:cs="Times New Roman"/>
          <w:color w:val="000000"/>
          <w:sz w:val="24"/>
          <w:szCs w:val="24"/>
          <w:shd w:val="clear" w:color="auto" w:fill="FFFFFF"/>
        </w:rPr>
        <w:t xml:space="preserve"> acusadas de</w:t>
      </w:r>
      <w:r w:rsidR="00C227C6" w:rsidRPr="008539F6">
        <w:rPr>
          <w:rFonts w:ascii="Times New Roman" w:hAnsi="Times New Roman" w:cs="Times New Roman"/>
          <w:color w:val="000000"/>
          <w:sz w:val="24"/>
          <w:szCs w:val="24"/>
          <w:shd w:val="clear" w:color="auto" w:fill="FFFFFF"/>
        </w:rPr>
        <w:t xml:space="preserve"> la siguiente manera</w:t>
      </w:r>
      <w:r w:rsidRPr="008539F6">
        <w:rPr>
          <w:rFonts w:ascii="Times New Roman" w:hAnsi="Times New Roman" w:cs="Times New Roman"/>
          <w:color w:val="000000"/>
          <w:sz w:val="24"/>
          <w:szCs w:val="24"/>
          <w:shd w:val="clear" w:color="auto" w:fill="FFFFFF"/>
        </w:rPr>
        <w:t>: 50 por paralización de servicios, 42 por ataque o resistencia, 2 por po</w:t>
      </w:r>
      <w:r w:rsidR="00C227C6" w:rsidRPr="008539F6">
        <w:rPr>
          <w:rFonts w:ascii="Times New Roman" w:hAnsi="Times New Roman" w:cs="Times New Roman"/>
          <w:color w:val="000000"/>
          <w:sz w:val="24"/>
          <w:szCs w:val="24"/>
          <w:shd w:val="clear" w:color="auto" w:fill="FFFFFF"/>
        </w:rPr>
        <w:t>sesión de armas y municiones y una</w:t>
      </w:r>
      <w:r w:rsidRPr="008539F6">
        <w:rPr>
          <w:rFonts w:ascii="Times New Roman" w:hAnsi="Times New Roman" w:cs="Times New Roman"/>
          <w:color w:val="000000"/>
          <w:sz w:val="24"/>
          <w:szCs w:val="24"/>
          <w:shd w:val="clear" w:color="auto" w:fill="FFFFFF"/>
        </w:rPr>
        <w:t xml:space="preserve"> por incitación a</w:t>
      </w:r>
      <w:r w:rsidR="000E3ED6" w:rsidRPr="008539F6">
        <w:rPr>
          <w:rFonts w:ascii="Times New Roman" w:hAnsi="Times New Roman" w:cs="Times New Roman"/>
          <w:color w:val="000000"/>
          <w:sz w:val="24"/>
          <w:szCs w:val="24"/>
          <w:shd w:val="clear" w:color="auto" w:fill="FFFFFF"/>
        </w:rPr>
        <w:t xml:space="preserve"> la discordia entre ciudadanos (Ver Anexo 2)</w:t>
      </w:r>
      <w:r w:rsidRPr="008539F6">
        <w:rPr>
          <w:rFonts w:ascii="Times New Roman" w:hAnsi="Times New Roman" w:cs="Times New Roman"/>
          <w:color w:val="000000"/>
          <w:sz w:val="24"/>
          <w:szCs w:val="24"/>
          <w:shd w:val="clear" w:color="auto" w:fill="FFFFFF"/>
        </w:rPr>
        <w:t xml:space="preserve">. </w:t>
      </w:r>
    </w:p>
    <w:p w14:paraId="6C1B36F8" w14:textId="2BF4C751" w:rsidR="00E15EFA" w:rsidRPr="008539F6" w:rsidRDefault="00C227C6" w:rsidP="001E289C">
      <w:pPr>
        <w:spacing w:after="0" w:line="360" w:lineRule="auto"/>
        <w:jc w:val="both"/>
        <w:rPr>
          <w:rFonts w:ascii="Times New Roman" w:hAnsi="Times New Roman" w:cs="Times New Roman"/>
          <w:color w:val="000000"/>
          <w:sz w:val="24"/>
          <w:szCs w:val="24"/>
          <w:shd w:val="clear" w:color="auto" w:fill="FFFFFF"/>
        </w:rPr>
      </w:pPr>
      <w:r w:rsidRPr="008539F6">
        <w:rPr>
          <w:rFonts w:ascii="Times New Roman" w:hAnsi="Times New Roman" w:cs="Times New Roman"/>
          <w:color w:val="000000"/>
          <w:sz w:val="24"/>
          <w:szCs w:val="24"/>
          <w:shd w:val="clear" w:color="auto" w:fill="FFFFFF"/>
        </w:rPr>
        <w:t xml:space="preserve">Del lado de la fuerza pública hubo </w:t>
      </w:r>
      <w:r w:rsidR="000E3ED6" w:rsidRPr="008539F6">
        <w:rPr>
          <w:rFonts w:ascii="Times New Roman" w:hAnsi="Times New Roman" w:cs="Times New Roman"/>
          <w:color w:val="000000"/>
          <w:sz w:val="24"/>
          <w:szCs w:val="24"/>
          <w:shd w:val="clear" w:color="auto" w:fill="FFFFFF"/>
        </w:rPr>
        <w:t>98 policías y militares heridos:</w:t>
      </w:r>
      <w:r w:rsidR="00E15EFA" w:rsidRPr="008539F6">
        <w:rPr>
          <w:rFonts w:ascii="Times New Roman" w:hAnsi="Times New Roman" w:cs="Times New Roman"/>
          <w:color w:val="000000"/>
          <w:sz w:val="24"/>
          <w:szCs w:val="24"/>
          <w:shd w:val="clear" w:color="auto" w:fill="FFFFFF"/>
        </w:rPr>
        <w:t xml:space="preserve"> 30 en Pichincha, 14 en Azuay, 12 en Cotopaxi, 10 en Cañar, 9 en Pastaza, 7 en Loja, 6 en Morona Santiago, 1 en Cayambe, y 1 en Manabí. </w:t>
      </w:r>
      <w:r w:rsidRPr="008539F6">
        <w:rPr>
          <w:rFonts w:ascii="Times New Roman" w:hAnsi="Times New Roman" w:cs="Times New Roman"/>
          <w:color w:val="000000"/>
          <w:sz w:val="24"/>
          <w:szCs w:val="24"/>
          <w:shd w:val="clear" w:color="auto" w:fill="FFFFFF"/>
        </w:rPr>
        <w:t xml:space="preserve">Doce </w:t>
      </w:r>
      <w:r w:rsidR="00320DF4" w:rsidRPr="008539F6">
        <w:rPr>
          <w:rFonts w:ascii="Times New Roman" w:hAnsi="Times New Roman" w:cs="Times New Roman"/>
          <w:color w:val="000000"/>
          <w:sz w:val="24"/>
          <w:szCs w:val="24"/>
          <w:shd w:val="clear" w:color="auto" w:fill="FFFFFF"/>
        </w:rPr>
        <w:t>policías debieron ser hospitalizados por fracturas y otras contusiones graves.</w:t>
      </w:r>
    </w:p>
    <w:p w14:paraId="773778E9" w14:textId="4EC7C102" w:rsidR="00320DF4" w:rsidRPr="008539F6" w:rsidRDefault="00E15EFA" w:rsidP="001E289C">
      <w:pPr>
        <w:spacing w:after="0" w:line="360" w:lineRule="auto"/>
        <w:jc w:val="both"/>
        <w:rPr>
          <w:rFonts w:ascii="Times New Roman" w:hAnsi="Times New Roman" w:cs="Times New Roman"/>
          <w:color w:val="000000"/>
          <w:sz w:val="24"/>
          <w:szCs w:val="24"/>
          <w:shd w:val="clear" w:color="auto" w:fill="FFFFFF"/>
        </w:rPr>
      </w:pPr>
      <w:r w:rsidRPr="008539F6">
        <w:rPr>
          <w:rFonts w:ascii="Times New Roman" w:hAnsi="Times New Roman" w:cs="Times New Roman"/>
          <w:color w:val="000000"/>
          <w:sz w:val="24"/>
          <w:szCs w:val="24"/>
          <w:shd w:val="clear" w:color="auto" w:fill="FFFFFF"/>
        </w:rPr>
        <w:t xml:space="preserve">Según el </w:t>
      </w:r>
      <w:r w:rsidRPr="008539F6">
        <w:rPr>
          <w:rFonts w:ascii="Times New Roman" w:hAnsi="Times New Roman" w:cs="Times New Roman"/>
          <w:i/>
          <w:color w:val="000000"/>
          <w:sz w:val="24"/>
          <w:szCs w:val="24"/>
          <w:shd w:val="clear" w:color="auto" w:fill="FFFFFF"/>
        </w:rPr>
        <w:t>Informe preliminar sobre las estrategias estatales de control social y represión en el marco del Paro Nacional en Ecuador</w:t>
      </w:r>
      <w:r w:rsidRPr="008539F6">
        <w:rPr>
          <w:rFonts w:ascii="Times New Roman" w:hAnsi="Times New Roman" w:cs="Times New Roman"/>
          <w:color w:val="000000"/>
          <w:sz w:val="24"/>
          <w:szCs w:val="24"/>
          <w:shd w:val="clear" w:color="auto" w:fill="FFFFFF"/>
        </w:rPr>
        <w:t>,</w:t>
      </w:r>
      <w:r w:rsidR="00D531E1">
        <w:rPr>
          <w:rStyle w:val="Refdenotaalpie"/>
          <w:rFonts w:ascii="Times New Roman" w:hAnsi="Times New Roman" w:cs="Times New Roman"/>
          <w:color w:val="000000"/>
          <w:sz w:val="24"/>
          <w:szCs w:val="24"/>
          <w:shd w:val="clear" w:color="auto" w:fill="FFFFFF"/>
        </w:rPr>
        <w:footnoteReference w:id="106"/>
      </w:r>
      <w:r w:rsidRPr="008539F6">
        <w:rPr>
          <w:rFonts w:ascii="Times New Roman" w:hAnsi="Times New Roman" w:cs="Times New Roman"/>
          <w:color w:val="000000"/>
          <w:sz w:val="24"/>
          <w:szCs w:val="24"/>
          <w:shd w:val="clear" w:color="auto" w:fill="FFFFFF"/>
        </w:rPr>
        <w:t xml:space="preserve"> del 13 al 23 de agosto de 2015, se registraron 229 casos de agresiones, detenciones, intentos de detención, y allanamientos en todos los territorios donde se </w:t>
      </w:r>
      <w:r w:rsidR="00320DF4" w:rsidRPr="008539F6">
        <w:rPr>
          <w:rFonts w:ascii="Times New Roman" w:hAnsi="Times New Roman" w:cs="Times New Roman"/>
          <w:color w:val="000000"/>
          <w:sz w:val="24"/>
          <w:szCs w:val="24"/>
          <w:shd w:val="clear" w:color="auto" w:fill="FFFFFF"/>
        </w:rPr>
        <w:t>realizaron</w:t>
      </w:r>
      <w:r w:rsidRPr="008539F6">
        <w:rPr>
          <w:rFonts w:ascii="Times New Roman" w:hAnsi="Times New Roman" w:cs="Times New Roman"/>
          <w:color w:val="000000"/>
          <w:sz w:val="24"/>
          <w:szCs w:val="24"/>
          <w:shd w:val="clear" w:color="auto" w:fill="FFFFFF"/>
        </w:rPr>
        <w:t xml:space="preserve"> movilizaciones y protestas, 158 corresponden a hombres y 52 a mujeres, y el rango de edad oscila entre los 14 y los 75 años. Se registraron 142 detenciones, mientras que se registraron 77 agresiones sin detención. Asimismo, se registran 4 casos en que después de la agresión ha existido intento de detención. </w:t>
      </w:r>
    </w:p>
    <w:p w14:paraId="6B18C4B2" w14:textId="287F6F22" w:rsidR="00E15EFA" w:rsidRPr="008539F6" w:rsidRDefault="00E15EFA" w:rsidP="001E289C">
      <w:pPr>
        <w:spacing w:after="0" w:line="360" w:lineRule="auto"/>
        <w:jc w:val="both"/>
        <w:rPr>
          <w:rFonts w:ascii="Times New Roman" w:hAnsi="Times New Roman" w:cs="Times New Roman"/>
          <w:color w:val="000000"/>
          <w:sz w:val="24"/>
          <w:szCs w:val="24"/>
          <w:shd w:val="clear" w:color="auto" w:fill="FFFFFF"/>
        </w:rPr>
      </w:pPr>
      <w:r w:rsidRPr="008539F6">
        <w:rPr>
          <w:rFonts w:ascii="Times New Roman" w:hAnsi="Times New Roman" w:cs="Times New Roman"/>
          <w:color w:val="000000"/>
          <w:sz w:val="24"/>
          <w:szCs w:val="24"/>
          <w:shd w:val="clear" w:color="auto" w:fill="FFFFFF"/>
        </w:rPr>
        <w:t xml:space="preserve">En muchos de estos casos las agresiones y detenciones </w:t>
      </w:r>
      <w:r w:rsidR="00320DF4" w:rsidRPr="008539F6">
        <w:rPr>
          <w:rFonts w:ascii="Times New Roman" w:hAnsi="Times New Roman" w:cs="Times New Roman"/>
          <w:color w:val="000000"/>
          <w:sz w:val="24"/>
          <w:szCs w:val="24"/>
          <w:shd w:val="clear" w:color="auto" w:fill="FFFFFF"/>
        </w:rPr>
        <w:t xml:space="preserve">ocurrieron </w:t>
      </w:r>
      <w:r w:rsidRPr="008539F6">
        <w:rPr>
          <w:rFonts w:ascii="Times New Roman" w:hAnsi="Times New Roman" w:cs="Times New Roman"/>
          <w:color w:val="000000"/>
          <w:sz w:val="24"/>
          <w:szCs w:val="24"/>
          <w:shd w:val="clear" w:color="auto" w:fill="FFFFFF"/>
        </w:rPr>
        <w:t>en el contexto de allanamientos, principalmente en las provincias de Loja, Morona Santiago y Zamora Chinchipe.</w:t>
      </w:r>
      <w:r w:rsidRPr="008539F6">
        <w:rPr>
          <w:rFonts w:ascii="Times New Roman" w:hAnsi="Times New Roman" w:cs="Times New Roman"/>
          <w:sz w:val="24"/>
          <w:szCs w:val="24"/>
        </w:rPr>
        <w:t xml:space="preserve"> </w:t>
      </w:r>
      <w:r w:rsidRPr="008539F6">
        <w:rPr>
          <w:rFonts w:ascii="Times New Roman" w:hAnsi="Times New Roman" w:cs="Times New Roman"/>
          <w:color w:val="000000"/>
          <w:sz w:val="24"/>
          <w:szCs w:val="24"/>
          <w:shd w:val="clear" w:color="auto" w:fill="FFFFFF"/>
        </w:rPr>
        <w:t>De las personas que sufrieron represión por parte del Estado 142 fueron agredidas y detenidas. Aproximadamente 2 de cada 3 personas víctimas de violencia estatal fueron detenidas, lo que da cuenta de una estrategia de control de la protesta</w:t>
      </w:r>
      <w:r w:rsidR="00D531E1">
        <w:rPr>
          <w:rFonts w:ascii="Times New Roman" w:hAnsi="Times New Roman" w:cs="Times New Roman"/>
          <w:color w:val="000000"/>
          <w:sz w:val="24"/>
          <w:szCs w:val="24"/>
          <w:shd w:val="clear" w:color="auto" w:fill="FFFFFF"/>
        </w:rPr>
        <w:t>, según el informe</w:t>
      </w:r>
      <w:r w:rsidRPr="008539F6">
        <w:rPr>
          <w:rFonts w:ascii="Times New Roman" w:hAnsi="Times New Roman" w:cs="Times New Roman"/>
          <w:color w:val="000000"/>
          <w:sz w:val="24"/>
          <w:szCs w:val="24"/>
          <w:shd w:val="clear" w:color="auto" w:fill="FFFFFF"/>
        </w:rPr>
        <w:t>.</w:t>
      </w:r>
      <w:r w:rsidRPr="008539F6">
        <w:rPr>
          <w:rFonts w:ascii="Times New Roman" w:hAnsi="Times New Roman" w:cs="Times New Roman"/>
          <w:sz w:val="24"/>
          <w:szCs w:val="24"/>
        </w:rPr>
        <w:t xml:space="preserve"> </w:t>
      </w:r>
      <w:r w:rsidRPr="008539F6">
        <w:rPr>
          <w:rFonts w:ascii="Times New Roman" w:hAnsi="Times New Roman" w:cs="Times New Roman"/>
          <w:color w:val="000000"/>
          <w:sz w:val="24"/>
          <w:szCs w:val="24"/>
          <w:shd w:val="clear" w:color="auto" w:fill="FFFFFF"/>
        </w:rPr>
        <w:t>Las fechas en que ocurrieron estos acontecimientos fueron principalmente el 13 de agosto, durante las marchas, y el 17 de agosto, durante las protestas e</w:t>
      </w:r>
      <w:r w:rsidR="000E3ED6" w:rsidRPr="008539F6">
        <w:rPr>
          <w:rFonts w:ascii="Times New Roman" w:hAnsi="Times New Roman" w:cs="Times New Roman"/>
          <w:color w:val="000000"/>
          <w:sz w:val="24"/>
          <w:szCs w:val="24"/>
          <w:shd w:val="clear" w:color="auto" w:fill="FFFFFF"/>
        </w:rPr>
        <w:t xml:space="preserve">n diversos lugares del país, </w:t>
      </w:r>
      <w:r w:rsidRPr="008539F6">
        <w:rPr>
          <w:rFonts w:ascii="Times New Roman" w:hAnsi="Times New Roman" w:cs="Times New Roman"/>
          <w:color w:val="000000"/>
          <w:sz w:val="24"/>
          <w:szCs w:val="24"/>
          <w:shd w:val="clear" w:color="auto" w:fill="FFFFFF"/>
        </w:rPr>
        <w:t>la detención fue la principal estrategia represiva de control</w:t>
      </w:r>
      <w:r w:rsidR="000E3ED6" w:rsidRPr="008539F6">
        <w:rPr>
          <w:rFonts w:ascii="Times New Roman" w:hAnsi="Times New Roman" w:cs="Times New Roman"/>
          <w:color w:val="000000"/>
          <w:sz w:val="24"/>
          <w:szCs w:val="24"/>
          <w:shd w:val="clear" w:color="auto" w:fill="FFFFFF"/>
        </w:rPr>
        <w:t>, dijo el informe</w:t>
      </w:r>
      <w:r w:rsidRPr="008539F6">
        <w:rPr>
          <w:rFonts w:ascii="Times New Roman" w:hAnsi="Times New Roman" w:cs="Times New Roman"/>
          <w:color w:val="000000"/>
          <w:sz w:val="24"/>
          <w:szCs w:val="24"/>
          <w:shd w:val="clear" w:color="auto" w:fill="FFFFFF"/>
        </w:rPr>
        <w:t xml:space="preserve">. Las acusaciones principales </w:t>
      </w:r>
      <w:r w:rsidR="000E3ED6" w:rsidRPr="008539F6">
        <w:rPr>
          <w:rFonts w:ascii="Times New Roman" w:hAnsi="Times New Roman" w:cs="Times New Roman"/>
          <w:color w:val="000000"/>
          <w:sz w:val="24"/>
          <w:szCs w:val="24"/>
          <w:shd w:val="clear" w:color="auto" w:fill="FFFFFF"/>
        </w:rPr>
        <w:t>fueron</w:t>
      </w:r>
      <w:r w:rsidRPr="008539F6">
        <w:rPr>
          <w:rFonts w:ascii="Times New Roman" w:hAnsi="Times New Roman" w:cs="Times New Roman"/>
          <w:color w:val="000000"/>
          <w:sz w:val="24"/>
          <w:szCs w:val="24"/>
          <w:shd w:val="clear" w:color="auto" w:fill="FFFFFF"/>
        </w:rPr>
        <w:t xml:space="preserve"> sabotaje y terrorismo, paralización de servicios públicos, ataque o resistencia a la fuerza pública, posesión de armas, e incitación a la discordia.</w:t>
      </w:r>
      <w:r w:rsidRPr="008539F6">
        <w:rPr>
          <w:rFonts w:ascii="Times New Roman" w:hAnsi="Times New Roman" w:cs="Times New Roman"/>
          <w:sz w:val="24"/>
          <w:szCs w:val="24"/>
        </w:rPr>
        <w:t xml:space="preserve"> </w:t>
      </w:r>
      <w:r w:rsidR="000E3ED6" w:rsidRPr="008539F6">
        <w:rPr>
          <w:rFonts w:ascii="Times New Roman" w:hAnsi="Times New Roman" w:cs="Times New Roman"/>
          <w:color w:val="000000"/>
          <w:sz w:val="24"/>
          <w:szCs w:val="24"/>
          <w:shd w:val="clear" w:color="auto" w:fill="FFFFFF"/>
        </w:rPr>
        <w:t>Asimismo, se registraron</w:t>
      </w:r>
      <w:r w:rsidRPr="008539F6">
        <w:rPr>
          <w:rFonts w:ascii="Times New Roman" w:hAnsi="Times New Roman" w:cs="Times New Roman"/>
          <w:color w:val="000000"/>
          <w:sz w:val="24"/>
          <w:szCs w:val="24"/>
          <w:shd w:val="clear" w:color="auto" w:fill="FFFFFF"/>
        </w:rPr>
        <w:t xml:space="preserve"> agresiones y detenciones a menores de edad, personas ancianas y mujeres embarazadas</w:t>
      </w:r>
      <w:r w:rsidR="00197126">
        <w:rPr>
          <w:rFonts w:ascii="Times New Roman" w:hAnsi="Times New Roman" w:cs="Times New Roman"/>
          <w:color w:val="000000"/>
          <w:sz w:val="24"/>
          <w:szCs w:val="24"/>
          <w:shd w:val="clear" w:color="auto" w:fill="FFFFFF"/>
        </w:rPr>
        <w:t xml:space="preserve">, de acuerdo </w:t>
      </w:r>
      <w:r w:rsidR="00197126">
        <w:rPr>
          <w:rFonts w:ascii="Times New Roman" w:hAnsi="Times New Roman" w:cs="Times New Roman"/>
          <w:color w:val="000000"/>
          <w:sz w:val="24"/>
          <w:szCs w:val="24"/>
          <w:shd w:val="clear" w:color="auto" w:fill="FFFFFF"/>
        </w:rPr>
        <w:lastRenderedPageBreak/>
        <w:t xml:space="preserve">a un informe de Human </w:t>
      </w:r>
      <w:proofErr w:type="spellStart"/>
      <w:r w:rsidR="00197126">
        <w:rPr>
          <w:rFonts w:ascii="Times New Roman" w:hAnsi="Times New Roman" w:cs="Times New Roman"/>
          <w:color w:val="000000"/>
          <w:sz w:val="24"/>
          <w:szCs w:val="24"/>
          <w:shd w:val="clear" w:color="auto" w:fill="FFFFFF"/>
        </w:rPr>
        <w:t>Rigths</w:t>
      </w:r>
      <w:proofErr w:type="spellEnd"/>
      <w:r w:rsidR="00197126">
        <w:rPr>
          <w:rFonts w:ascii="Times New Roman" w:hAnsi="Times New Roman" w:cs="Times New Roman"/>
          <w:color w:val="000000"/>
          <w:sz w:val="24"/>
          <w:szCs w:val="24"/>
          <w:shd w:val="clear" w:color="auto" w:fill="FFFFFF"/>
        </w:rPr>
        <w:t xml:space="preserve"> </w:t>
      </w:r>
      <w:proofErr w:type="spellStart"/>
      <w:r w:rsidR="00197126">
        <w:rPr>
          <w:rFonts w:ascii="Times New Roman" w:hAnsi="Times New Roman" w:cs="Times New Roman"/>
          <w:color w:val="000000"/>
          <w:sz w:val="24"/>
          <w:szCs w:val="24"/>
          <w:shd w:val="clear" w:color="auto" w:fill="FFFFFF"/>
        </w:rPr>
        <w:t>Watch</w:t>
      </w:r>
      <w:proofErr w:type="spellEnd"/>
      <w:r w:rsidR="00197126">
        <w:rPr>
          <w:rFonts w:ascii="Times New Roman" w:hAnsi="Times New Roman" w:cs="Times New Roman"/>
          <w:color w:val="000000"/>
          <w:sz w:val="24"/>
          <w:szCs w:val="24"/>
          <w:shd w:val="clear" w:color="auto" w:fill="FFFFFF"/>
        </w:rPr>
        <w:t xml:space="preserve"> y una investigación</w:t>
      </w:r>
      <w:r w:rsidR="00197126">
        <w:rPr>
          <w:rStyle w:val="Refdenotaalpie"/>
          <w:rFonts w:ascii="Times New Roman" w:hAnsi="Times New Roman" w:cs="Times New Roman"/>
          <w:color w:val="000000"/>
          <w:sz w:val="24"/>
          <w:szCs w:val="24"/>
          <w:shd w:val="clear" w:color="auto" w:fill="FFFFFF"/>
        </w:rPr>
        <w:footnoteReference w:id="107"/>
      </w:r>
      <w:r w:rsidR="00197126">
        <w:rPr>
          <w:rFonts w:ascii="Times New Roman" w:hAnsi="Times New Roman" w:cs="Times New Roman"/>
          <w:color w:val="000000"/>
          <w:sz w:val="24"/>
          <w:szCs w:val="24"/>
          <w:shd w:val="clear" w:color="auto" w:fill="FFFFFF"/>
        </w:rPr>
        <w:t xml:space="preserve"> realizada por la Mesa de Justicia del Levantamiento, un colectivo de abogados auspiciado por la CONAIE </w:t>
      </w:r>
      <w:r w:rsidRPr="008539F6">
        <w:rPr>
          <w:rFonts w:ascii="Times New Roman" w:hAnsi="Times New Roman" w:cs="Times New Roman"/>
          <w:color w:val="000000"/>
          <w:sz w:val="24"/>
          <w:szCs w:val="24"/>
          <w:shd w:val="clear" w:color="auto" w:fill="FFFFFF"/>
        </w:rPr>
        <w:t>.</w:t>
      </w:r>
      <w:r w:rsidR="00197126">
        <w:rPr>
          <w:rStyle w:val="Refdenotaalpie"/>
          <w:rFonts w:ascii="Times New Roman" w:hAnsi="Times New Roman" w:cs="Times New Roman"/>
          <w:color w:val="000000"/>
          <w:sz w:val="24"/>
          <w:szCs w:val="24"/>
          <w:shd w:val="clear" w:color="auto" w:fill="FFFFFF"/>
        </w:rPr>
        <w:footnoteReference w:id="108"/>
      </w:r>
    </w:p>
    <w:p w14:paraId="303EE391" w14:textId="1BEF981C" w:rsidR="00E15EFA" w:rsidRPr="008539F6" w:rsidRDefault="00060D73" w:rsidP="00F31C21">
      <w:pPr>
        <w:spacing w:after="0" w:line="360" w:lineRule="auto"/>
        <w:ind w:firstLine="720"/>
        <w:jc w:val="both"/>
        <w:rPr>
          <w:rFonts w:ascii="Times New Roman" w:hAnsi="Times New Roman" w:cs="Times New Roman"/>
          <w:color w:val="000000"/>
          <w:sz w:val="24"/>
          <w:szCs w:val="24"/>
          <w:shd w:val="clear" w:color="auto" w:fill="FFFFFF"/>
          <w:lang w:val="es-EC"/>
        </w:rPr>
      </w:pPr>
      <w:r>
        <w:rPr>
          <w:rFonts w:ascii="Times New Roman" w:hAnsi="Times New Roman" w:cs="Times New Roman"/>
          <w:b/>
          <w:color w:val="000000"/>
          <w:sz w:val="24"/>
          <w:szCs w:val="24"/>
          <w:shd w:val="clear" w:color="auto" w:fill="FFFFFF"/>
          <w:lang w:val="es-EC"/>
        </w:rPr>
        <w:t>51</w:t>
      </w:r>
      <w:r w:rsidR="00F31C21" w:rsidRPr="008539F6">
        <w:rPr>
          <w:rFonts w:ascii="Times New Roman" w:hAnsi="Times New Roman" w:cs="Times New Roman"/>
          <w:b/>
          <w:color w:val="000000"/>
          <w:sz w:val="24"/>
          <w:szCs w:val="24"/>
          <w:shd w:val="clear" w:color="auto" w:fill="FFFFFF"/>
          <w:lang w:val="es-EC"/>
        </w:rPr>
        <w:t xml:space="preserve">. </w:t>
      </w:r>
      <w:r w:rsidR="00E15EFA" w:rsidRPr="008539F6">
        <w:rPr>
          <w:rFonts w:ascii="Times New Roman" w:hAnsi="Times New Roman" w:cs="Times New Roman"/>
          <w:b/>
          <w:color w:val="000000"/>
          <w:sz w:val="24"/>
          <w:szCs w:val="24"/>
          <w:shd w:val="clear" w:color="auto" w:fill="FFFFFF"/>
          <w:lang w:val="es-EC"/>
        </w:rPr>
        <w:t>Manuela Picq</w:t>
      </w:r>
      <w:r w:rsidR="00F31C21" w:rsidRPr="008539F6">
        <w:rPr>
          <w:rFonts w:ascii="Times New Roman" w:hAnsi="Times New Roman" w:cs="Times New Roman"/>
          <w:b/>
          <w:color w:val="000000"/>
          <w:sz w:val="24"/>
          <w:szCs w:val="24"/>
          <w:shd w:val="clear" w:color="auto" w:fill="FFFFFF"/>
          <w:lang w:val="es-EC"/>
        </w:rPr>
        <w:t xml:space="preserve">. </w:t>
      </w:r>
      <w:r w:rsidR="00F31C21" w:rsidRPr="008539F6">
        <w:rPr>
          <w:rFonts w:ascii="Times New Roman" w:hAnsi="Times New Roman" w:cs="Times New Roman"/>
          <w:color w:val="000000"/>
          <w:sz w:val="24"/>
          <w:szCs w:val="24"/>
          <w:shd w:val="clear" w:color="auto" w:fill="FFFFFF"/>
          <w:lang w:val="es-EC"/>
        </w:rPr>
        <w:t>La periodista franco- brasileña</w:t>
      </w:r>
      <w:r w:rsidR="000E3ED6" w:rsidRPr="008539F6">
        <w:rPr>
          <w:rFonts w:ascii="Times New Roman" w:hAnsi="Times New Roman" w:cs="Times New Roman"/>
          <w:color w:val="000000"/>
          <w:sz w:val="24"/>
          <w:szCs w:val="24"/>
          <w:shd w:val="clear" w:color="auto" w:fill="FFFFFF"/>
          <w:lang w:val="es-EC"/>
        </w:rPr>
        <w:t xml:space="preserve"> </w:t>
      </w:r>
      <w:r w:rsidR="00E15EFA" w:rsidRPr="008539F6">
        <w:rPr>
          <w:rFonts w:ascii="Times New Roman" w:hAnsi="Times New Roman" w:cs="Times New Roman"/>
          <w:color w:val="000000"/>
          <w:sz w:val="24"/>
          <w:szCs w:val="24"/>
          <w:shd w:val="clear" w:color="auto" w:fill="FFFFFF"/>
          <w:lang w:val="es-EC"/>
        </w:rPr>
        <w:t>fue detenida de forma arbitraria e ilegal, llevada al hospital con resguardo policial,</w:t>
      </w:r>
      <w:r w:rsidR="00197126">
        <w:rPr>
          <w:rStyle w:val="Refdenotaalpie"/>
          <w:rFonts w:ascii="Times New Roman" w:hAnsi="Times New Roman" w:cs="Times New Roman"/>
          <w:color w:val="000000"/>
          <w:sz w:val="24"/>
          <w:szCs w:val="24"/>
          <w:shd w:val="clear" w:color="auto" w:fill="FFFFFF"/>
          <w:lang w:val="es-EC"/>
        </w:rPr>
        <w:footnoteReference w:id="109"/>
      </w:r>
      <w:r w:rsidR="00E15EFA" w:rsidRPr="008539F6">
        <w:rPr>
          <w:rFonts w:ascii="Times New Roman" w:hAnsi="Times New Roman" w:cs="Times New Roman"/>
          <w:color w:val="000000"/>
          <w:sz w:val="24"/>
          <w:szCs w:val="24"/>
          <w:shd w:val="clear" w:color="auto" w:fill="FFFFFF"/>
          <w:lang w:val="es-EC"/>
        </w:rPr>
        <w:t xml:space="preserve"> sin que ella pueda decidir sobre su movilidad y libertad,  la mantuvieron con resguardo policial y el Ministerio de Exterior retiró su visa colocándola en situación irregular</w:t>
      </w:r>
      <w:r w:rsidR="000E3ED6" w:rsidRPr="008539F6">
        <w:rPr>
          <w:rFonts w:ascii="Times New Roman" w:hAnsi="Times New Roman" w:cs="Times New Roman"/>
          <w:color w:val="000000"/>
          <w:sz w:val="24"/>
          <w:szCs w:val="24"/>
          <w:shd w:val="clear" w:color="auto" w:fill="FFFFFF"/>
          <w:lang w:val="es-EC"/>
        </w:rPr>
        <w:t>. Fue sometida a</w:t>
      </w:r>
      <w:r w:rsidR="00E15EFA" w:rsidRPr="008539F6">
        <w:rPr>
          <w:rFonts w:ascii="Times New Roman" w:hAnsi="Times New Roman" w:cs="Times New Roman"/>
          <w:color w:val="000000"/>
          <w:sz w:val="24"/>
          <w:szCs w:val="24"/>
          <w:shd w:val="clear" w:color="auto" w:fill="FFFFFF"/>
          <w:lang w:val="es-EC"/>
        </w:rPr>
        <w:t xml:space="preserve">  una audiencia de deportación y la liberaron el 17 de agosto de 2015; sin embargo, su situación hasta el 20 de agosto </w:t>
      </w:r>
      <w:r w:rsidR="00320DF4" w:rsidRPr="008539F6">
        <w:rPr>
          <w:rFonts w:ascii="Times New Roman" w:hAnsi="Times New Roman" w:cs="Times New Roman"/>
          <w:color w:val="000000"/>
          <w:sz w:val="24"/>
          <w:szCs w:val="24"/>
          <w:shd w:val="clear" w:color="auto" w:fill="FFFFFF"/>
          <w:lang w:val="es-EC"/>
        </w:rPr>
        <w:t>estuvo</w:t>
      </w:r>
      <w:r w:rsidR="00E15EFA" w:rsidRPr="008539F6">
        <w:rPr>
          <w:rFonts w:ascii="Times New Roman" w:hAnsi="Times New Roman" w:cs="Times New Roman"/>
          <w:color w:val="000000"/>
          <w:sz w:val="24"/>
          <w:szCs w:val="24"/>
          <w:shd w:val="clear" w:color="auto" w:fill="FFFFFF"/>
          <w:lang w:val="es-EC"/>
        </w:rPr>
        <w:t xml:space="preserve"> en consulta porque el </w:t>
      </w:r>
      <w:r w:rsidR="00E15EFA" w:rsidRPr="008539F6">
        <w:rPr>
          <w:rFonts w:ascii="Times New Roman" w:hAnsi="Times New Roman" w:cs="Times New Roman"/>
          <w:color w:val="000000"/>
          <w:sz w:val="24"/>
          <w:szCs w:val="24"/>
          <w:shd w:val="clear" w:color="auto" w:fill="FFFFFF"/>
        </w:rPr>
        <w:t>Ministerio del Interior envió un escrito</w:t>
      </w:r>
      <w:r w:rsidR="00320DF4" w:rsidRPr="008539F6">
        <w:rPr>
          <w:rFonts w:ascii="Times New Roman" w:hAnsi="Times New Roman" w:cs="Times New Roman"/>
          <w:color w:val="000000"/>
          <w:sz w:val="24"/>
          <w:szCs w:val="24"/>
          <w:shd w:val="clear" w:color="auto" w:fill="FFFFFF"/>
        </w:rPr>
        <w:t xml:space="preserve"> a la jueza de la causa,</w:t>
      </w:r>
      <w:r w:rsidR="00E15EFA" w:rsidRPr="008539F6">
        <w:rPr>
          <w:rFonts w:ascii="Times New Roman" w:hAnsi="Times New Roman" w:cs="Times New Roman"/>
          <w:color w:val="000000"/>
          <w:sz w:val="24"/>
          <w:szCs w:val="24"/>
          <w:shd w:val="clear" w:color="auto" w:fill="FFFFFF"/>
        </w:rPr>
        <w:t xml:space="preserve"> que cuestiona la </w:t>
      </w:r>
      <w:r w:rsidR="00320DF4" w:rsidRPr="008539F6">
        <w:rPr>
          <w:rFonts w:ascii="Times New Roman" w:hAnsi="Times New Roman" w:cs="Times New Roman"/>
          <w:color w:val="000000"/>
          <w:sz w:val="24"/>
          <w:szCs w:val="24"/>
          <w:shd w:val="clear" w:color="auto" w:fill="FFFFFF"/>
        </w:rPr>
        <w:t xml:space="preserve">legalidad de lo actuado, la cual </w:t>
      </w:r>
      <w:r w:rsidR="00E15EFA" w:rsidRPr="008539F6">
        <w:rPr>
          <w:rFonts w:ascii="Times New Roman" w:hAnsi="Times New Roman" w:cs="Times New Roman"/>
          <w:color w:val="000000"/>
          <w:sz w:val="24"/>
          <w:szCs w:val="24"/>
          <w:shd w:val="clear" w:color="auto" w:fill="FFFFFF"/>
        </w:rPr>
        <w:t>archivó e</w:t>
      </w:r>
      <w:r w:rsidR="00320DF4" w:rsidRPr="008539F6">
        <w:rPr>
          <w:rFonts w:ascii="Times New Roman" w:hAnsi="Times New Roman" w:cs="Times New Roman"/>
          <w:color w:val="000000"/>
          <w:sz w:val="24"/>
          <w:szCs w:val="24"/>
          <w:shd w:val="clear" w:color="auto" w:fill="FFFFFF"/>
        </w:rPr>
        <w:t xml:space="preserve">l proceso de deportación. El ministro exigió que se le remitiera el expediente en consulta. Sin embargo, </w:t>
      </w:r>
      <w:r w:rsidR="00E15EFA" w:rsidRPr="008539F6">
        <w:rPr>
          <w:rFonts w:ascii="Times New Roman" w:hAnsi="Times New Roman" w:cs="Times New Roman"/>
          <w:color w:val="000000"/>
          <w:sz w:val="24"/>
          <w:szCs w:val="24"/>
          <w:shd w:val="clear" w:color="auto" w:fill="FFFFFF"/>
        </w:rPr>
        <w:t xml:space="preserve">el 21 de agosto </w:t>
      </w:r>
      <w:r w:rsidR="00E15EFA" w:rsidRPr="008539F6">
        <w:rPr>
          <w:rFonts w:ascii="Times New Roman" w:hAnsi="Times New Roman" w:cs="Times New Roman"/>
          <w:bCs/>
          <w:color w:val="000000"/>
          <w:sz w:val="24"/>
          <w:szCs w:val="24"/>
          <w:shd w:val="clear" w:color="auto" w:fill="FFFFFF"/>
          <w:lang w:val="es-EC"/>
        </w:rPr>
        <w:t>Manuela Picq</w:t>
      </w:r>
      <w:r w:rsidR="00E15EFA" w:rsidRPr="008539F6">
        <w:rPr>
          <w:rFonts w:ascii="Times New Roman" w:hAnsi="Times New Roman" w:cs="Times New Roman"/>
          <w:b/>
          <w:bCs/>
          <w:color w:val="000000"/>
          <w:sz w:val="24"/>
          <w:szCs w:val="24"/>
          <w:shd w:val="clear" w:color="auto" w:fill="FFFFFF"/>
          <w:lang w:val="es-EC"/>
        </w:rPr>
        <w:t xml:space="preserve"> </w:t>
      </w:r>
      <w:r w:rsidR="00E15EFA" w:rsidRPr="008539F6">
        <w:rPr>
          <w:rFonts w:ascii="Times New Roman" w:hAnsi="Times New Roman" w:cs="Times New Roman"/>
          <w:bCs/>
          <w:color w:val="000000"/>
          <w:sz w:val="24"/>
          <w:szCs w:val="24"/>
          <w:shd w:val="clear" w:color="auto" w:fill="FFFFFF"/>
          <w:lang w:val="es-EC"/>
        </w:rPr>
        <w:t xml:space="preserve">anunció su salida del </w:t>
      </w:r>
      <w:r w:rsidR="00320DF4" w:rsidRPr="008539F6">
        <w:rPr>
          <w:rFonts w:ascii="Times New Roman" w:hAnsi="Times New Roman" w:cs="Times New Roman"/>
          <w:bCs/>
          <w:color w:val="000000"/>
          <w:sz w:val="24"/>
          <w:szCs w:val="24"/>
          <w:shd w:val="clear" w:color="auto" w:fill="FFFFFF"/>
          <w:lang w:val="es-EC"/>
        </w:rPr>
        <w:t xml:space="preserve">Ecuador por falta de garantías y </w:t>
      </w:r>
      <w:r w:rsidR="00E15EFA" w:rsidRPr="008539F6">
        <w:rPr>
          <w:rFonts w:ascii="Times New Roman" w:hAnsi="Times New Roman" w:cs="Times New Roman"/>
          <w:bCs/>
          <w:color w:val="000000"/>
          <w:sz w:val="24"/>
          <w:szCs w:val="24"/>
          <w:shd w:val="clear" w:color="auto" w:fill="FFFFFF"/>
          <w:lang w:val="es-EC"/>
        </w:rPr>
        <w:t>viajó a Brasil</w:t>
      </w:r>
      <w:r w:rsidR="00E15EFA" w:rsidRPr="008539F6">
        <w:rPr>
          <w:rFonts w:ascii="Times New Roman" w:hAnsi="Times New Roman" w:cs="Times New Roman"/>
          <w:color w:val="000000"/>
          <w:sz w:val="24"/>
          <w:szCs w:val="24"/>
          <w:shd w:val="clear" w:color="auto" w:fill="FFFFFF"/>
          <w:lang w:val="es-EC"/>
        </w:rPr>
        <w:t> p</w:t>
      </w:r>
      <w:r w:rsidR="00320DF4" w:rsidRPr="008539F6">
        <w:rPr>
          <w:rFonts w:ascii="Times New Roman" w:hAnsi="Times New Roman" w:cs="Times New Roman"/>
          <w:color w:val="000000"/>
          <w:sz w:val="24"/>
          <w:szCs w:val="24"/>
          <w:shd w:val="clear" w:color="auto" w:fill="FFFFFF"/>
          <w:lang w:val="es-EC"/>
        </w:rPr>
        <w:t>ara tramitar la visa Mercosur. E</w:t>
      </w:r>
      <w:r w:rsidR="00E15EFA" w:rsidRPr="008539F6">
        <w:rPr>
          <w:rFonts w:ascii="Times New Roman" w:hAnsi="Times New Roman" w:cs="Times New Roman"/>
          <w:color w:val="000000"/>
          <w:sz w:val="24"/>
          <w:szCs w:val="24"/>
          <w:shd w:val="clear" w:color="auto" w:fill="FFFFFF"/>
          <w:lang w:val="es-EC"/>
        </w:rPr>
        <w:t>sta decisión se tomó después de que el 20 de agosto la jueza </w:t>
      </w:r>
      <w:r w:rsidR="00E15EFA" w:rsidRPr="008539F6">
        <w:rPr>
          <w:rFonts w:ascii="Times New Roman" w:hAnsi="Times New Roman" w:cs="Times New Roman"/>
          <w:bCs/>
          <w:color w:val="000000"/>
          <w:sz w:val="24"/>
          <w:szCs w:val="24"/>
          <w:shd w:val="clear" w:color="auto" w:fill="FFFFFF"/>
          <w:lang w:val="es-EC"/>
        </w:rPr>
        <w:t>Paola Ayala</w:t>
      </w:r>
      <w:r w:rsidR="000E3ED6" w:rsidRPr="008539F6">
        <w:rPr>
          <w:rFonts w:ascii="Times New Roman" w:hAnsi="Times New Roman" w:cs="Times New Roman"/>
          <w:bCs/>
          <w:color w:val="000000"/>
          <w:sz w:val="24"/>
          <w:szCs w:val="24"/>
          <w:shd w:val="clear" w:color="auto" w:fill="FFFFFF"/>
          <w:lang w:val="es-EC"/>
        </w:rPr>
        <w:t>,</w:t>
      </w:r>
      <w:r w:rsidR="00E15EFA" w:rsidRPr="008539F6">
        <w:rPr>
          <w:rFonts w:ascii="Times New Roman" w:hAnsi="Times New Roman" w:cs="Times New Roman"/>
          <w:bCs/>
          <w:color w:val="000000"/>
          <w:sz w:val="24"/>
          <w:szCs w:val="24"/>
          <w:shd w:val="clear" w:color="auto" w:fill="FFFFFF"/>
          <w:lang w:val="es-EC"/>
        </w:rPr>
        <w:t xml:space="preserve"> de la Unidad Judicial Especializada Tercera de la Familia</w:t>
      </w:r>
      <w:r w:rsidR="000E3ED6" w:rsidRPr="008539F6">
        <w:rPr>
          <w:rFonts w:ascii="Times New Roman" w:hAnsi="Times New Roman" w:cs="Times New Roman"/>
          <w:bCs/>
          <w:color w:val="000000"/>
          <w:sz w:val="24"/>
          <w:szCs w:val="24"/>
          <w:shd w:val="clear" w:color="auto" w:fill="FFFFFF"/>
          <w:lang w:val="es-EC"/>
        </w:rPr>
        <w:t>,</w:t>
      </w:r>
      <w:r w:rsidR="00E15EFA" w:rsidRPr="008539F6">
        <w:rPr>
          <w:rFonts w:ascii="Times New Roman" w:hAnsi="Times New Roman" w:cs="Times New Roman"/>
          <w:bCs/>
          <w:color w:val="000000"/>
          <w:sz w:val="24"/>
          <w:szCs w:val="24"/>
          <w:shd w:val="clear" w:color="auto" w:fill="FFFFFF"/>
          <w:lang w:val="es-EC"/>
        </w:rPr>
        <w:t xml:space="preserve"> rechazó la acción de protección </w:t>
      </w:r>
      <w:r w:rsidR="00E15EFA" w:rsidRPr="008539F6">
        <w:rPr>
          <w:rFonts w:ascii="Times New Roman" w:hAnsi="Times New Roman" w:cs="Times New Roman"/>
          <w:color w:val="000000"/>
          <w:sz w:val="24"/>
          <w:szCs w:val="24"/>
          <w:shd w:val="clear" w:color="auto" w:fill="FFFFFF"/>
          <w:lang w:val="es-EC"/>
        </w:rPr>
        <w:t>solicitada por su defensa, que buscaba anular la cancelación de su v</w:t>
      </w:r>
      <w:r w:rsidR="00E15EFA" w:rsidRPr="008539F6">
        <w:rPr>
          <w:rFonts w:ascii="Times New Roman" w:hAnsi="Times New Roman" w:cs="Times New Roman"/>
          <w:bCs/>
          <w:color w:val="000000"/>
          <w:sz w:val="24"/>
          <w:szCs w:val="24"/>
          <w:shd w:val="clear" w:color="auto" w:fill="FFFFFF"/>
          <w:lang w:val="es-EC"/>
        </w:rPr>
        <w:t>isa que tenía vigencia hasta el pasado miércoles.</w:t>
      </w:r>
      <w:r w:rsidR="00E15EFA" w:rsidRPr="008539F6">
        <w:rPr>
          <w:rFonts w:ascii="Times New Roman" w:hAnsi="Times New Roman" w:cs="Times New Roman"/>
          <w:color w:val="000000"/>
          <w:sz w:val="24"/>
          <w:szCs w:val="24"/>
          <w:shd w:val="clear" w:color="auto" w:fill="FFFFFF"/>
          <w:lang w:val="es-EC"/>
        </w:rPr>
        <w:t xml:space="preserve"> </w:t>
      </w:r>
      <w:r w:rsidR="000E3ED6" w:rsidRPr="008539F6">
        <w:rPr>
          <w:rFonts w:ascii="Times New Roman" w:hAnsi="Times New Roman" w:cs="Times New Roman"/>
          <w:color w:val="000000"/>
          <w:sz w:val="24"/>
          <w:szCs w:val="24"/>
          <w:shd w:val="clear" w:color="auto" w:fill="FFFFFF"/>
          <w:lang w:val="es-EC"/>
        </w:rPr>
        <w:t xml:space="preserve">El  gobierno ecuatoriano </w:t>
      </w:r>
      <w:r w:rsidR="00FB470E">
        <w:rPr>
          <w:rFonts w:ascii="Times New Roman" w:hAnsi="Times New Roman" w:cs="Times New Roman"/>
          <w:color w:val="000000"/>
          <w:sz w:val="24"/>
          <w:szCs w:val="24"/>
          <w:shd w:val="clear" w:color="auto" w:fill="FFFFFF"/>
          <w:lang w:val="es-EC"/>
        </w:rPr>
        <w:t>negó a Manuela Piq la visa Mercosu</w:t>
      </w:r>
      <w:r w:rsidR="000E3ED6" w:rsidRPr="008539F6">
        <w:rPr>
          <w:rFonts w:ascii="Times New Roman" w:hAnsi="Times New Roman" w:cs="Times New Roman"/>
          <w:color w:val="000000"/>
          <w:sz w:val="24"/>
          <w:szCs w:val="24"/>
          <w:shd w:val="clear" w:color="auto" w:fill="FFFFFF"/>
          <w:lang w:val="es-EC"/>
        </w:rPr>
        <w:t>r</w:t>
      </w:r>
      <w:r w:rsidR="00FB470E">
        <w:rPr>
          <w:rFonts w:ascii="Times New Roman" w:hAnsi="Times New Roman" w:cs="Times New Roman"/>
          <w:color w:val="000000"/>
          <w:sz w:val="24"/>
          <w:szCs w:val="24"/>
          <w:shd w:val="clear" w:color="auto" w:fill="FFFFFF"/>
          <w:lang w:val="es-EC"/>
        </w:rPr>
        <w:t xml:space="preserve"> y justificó su salida del país por realizar actividades políticas no permitidas en su visa académica.</w:t>
      </w:r>
      <w:r w:rsidR="00FB470E">
        <w:rPr>
          <w:rStyle w:val="Refdenotaalpie"/>
          <w:rFonts w:ascii="Times New Roman" w:hAnsi="Times New Roman" w:cs="Times New Roman"/>
          <w:color w:val="000000"/>
          <w:sz w:val="24"/>
          <w:szCs w:val="24"/>
          <w:shd w:val="clear" w:color="auto" w:fill="FFFFFF"/>
          <w:lang w:val="es-EC"/>
        </w:rPr>
        <w:footnoteReference w:id="110"/>
      </w:r>
    </w:p>
    <w:p w14:paraId="77ACF1BD" w14:textId="556B8F7D" w:rsidR="00E15EFA" w:rsidRPr="008539F6" w:rsidRDefault="00060D73" w:rsidP="00F31C21">
      <w:pPr>
        <w:spacing w:after="0" w:line="360" w:lineRule="auto"/>
        <w:ind w:firstLine="720"/>
        <w:jc w:val="both"/>
        <w:rPr>
          <w:rFonts w:ascii="Times New Roman" w:hAnsi="Times New Roman" w:cs="Times New Roman"/>
          <w:color w:val="000000"/>
          <w:sz w:val="24"/>
          <w:szCs w:val="24"/>
          <w:shd w:val="clear" w:color="auto" w:fill="FFFFFF"/>
          <w:lang w:val="es-EC"/>
        </w:rPr>
      </w:pPr>
      <w:r>
        <w:rPr>
          <w:rFonts w:ascii="Times New Roman" w:hAnsi="Times New Roman" w:cs="Times New Roman"/>
          <w:b/>
          <w:color w:val="000000"/>
          <w:sz w:val="24"/>
          <w:szCs w:val="24"/>
          <w:shd w:val="clear" w:color="auto" w:fill="FFFFFF"/>
          <w:lang w:val="es-EC"/>
        </w:rPr>
        <w:t>52</w:t>
      </w:r>
      <w:r w:rsidR="00F31C21" w:rsidRPr="008539F6">
        <w:rPr>
          <w:rFonts w:ascii="Times New Roman" w:hAnsi="Times New Roman" w:cs="Times New Roman"/>
          <w:b/>
          <w:color w:val="000000"/>
          <w:sz w:val="24"/>
          <w:szCs w:val="24"/>
          <w:shd w:val="clear" w:color="auto" w:fill="FFFFFF"/>
          <w:lang w:val="es-EC"/>
        </w:rPr>
        <w:t xml:space="preserve">. </w:t>
      </w:r>
      <w:r w:rsidR="00E15EFA" w:rsidRPr="008539F6">
        <w:rPr>
          <w:rFonts w:ascii="Times New Roman" w:hAnsi="Times New Roman" w:cs="Times New Roman"/>
          <w:b/>
          <w:color w:val="000000"/>
          <w:sz w:val="24"/>
          <w:szCs w:val="24"/>
          <w:shd w:val="clear" w:color="auto" w:fill="FFFFFF"/>
          <w:lang w:val="es-EC"/>
        </w:rPr>
        <w:t>Margoth Escobar</w:t>
      </w:r>
      <w:r w:rsidR="00F31C21" w:rsidRPr="008539F6">
        <w:rPr>
          <w:rFonts w:ascii="Times New Roman" w:hAnsi="Times New Roman" w:cs="Times New Roman"/>
          <w:b/>
          <w:color w:val="000000"/>
          <w:sz w:val="24"/>
          <w:szCs w:val="24"/>
          <w:shd w:val="clear" w:color="auto" w:fill="FFFFFF"/>
          <w:lang w:val="es-EC"/>
        </w:rPr>
        <w:t xml:space="preserve">. </w:t>
      </w:r>
      <w:r w:rsidR="00F31C21" w:rsidRPr="008539F6">
        <w:rPr>
          <w:rFonts w:ascii="Times New Roman" w:hAnsi="Times New Roman" w:cs="Times New Roman"/>
          <w:color w:val="000000"/>
          <w:sz w:val="24"/>
          <w:szCs w:val="24"/>
          <w:shd w:val="clear" w:color="auto" w:fill="FFFFFF"/>
          <w:lang w:val="es-EC"/>
        </w:rPr>
        <w:t xml:space="preserve">Esta </w:t>
      </w:r>
      <w:r w:rsidR="00320DF4" w:rsidRPr="008539F6">
        <w:rPr>
          <w:rFonts w:ascii="Times New Roman" w:hAnsi="Times New Roman" w:cs="Times New Roman"/>
          <w:color w:val="000000"/>
          <w:sz w:val="24"/>
          <w:szCs w:val="24"/>
          <w:shd w:val="clear" w:color="auto" w:fill="FFFFFF"/>
          <w:lang w:val="es-EC"/>
        </w:rPr>
        <w:t>defensora de los derechos h</w:t>
      </w:r>
      <w:r w:rsidR="00E15EFA" w:rsidRPr="008539F6">
        <w:rPr>
          <w:rFonts w:ascii="Times New Roman" w:hAnsi="Times New Roman" w:cs="Times New Roman"/>
          <w:color w:val="000000"/>
          <w:sz w:val="24"/>
          <w:szCs w:val="24"/>
          <w:shd w:val="clear" w:color="auto" w:fill="FFFFFF"/>
          <w:lang w:val="es-EC"/>
        </w:rPr>
        <w:t>umanos, de 61 años de edad, participó en las protes</w:t>
      </w:r>
      <w:r w:rsidR="00320DF4" w:rsidRPr="008539F6">
        <w:rPr>
          <w:rFonts w:ascii="Times New Roman" w:hAnsi="Times New Roman" w:cs="Times New Roman"/>
          <w:color w:val="000000"/>
          <w:sz w:val="24"/>
          <w:szCs w:val="24"/>
          <w:shd w:val="clear" w:color="auto" w:fill="FFFFFF"/>
          <w:lang w:val="es-EC"/>
        </w:rPr>
        <w:t xml:space="preserve">tas del 13 de agosto en el Puyo, </w:t>
      </w:r>
      <w:r w:rsidR="00E15EFA" w:rsidRPr="008539F6">
        <w:rPr>
          <w:rFonts w:ascii="Times New Roman" w:hAnsi="Times New Roman" w:cs="Times New Roman"/>
          <w:color w:val="000000"/>
          <w:sz w:val="24"/>
          <w:szCs w:val="24"/>
          <w:shd w:val="clear" w:color="auto" w:fill="FFFFFF"/>
          <w:lang w:val="es-EC"/>
        </w:rPr>
        <w:t>Pastaza. A las cinco de la tarde se unió a la manifestación, la marcha se dirigió hacia la Gobernación, en donde todos los manifestantes querían ser escuchados por el representante del Estado que es el gobernador, Martín Quito Cortéz. La policía los r</w:t>
      </w:r>
      <w:r w:rsidR="00320DF4" w:rsidRPr="008539F6">
        <w:rPr>
          <w:rFonts w:ascii="Times New Roman" w:hAnsi="Times New Roman" w:cs="Times New Roman"/>
          <w:color w:val="000000"/>
          <w:sz w:val="24"/>
          <w:szCs w:val="24"/>
          <w:shd w:val="clear" w:color="auto" w:fill="FFFFFF"/>
          <w:lang w:val="es-EC"/>
        </w:rPr>
        <w:t>eprimió con bombas lacrimógenas y Escobar fue llevada a prisión.</w:t>
      </w:r>
      <w:r w:rsidR="00E15EFA" w:rsidRPr="008539F6">
        <w:rPr>
          <w:rFonts w:ascii="Times New Roman" w:hAnsi="Times New Roman" w:cs="Times New Roman"/>
          <w:color w:val="000000"/>
          <w:sz w:val="24"/>
          <w:szCs w:val="24"/>
          <w:shd w:val="clear" w:color="auto" w:fill="FFFFFF"/>
          <w:lang w:val="es-EC"/>
        </w:rPr>
        <w:t xml:space="preserve"> Su hijo Yankuam Escobar dijo: "Ahí encontré a mi madre esposada, golpeada, sin zapatos, su cuerpo completamente </w:t>
      </w:r>
      <w:r w:rsidR="00E15EFA" w:rsidRPr="008539F6">
        <w:rPr>
          <w:rFonts w:ascii="Times New Roman" w:hAnsi="Times New Roman" w:cs="Times New Roman"/>
          <w:color w:val="000000"/>
          <w:sz w:val="24"/>
          <w:szCs w:val="24"/>
          <w:shd w:val="clear" w:color="auto" w:fill="FFFFFF"/>
          <w:lang w:val="es-EC"/>
        </w:rPr>
        <w:lastRenderedPageBreak/>
        <w:t>moreteado. De las patadas que le dieron tiene un desgarre lumbálgico, desde las caderas hasta las pantorrillas".</w:t>
      </w:r>
      <w:r w:rsidR="00FB470E">
        <w:rPr>
          <w:rStyle w:val="Refdenotaalpie"/>
          <w:rFonts w:ascii="Times New Roman" w:hAnsi="Times New Roman" w:cs="Times New Roman"/>
          <w:color w:val="000000"/>
          <w:sz w:val="24"/>
          <w:szCs w:val="24"/>
          <w:shd w:val="clear" w:color="auto" w:fill="FFFFFF"/>
          <w:lang w:val="es-EC"/>
        </w:rPr>
        <w:footnoteReference w:id="111"/>
      </w:r>
      <w:r w:rsidR="00E15EFA" w:rsidRPr="008539F6">
        <w:rPr>
          <w:rFonts w:ascii="Times New Roman" w:hAnsi="Times New Roman" w:cs="Times New Roman"/>
          <w:color w:val="000000"/>
          <w:sz w:val="24"/>
          <w:szCs w:val="24"/>
          <w:shd w:val="clear" w:color="auto" w:fill="FFFFFF"/>
          <w:lang w:val="es-EC"/>
        </w:rPr>
        <w:t xml:space="preserve"> La tuvieron detenida en el Comando de la Policía, en el Km 2 de la vía a Macas. A las nueve de la mañana del 14 de agosto se inició el proceso de la Fiscalía para toma</w:t>
      </w:r>
      <w:r w:rsidR="00320DF4" w:rsidRPr="008539F6">
        <w:rPr>
          <w:rFonts w:ascii="Times New Roman" w:hAnsi="Times New Roman" w:cs="Times New Roman"/>
          <w:color w:val="000000"/>
          <w:sz w:val="24"/>
          <w:szCs w:val="24"/>
          <w:shd w:val="clear" w:color="auto" w:fill="FFFFFF"/>
          <w:lang w:val="es-EC"/>
        </w:rPr>
        <w:t>r declaraciones. El fiscal emitió</w:t>
      </w:r>
      <w:r w:rsidR="00E15EFA" w:rsidRPr="008539F6">
        <w:rPr>
          <w:rFonts w:ascii="Times New Roman" w:hAnsi="Times New Roman" w:cs="Times New Roman"/>
          <w:color w:val="000000"/>
          <w:sz w:val="24"/>
          <w:szCs w:val="24"/>
          <w:shd w:val="clear" w:color="auto" w:fill="FFFFFF"/>
          <w:lang w:val="es-EC"/>
        </w:rPr>
        <w:t xml:space="preserve"> un certificado que concluye que las contusiones provi</w:t>
      </w:r>
      <w:r w:rsidR="00320DF4" w:rsidRPr="008539F6">
        <w:rPr>
          <w:rFonts w:ascii="Times New Roman" w:hAnsi="Times New Roman" w:cs="Times New Roman"/>
          <w:color w:val="000000"/>
          <w:sz w:val="24"/>
          <w:szCs w:val="24"/>
          <w:shd w:val="clear" w:color="auto" w:fill="FFFFFF"/>
          <w:lang w:val="es-EC"/>
        </w:rPr>
        <w:t>nieron</w:t>
      </w:r>
      <w:r w:rsidR="00E15EFA" w:rsidRPr="008539F6">
        <w:rPr>
          <w:rFonts w:ascii="Times New Roman" w:hAnsi="Times New Roman" w:cs="Times New Roman"/>
          <w:color w:val="000000"/>
          <w:sz w:val="24"/>
          <w:szCs w:val="24"/>
          <w:shd w:val="clear" w:color="auto" w:fill="FFFFFF"/>
          <w:lang w:val="es-EC"/>
        </w:rPr>
        <w:t xml:space="preserve"> de la acción de un obje</w:t>
      </w:r>
      <w:r w:rsidR="00320DF4" w:rsidRPr="008539F6">
        <w:rPr>
          <w:rFonts w:ascii="Times New Roman" w:hAnsi="Times New Roman" w:cs="Times New Roman"/>
          <w:color w:val="000000"/>
          <w:sz w:val="24"/>
          <w:szCs w:val="24"/>
          <w:shd w:val="clear" w:color="auto" w:fill="FFFFFF"/>
          <w:lang w:val="es-EC"/>
        </w:rPr>
        <w:t>to contuso, por las cuales sufrió</w:t>
      </w:r>
      <w:r w:rsidR="00E15EFA" w:rsidRPr="008539F6">
        <w:rPr>
          <w:rFonts w:ascii="Times New Roman" w:hAnsi="Times New Roman" w:cs="Times New Roman"/>
          <w:color w:val="000000"/>
          <w:sz w:val="24"/>
          <w:szCs w:val="24"/>
          <w:shd w:val="clear" w:color="auto" w:fill="FFFFFF"/>
          <w:lang w:val="es-EC"/>
        </w:rPr>
        <w:t xml:space="preserve"> una incapacidad física de 15 dí</w:t>
      </w:r>
      <w:r w:rsidR="00320DF4" w:rsidRPr="008539F6">
        <w:rPr>
          <w:rFonts w:ascii="Times New Roman" w:hAnsi="Times New Roman" w:cs="Times New Roman"/>
          <w:color w:val="000000"/>
          <w:sz w:val="24"/>
          <w:szCs w:val="24"/>
          <w:shd w:val="clear" w:color="auto" w:fill="FFFFFF"/>
          <w:lang w:val="es-EC"/>
        </w:rPr>
        <w:t>as. En el diagnóstico se señalaron</w:t>
      </w:r>
      <w:r w:rsidR="00E15EFA" w:rsidRPr="008539F6">
        <w:rPr>
          <w:rFonts w:ascii="Times New Roman" w:hAnsi="Times New Roman" w:cs="Times New Roman"/>
          <w:color w:val="000000"/>
          <w:sz w:val="24"/>
          <w:szCs w:val="24"/>
          <w:shd w:val="clear" w:color="auto" w:fill="FFFFFF"/>
          <w:lang w:val="es-EC"/>
        </w:rPr>
        <w:t xml:space="preserve"> policontusiones, hipertensión arterial y </w:t>
      </w:r>
      <w:r w:rsidR="00320DF4" w:rsidRPr="008539F6">
        <w:rPr>
          <w:rFonts w:ascii="Times New Roman" w:hAnsi="Times New Roman" w:cs="Times New Roman"/>
          <w:color w:val="000000"/>
          <w:sz w:val="24"/>
          <w:szCs w:val="24"/>
          <w:shd w:val="clear" w:color="auto" w:fill="FFFFFF"/>
          <w:lang w:val="es-EC"/>
        </w:rPr>
        <w:t>se descartaron</w:t>
      </w:r>
      <w:r w:rsidR="00E15EFA" w:rsidRPr="008539F6">
        <w:rPr>
          <w:rFonts w:ascii="Times New Roman" w:hAnsi="Times New Roman" w:cs="Times New Roman"/>
          <w:color w:val="000000"/>
          <w:sz w:val="24"/>
          <w:szCs w:val="24"/>
          <w:shd w:val="clear" w:color="auto" w:fill="FFFFFF"/>
          <w:lang w:val="es-EC"/>
        </w:rPr>
        <w:t xml:space="preserve"> fracturas. Además,  aconseja</w:t>
      </w:r>
      <w:r w:rsidR="00320DF4" w:rsidRPr="008539F6">
        <w:rPr>
          <w:rFonts w:ascii="Times New Roman" w:hAnsi="Times New Roman" w:cs="Times New Roman"/>
          <w:color w:val="000000"/>
          <w:sz w:val="24"/>
          <w:szCs w:val="24"/>
          <w:shd w:val="clear" w:color="auto" w:fill="FFFFFF"/>
          <w:lang w:val="es-EC"/>
        </w:rPr>
        <w:t>ba</w:t>
      </w:r>
      <w:r w:rsidR="00E15EFA" w:rsidRPr="008539F6">
        <w:rPr>
          <w:rFonts w:ascii="Times New Roman" w:hAnsi="Times New Roman" w:cs="Times New Roman"/>
          <w:color w:val="000000"/>
          <w:sz w:val="24"/>
          <w:szCs w:val="24"/>
          <w:shd w:val="clear" w:color="auto" w:fill="FFFFFF"/>
          <w:lang w:val="es-EC"/>
        </w:rPr>
        <w:t xml:space="preserve"> llevarla al servicio de emergencias del hospital</w:t>
      </w:r>
      <w:r w:rsidR="00320DF4" w:rsidRPr="008539F6">
        <w:rPr>
          <w:rFonts w:ascii="Times New Roman" w:hAnsi="Times New Roman" w:cs="Times New Roman"/>
          <w:color w:val="000000"/>
          <w:sz w:val="24"/>
          <w:szCs w:val="24"/>
          <w:shd w:val="clear" w:color="auto" w:fill="FFFFFF"/>
          <w:lang w:val="es-EC"/>
        </w:rPr>
        <w:t xml:space="preserve"> del IESS. En el IESS certificaron que debía</w:t>
      </w:r>
      <w:r w:rsidR="00E15EFA" w:rsidRPr="008539F6">
        <w:rPr>
          <w:rFonts w:ascii="Times New Roman" w:hAnsi="Times New Roman" w:cs="Times New Roman"/>
          <w:color w:val="000000"/>
          <w:sz w:val="24"/>
          <w:szCs w:val="24"/>
          <w:shd w:val="clear" w:color="auto" w:fill="FFFFFF"/>
          <w:lang w:val="es-EC"/>
        </w:rPr>
        <w:t xml:space="preserve"> permanecer en reposo absoluto y que no podía abandonar la casa de salud. El gabinete del juez se trasladó al hospital para realizar la audiencia de juzgamiento, con la custodia de unos 50 policías. La procesaron bajo el art. 283 del Código Orgánico Integral Penal (COIP), que se refiere a ataque y resistencia. El juez dictaminó prisión preventiva de 30 días. La mañana de</w:t>
      </w:r>
      <w:r w:rsidR="00320DF4" w:rsidRPr="008539F6">
        <w:rPr>
          <w:rFonts w:ascii="Times New Roman" w:hAnsi="Times New Roman" w:cs="Times New Roman"/>
          <w:color w:val="000000"/>
          <w:sz w:val="24"/>
          <w:szCs w:val="24"/>
          <w:shd w:val="clear" w:color="auto" w:fill="FFFFFF"/>
          <w:lang w:val="es-EC"/>
        </w:rPr>
        <w:t>l sábado 15 de agosto, la médico de turno Adriana Borja, le</w:t>
      </w:r>
      <w:r w:rsidR="00E15EFA" w:rsidRPr="008539F6">
        <w:rPr>
          <w:rFonts w:ascii="Times New Roman" w:hAnsi="Times New Roman" w:cs="Times New Roman"/>
          <w:color w:val="000000"/>
          <w:sz w:val="24"/>
          <w:szCs w:val="24"/>
          <w:shd w:val="clear" w:color="auto" w:fill="FFFFFF"/>
          <w:lang w:val="es-EC"/>
        </w:rPr>
        <w:t xml:space="preserve"> d</w:t>
      </w:r>
      <w:r w:rsidR="00320DF4" w:rsidRPr="008539F6">
        <w:rPr>
          <w:rFonts w:ascii="Times New Roman" w:hAnsi="Times New Roman" w:cs="Times New Roman"/>
          <w:color w:val="000000"/>
          <w:sz w:val="24"/>
          <w:szCs w:val="24"/>
          <w:shd w:val="clear" w:color="auto" w:fill="FFFFFF"/>
          <w:lang w:val="es-EC"/>
        </w:rPr>
        <w:t>io el</w:t>
      </w:r>
      <w:r w:rsidR="00E15EFA" w:rsidRPr="008539F6">
        <w:rPr>
          <w:rFonts w:ascii="Times New Roman" w:hAnsi="Times New Roman" w:cs="Times New Roman"/>
          <w:color w:val="000000"/>
          <w:sz w:val="24"/>
          <w:szCs w:val="24"/>
          <w:shd w:val="clear" w:color="auto" w:fill="FFFFFF"/>
          <w:lang w:val="es-EC"/>
        </w:rPr>
        <w:t xml:space="preserve"> alta. Dos camiones con militares llegaron al hospital junto con un memorándum del Ministerio de Justicia, Derechos Humanos y Cultos,  para el director del Centro de Detención Provisional del Puyo, que autorizaba el traslado de Margoth Escobar al Centro de Privación de Libertad Regional de Cuenca, por razones de seguridad, bajo estrictas medidas de vigilancia y esposada. Esta orden no se cumplió por impugnación y el Juez dio tres días para que logren desmontar su traslado y Escobar continuó recluida en el Centro Provisional de Personas Privadas de Libertad Putuymi, de Pastaza.</w:t>
      </w:r>
      <w:r w:rsidR="00320DF4" w:rsidRPr="008539F6">
        <w:rPr>
          <w:rFonts w:ascii="Times New Roman" w:hAnsi="Times New Roman" w:cs="Times New Roman"/>
          <w:color w:val="000000"/>
          <w:sz w:val="24"/>
          <w:szCs w:val="24"/>
          <w:shd w:val="clear" w:color="auto" w:fill="FFFFFF"/>
          <w:lang w:val="es-EC"/>
        </w:rPr>
        <w:t xml:space="preserve"> Finalmente </w:t>
      </w:r>
      <w:r w:rsidR="00FB470E">
        <w:rPr>
          <w:rFonts w:ascii="Times New Roman" w:hAnsi="Times New Roman" w:cs="Times New Roman"/>
          <w:color w:val="000000"/>
          <w:sz w:val="24"/>
          <w:szCs w:val="24"/>
          <w:shd w:val="clear" w:color="auto" w:fill="FFFFFF"/>
          <w:lang w:val="es-EC"/>
        </w:rPr>
        <w:t>fue liberada por orden del juez, pero continuó con medidas cautelares, que consistieron en prohibición de salir del país y la obligación de presentarse ante el juez cada semana. Además, el ministerio del Interior y la Policía Nacional interpusieron un juicio personal contra la activista, acusándola de resistencia o ataque a la autoridad. La Fiscalía tmabién abrió una indagación penal contra ella por el mismo delito. Escobar salió del país, de manera ilegal</w:t>
      </w:r>
      <w:r w:rsidR="00FB470E">
        <w:rPr>
          <w:rStyle w:val="Refdenotaalpie"/>
          <w:rFonts w:ascii="Times New Roman" w:hAnsi="Times New Roman" w:cs="Times New Roman"/>
          <w:color w:val="000000"/>
          <w:sz w:val="24"/>
          <w:szCs w:val="24"/>
          <w:shd w:val="clear" w:color="auto" w:fill="FFFFFF"/>
          <w:lang w:val="es-EC"/>
        </w:rPr>
        <w:footnoteReference w:id="112"/>
      </w:r>
      <w:r w:rsidR="00FB470E">
        <w:rPr>
          <w:rFonts w:ascii="Times New Roman" w:hAnsi="Times New Roman" w:cs="Times New Roman"/>
          <w:color w:val="000000"/>
          <w:sz w:val="24"/>
          <w:szCs w:val="24"/>
          <w:shd w:val="clear" w:color="auto" w:fill="FFFFFF"/>
          <w:lang w:val="es-EC"/>
        </w:rPr>
        <w:t>, para testimoniar en el ciclo de audiencias de la CIDH, en octubre del 2015 y regresó para enfrentarse a la audiencia de juzgamiento, en la cual el juez la liberó de todos los cargos y declaró su inocencia.</w:t>
      </w:r>
    </w:p>
    <w:p w14:paraId="2C83DB13" w14:textId="1AC1346C" w:rsidR="00D505F8" w:rsidRPr="008539F6" w:rsidRDefault="00060D73" w:rsidP="00D505F8">
      <w:pPr>
        <w:shd w:val="clear" w:color="auto" w:fill="FFFFFF"/>
        <w:spacing w:before="100" w:beforeAutospacing="1" w:after="100" w:afterAutospacing="1" w:line="360" w:lineRule="auto"/>
        <w:ind w:firstLine="567"/>
        <w:jc w:val="both"/>
        <w:rPr>
          <w:rFonts w:ascii="Times New Roman" w:eastAsia="Times New Roman" w:hAnsi="Times New Roman" w:cs="Times New Roman"/>
          <w:bCs/>
          <w:sz w:val="24"/>
          <w:szCs w:val="24"/>
          <w:lang w:eastAsia="es-EC"/>
        </w:rPr>
      </w:pPr>
      <w:r>
        <w:rPr>
          <w:rFonts w:ascii="Times New Roman" w:eastAsia="Times New Roman" w:hAnsi="Times New Roman" w:cs="Times New Roman"/>
          <w:b/>
          <w:bCs/>
          <w:sz w:val="24"/>
          <w:szCs w:val="24"/>
          <w:lang w:eastAsia="es-EC"/>
        </w:rPr>
        <w:lastRenderedPageBreak/>
        <w:t>53</w:t>
      </w:r>
      <w:r w:rsidR="00D505F8" w:rsidRPr="008539F6">
        <w:rPr>
          <w:rFonts w:ascii="Times New Roman" w:eastAsia="Times New Roman" w:hAnsi="Times New Roman" w:cs="Times New Roman"/>
          <w:b/>
          <w:bCs/>
          <w:sz w:val="24"/>
          <w:szCs w:val="24"/>
          <w:lang w:eastAsia="es-EC"/>
        </w:rPr>
        <w:t>. Paulina Muñoz Samaniego</w:t>
      </w:r>
      <w:r w:rsidR="00D505F8" w:rsidRPr="008539F6">
        <w:rPr>
          <w:rFonts w:ascii="Times New Roman" w:eastAsia="Times New Roman" w:hAnsi="Times New Roman" w:cs="Times New Roman"/>
          <w:bCs/>
          <w:sz w:val="24"/>
          <w:szCs w:val="24"/>
          <w:lang w:eastAsia="es-EC"/>
        </w:rPr>
        <w:t>. Ella es una activista en contra de los tratados de libre comercio, especialmente contra el tratado que el gobierno negocia con la Unión Europea.  Forma parte del colectivo Ecuador Decide, que</w:t>
      </w:r>
      <w:r w:rsidR="000450F4" w:rsidRPr="008539F6">
        <w:rPr>
          <w:rFonts w:ascii="Times New Roman" w:eastAsia="Times New Roman" w:hAnsi="Times New Roman" w:cs="Times New Roman"/>
          <w:bCs/>
          <w:sz w:val="24"/>
          <w:szCs w:val="24"/>
          <w:lang w:eastAsia="es-EC"/>
        </w:rPr>
        <w:t xml:space="preserve"> realiza actos, conferencias y documentos en contra de TLC. En ese marco, ella</w:t>
      </w:r>
      <w:r w:rsidR="00D505F8" w:rsidRPr="008539F6">
        <w:rPr>
          <w:rFonts w:ascii="Times New Roman" w:eastAsia="Times New Roman" w:hAnsi="Times New Roman" w:cs="Times New Roman"/>
          <w:bCs/>
          <w:sz w:val="24"/>
          <w:szCs w:val="24"/>
          <w:lang w:eastAsia="es-EC"/>
        </w:rPr>
        <w:t xml:space="preserve">  recibió amenazas contra su vida.</w:t>
      </w:r>
      <w:r w:rsidR="00F2697D" w:rsidRPr="008539F6">
        <w:rPr>
          <w:rStyle w:val="Refdenotaalpie"/>
          <w:rFonts w:ascii="Times New Roman" w:eastAsia="Times New Roman" w:hAnsi="Times New Roman" w:cs="Times New Roman"/>
          <w:bCs/>
          <w:sz w:val="24"/>
          <w:szCs w:val="24"/>
          <w:lang w:eastAsia="es-EC"/>
        </w:rPr>
        <w:footnoteReference w:id="113"/>
      </w:r>
      <w:r w:rsidR="00D505F8" w:rsidRPr="008539F6">
        <w:rPr>
          <w:rFonts w:ascii="Times New Roman" w:eastAsia="Times New Roman" w:hAnsi="Times New Roman" w:cs="Times New Roman"/>
          <w:b/>
          <w:bCs/>
          <w:sz w:val="24"/>
          <w:szCs w:val="24"/>
          <w:lang w:eastAsia="es-EC"/>
        </w:rPr>
        <w:t xml:space="preserve"> </w:t>
      </w:r>
      <w:r w:rsidR="00D505F8" w:rsidRPr="008539F6">
        <w:rPr>
          <w:rFonts w:ascii="Times New Roman" w:eastAsia="Times New Roman" w:hAnsi="Times New Roman" w:cs="Times New Roman"/>
          <w:bCs/>
          <w:sz w:val="24"/>
          <w:szCs w:val="24"/>
          <w:lang w:eastAsia="es-EC"/>
        </w:rPr>
        <w:t>El 25 de junio de 2015 fue interceptada en la vía pública por un desconocido que le dio un ramo de flores, con un mensaje: “Te damos la bienvenida con alegría de saber de la mejoría de tu padre. Sabemos que es costoso. Estamos dispuestos ayudarte”.</w:t>
      </w:r>
      <w:r w:rsidR="00D505F8" w:rsidRPr="008539F6">
        <w:rPr>
          <w:rFonts w:ascii="Times New Roman" w:eastAsia="Times New Roman" w:hAnsi="Times New Roman" w:cs="Times New Roman"/>
          <w:b/>
          <w:bCs/>
          <w:sz w:val="24"/>
          <w:szCs w:val="24"/>
          <w:lang w:eastAsia="es-EC"/>
        </w:rPr>
        <w:t xml:space="preserve"> </w:t>
      </w:r>
      <w:r w:rsidR="000450F4" w:rsidRPr="008539F6">
        <w:rPr>
          <w:rFonts w:ascii="Times New Roman" w:eastAsia="Times New Roman" w:hAnsi="Times New Roman" w:cs="Times New Roman"/>
          <w:bCs/>
          <w:sz w:val="24"/>
          <w:szCs w:val="24"/>
          <w:lang w:eastAsia="es-EC"/>
        </w:rPr>
        <w:t>No fue la primera vez: d</w:t>
      </w:r>
      <w:r w:rsidR="00D505F8" w:rsidRPr="008539F6">
        <w:rPr>
          <w:rFonts w:ascii="Times New Roman" w:eastAsia="Times New Roman" w:hAnsi="Times New Roman" w:cs="Times New Roman"/>
          <w:bCs/>
          <w:sz w:val="24"/>
          <w:szCs w:val="24"/>
          <w:lang w:eastAsia="es-EC"/>
        </w:rPr>
        <w:t>esde octubre de 2014 recibió varios mensajes para amedrentarla y hostigarla: “Está siendo vigilada, la siguen de cerca... sospechan de algunos, entre esos usted, de la filtración del embajador al ministro”.</w:t>
      </w:r>
      <w:r w:rsidR="00D505F8" w:rsidRPr="008539F6">
        <w:rPr>
          <w:rFonts w:ascii="Times New Roman" w:eastAsia="Times New Roman" w:hAnsi="Times New Roman" w:cs="Times New Roman"/>
          <w:b/>
          <w:bCs/>
          <w:sz w:val="24"/>
          <w:szCs w:val="24"/>
          <w:lang w:eastAsia="es-EC"/>
        </w:rPr>
        <w:t xml:space="preserve"> </w:t>
      </w:r>
      <w:r w:rsidR="00D505F8" w:rsidRPr="008539F6">
        <w:rPr>
          <w:rFonts w:ascii="Times New Roman" w:eastAsia="Times New Roman" w:hAnsi="Times New Roman" w:cs="Times New Roman"/>
          <w:bCs/>
          <w:sz w:val="24"/>
          <w:szCs w:val="24"/>
          <w:lang w:eastAsia="es-EC"/>
        </w:rPr>
        <w:t xml:space="preserve">Su nombre fue identificado en una lista negra (de defensores de derechos humanos) de la inteligencia del Estado, cuando la Comisión de la Verdad emitió su informe en </w:t>
      </w:r>
      <w:r w:rsidR="000450F4" w:rsidRPr="008539F6">
        <w:rPr>
          <w:rFonts w:ascii="Times New Roman" w:eastAsia="Times New Roman" w:hAnsi="Times New Roman" w:cs="Times New Roman"/>
          <w:bCs/>
          <w:sz w:val="24"/>
          <w:szCs w:val="24"/>
          <w:lang w:eastAsia="es-EC"/>
        </w:rPr>
        <w:t xml:space="preserve">el </w:t>
      </w:r>
      <w:r w:rsidR="00D505F8" w:rsidRPr="008539F6">
        <w:rPr>
          <w:rFonts w:ascii="Times New Roman" w:eastAsia="Times New Roman" w:hAnsi="Times New Roman" w:cs="Times New Roman"/>
          <w:bCs/>
          <w:sz w:val="24"/>
          <w:szCs w:val="24"/>
          <w:lang w:eastAsia="es-EC"/>
        </w:rPr>
        <w:t>2010.</w:t>
      </w:r>
      <w:r w:rsidR="00D505F8" w:rsidRPr="008539F6">
        <w:rPr>
          <w:rFonts w:ascii="Times New Roman" w:eastAsia="Times New Roman" w:hAnsi="Times New Roman" w:cs="Times New Roman"/>
          <w:b/>
          <w:bCs/>
          <w:sz w:val="24"/>
          <w:szCs w:val="24"/>
          <w:lang w:eastAsia="es-EC"/>
        </w:rPr>
        <w:t xml:space="preserve"> </w:t>
      </w:r>
      <w:r w:rsidR="000450F4" w:rsidRPr="008539F6">
        <w:rPr>
          <w:rFonts w:ascii="Times New Roman" w:eastAsia="Times New Roman" w:hAnsi="Times New Roman" w:cs="Times New Roman"/>
          <w:b/>
          <w:bCs/>
          <w:sz w:val="24"/>
          <w:szCs w:val="24"/>
          <w:lang w:eastAsia="es-EC"/>
        </w:rPr>
        <w:t xml:space="preserve"> </w:t>
      </w:r>
      <w:r w:rsidR="000450F4" w:rsidRPr="008539F6">
        <w:rPr>
          <w:rFonts w:ascii="Times New Roman" w:eastAsia="Times New Roman" w:hAnsi="Times New Roman" w:cs="Times New Roman"/>
          <w:bCs/>
          <w:sz w:val="24"/>
          <w:szCs w:val="24"/>
          <w:lang w:eastAsia="es-EC"/>
        </w:rPr>
        <w:t xml:space="preserve">Muñoz fue una de las seis defensoras que denunciaron al Estado ecuatoriano ante la Comisión Interamericana de Derechos Humanos, en el marco del periodo de audiencias de octubre del 2015.  En esa ocasión, ella dijo a la CIDH, que </w:t>
      </w:r>
      <w:r w:rsidR="00F2697D" w:rsidRPr="008539F6">
        <w:rPr>
          <w:rFonts w:ascii="Times New Roman" w:eastAsia="Times New Roman" w:hAnsi="Times New Roman" w:cs="Times New Roman"/>
          <w:bCs/>
          <w:sz w:val="24"/>
          <w:szCs w:val="24"/>
          <w:lang w:eastAsia="es-EC"/>
        </w:rPr>
        <w:t xml:space="preserve">por las cartas amenazantes y persecución que ha recibido, se ha alterado su salud psíquica y su padre ha sufrido una desmejora en su salud. </w:t>
      </w:r>
      <w:r w:rsidR="00F2697D" w:rsidRPr="008539F6">
        <w:rPr>
          <w:rStyle w:val="Refdenotaalpie"/>
          <w:rFonts w:ascii="Times New Roman" w:eastAsia="Times New Roman" w:hAnsi="Times New Roman" w:cs="Times New Roman"/>
          <w:bCs/>
          <w:sz w:val="24"/>
          <w:szCs w:val="24"/>
          <w:lang w:eastAsia="es-EC"/>
        </w:rPr>
        <w:footnoteReference w:id="114"/>
      </w:r>
    </w:p>
    <w:p w14:paraId="6C55C39C" w14:textId="72BD95B5" w:rsidR="00426D2B" w:rsidRPr="008539F6" w:rsidRDefault="00426D2B" w:rsidP="00F2697D">
      <w:pPr>
        <w:widowControl w:val="0"/>
        <w:autoSpaceDE w:val="0"/>
        <w:autoSpaceDN w:val="0"/>
        <w:adjustRightInd w:val="0"/>
        <w:spacing w:line="240" w:lineRule="auto"/>
        <w:ind w:firstLine="567"/>
        <w:jc w:val="both"/>
        <w:textAlignment w:val="center"/>
        <w:rPr>
          <w:rFonts w:ascii="Times New Roman" w:hAnsi="Times New Roman" w:cs="Times New Roman"/>
          <w:b/>
          <w:bCs/>
          <w:color w:val="000000"/>
          <w:sz w:val="20"/>
          <w:szCs w:val="20"/>
        </w:rPr>
      </w:pPr>
      <w:r w:rsidRPr="008539F6">
        <w:rPr>
          <w:rFonts w:ascii="Times New Roman" w:hAnsi="Times New Roman" w:cs="Times New Roman"/>
          <w:b/>
          <w:bCs/>
          <w:color w:val="000000"/>
          <w:sz w:val="20"/>
          <w:szCs w:val="20"/>
        </w:rPr>
        <w:t xml:space="preserve">Carmen Lozano, dirigente del pueblo Saraguro: </w:t>
      </w:r>
      <w:r w:rsidR="00060D73">
        <w:rPr>
          <w:rStyle w:val="Refdenotaalpie"/>
          <w:rFonts w:ascii="Times New Roman" w:hAnsi="Times New Roman" w:cs="Times New Roman"/>
          <w:b/>
          <w:bCs/>
          <w:color w:val="000000"/>
          <w:sz w:val="20"/>
          <w:szCs w:val="20"/>
        </w:rPr>
        <w:footnoteReference w:id="115"/>
      </w:r>
    </w:p>
    <w:p w14:paraId="6577F8E8" w14:textId="29743071" w:rsidR="0030084C" w:rsidRPr="008539F6" w:rsidRDefault="00426D2B" w:rsidP="002941F3">
      <w:pPr>
        <w:widowControl w:val="0"/>
        <w:autoSpaceDE w:val="0"/>
        <w:autoSpaceDN w:val="0"/>
        <w:adjustRightInd w:val="0"/>
        <w:spacing w:line="240" w:lineRule="auto"/>
        <w:ind w:left="567"/>
        <w:jc w:val="both"/>
        <w:textAlignment w:val="center"/>
        <w:rPr>
          <w:rFonts w:ascii="Times New Roman" w:hAnsi="Times New Roman" w:cs="Times New Roman"/>
          <w:color w:val="000000"/>
          <w:sz w:val="20"/>
          <w:szCs w:val="20"/>
        </w:rPr>
      </w:pPr>
      <w:r w:rsidRPr="008539F6">
        <w:rPr>
          <w:rFonts w:ascii="Times New Roman" w:hAnsi="Times New Roman" w:cs="Times New Roman"/>
          <w:color w:val="000000"/>
          <w:sz w:val="20"/>
          <w:szCs w:val="20"/>
        </w:rPr>
        <w:t xml:space="preserve">Nosotras como mujeres, como madres, como esposas no hemos querido quedar calladas de esta situación. Queremos denunciar a este gobierno y hacerlo responsable. Siendo una autoridad del país, el gobierno nos masacró con policías y militares en nuestros territorios. Queremos desmentir lo que él está diciendo, que un policía ha sido secuestrado. Claro que nuestros compañeros, por el coraje que se tiene, no se pueden quedar callados. Me da coraje, si hubiera estado allí a cuántos no hubiera llevado a un cerro y ahí los hubiera tenido, pero jamás los íbamos a maltratar. Es una mentira que dice el gobierno: que han pegado, han disfrazado y hasta que  han castrado; si han castrado  que indiquen los testículos que les han sacado, los golpes. El policía está sano, no podemos aceptar que nos digan agresivos porque estamos en nuestro territorio, en nuestro pueblo, y no ha sido consultado que van a mandar a los militares. En todo el territorio ecuatoriano nos han hecho esta masacre a los pueblos indígenas, sobre todo a las mujeres, sin consideración. Queremos llamar al gobierno a que razone, porque también vino de un madre, creo que tiene hijos e hijas, debe razonar. No puede ser que nuestros compañeros están sufriendo, y ahora para colmo tienen que sacar dinero para pagar su salud.  Nosotras somos madres, esposas e hijas y debemos preocuparnos por todos. No es como dice el (presidente) Correa que ha sido de locos, no es así; estamos exigiendo el derecho de los pueblos y de los ecuatorianos, estamos exigiendo el derecho a la educación, a la salud digna, el derecho a que nuestro territorio sea respetado y no sea entregado a las manos privadas, a las transnacionales petroleras, eléctricas, mineras; que se entreguen a los chinos no estamos de acuerdo. No hemos de callar, hemos de seguir en las calles, porque nuestra lucha nos ampara, es nuestra resistencia.  No hemos de callar, las mujeres tenemos más coraje, más rebeldía; si </w:t>
      </w:r>
      <w:r w:rsidRPr="008539F6">
        <w:rPr>
          <w:rFonts w:ascii="Times New Roman" w:hAnsi="Times New Roman" w:cs="Times New Roman"/>
          <w:color w:val="000000"/>
          <w:sz w:val="20"/>
          <w:szCs w:val="20"/>
        </w:rPr>
        <w:lastRenderedPageBreak/>
        <w:t xml:space="preserve">alguien nos mata, nuestros hijos han de venir y han de gritar con más fuerza. </w:t>
      </w:r>
    </w:p>
    <w:p w14:paraId="77765F9F" w14:textId="77777777" w:rsidR="002941F3" w:rsidRPr="008539F6" w:rsidRDefault="002941F3" w:rsidP="002941F3">
      <w:pPr>
        <w:widowControl w:val="0"/>
        <w:autoSpaceDE w:val="0"/>
        <w:autoSpaceDN w:val="0"/>
        <w:adjustRightInd w:val="0"/>
        <w:spacing w:line="240" w:lineRule="auto"/>
        <w:ind w:left="567"/>
        <w:jc w:val="both"/>
        <w:textAlignment w:val="center"/>
        <w:rPr>
          <w:rFonts w:ascii="Times New Roman" w:hAnsi="Times New Roman" w:cs="Times New Roman"/>
          <w:color w:val="000000"/>
          <w:sz w:val="20"/>
          <w:szCs w:val="20"/>
        </w:rPr>
      </w:pPr>
    </w:p>
    <w:p w14:paraId="60469EA1" w14:textId="77777777" w:rsidR="00C01F10" w:rsidRPr="008539F6" w:rsidRDefault="00C01F10" w:rsidP="00A249B5">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es-EC"/>
        </w:rPr>
      </w:pPr>
    </w:p>
    <w:p w14:paraId="24CCAE58" w14:textId="78918F3C" w:rsidR="009142D5" w:rsidRPr="008539F6" w:rsidRDefault="00426D2B" w:rsidP="00A249B5">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es-EC"/>
        </w:rPr>
      </w:pPr>
      <w:r w:rsidRPr="00060D73">
        <w:rPr>
          <w:rFonts w:ascii="Times New Roman" w:eastAsia="Times New Roman" w:hAnsi="Times New Roman" w:cs="Times New Roman"/>
          <w:b/>
          <w:sz w:val="24"/>
          <w:szCs w:val="24"/>
          <w:lang w:eastAsia="es-EC"/>
        </w:rPr>
        <w:t>IX. DERECHOS SEXUALES Y REPRODUCTIVOS</w:t>
      </w:r>
    </w:p>
    <w:p w14:paraId="7C2080E3" w14:textId="47EACB77" w:rsidR="00627057" w:rsidRPr="008539F6" w:rsidRDefault="00153748" w:rsidP="00153748">
      <w:pPr>
        <w:shd w:val="clear" w:color="auto" w:fill="FFFFFF"/>
        <w:spacing w:before="100" w:beforeAutospacing="1" w:after="100" w:afterAutospacing="1" w:line="360" w:lineRule="auto"/>
        <w:jc w:val="both"/>
        <w:rPr>
          <w:rFonts w:ascii="Times New Roman" w:eastAsia="Times New Roman" w:hAnsi="Times New Roman" w:cs="Times New Roman"/>
          <w:spacing w:val="-3"/>
          <w:sz w:val="24"/>
          <w:szCs w:val="24"/>
          <w:lang w:eastAsia="es-EC"/>
        </w:rPr>
      </w:pPr>
      <w:r w:rsidRPr="008539F6">
        <w:rPr>
          <w:rFonts w:ascii="Times New Roman" w:eastAsia="Times New Roman" w:hAnsi="Times New Roman" w:cs="Times New Roman"/>
          <w:spacing w:val="-3"/>
          <w:sz w:val="24"/>
          <w:szCs w:val="24"/>
          <w:lang w:eastAsia="es-EC"/>
        </w:rPr>
        <w:t xml:space="preserve">En Ecuador, el aborto es un delito en cualquiera de sus formas, salvo para salvar la vida de la mujer y cuando se trata de violación a una mujer discapacitada mental. </w:t>
      </w:r>
      <w:r w:rsidRPr="008539F6">
        <w:rPr>
          <w:rFonts w:ascii="Times New Roman" w:eastAsia="Times New Roman" w:hAnsi="Times New Roman" w:cs="Times New Roman"/>
          <w:sz w:val="24"/>
          <w:szCs w:val="24"/>
          <w:bdr w:val="none" w:sz="0" w:space="0" w:color="auto" w:frame="1"/>
          <w:lang w:eastAsia="es-EC"/>
        </w:rPr>
        <w:t>Con la aprobación del Código Orgánico Integral Penal se eliminaron mecanismos de prevención de la violencia contra las mujeres (como la Ley 103); se crim</w:t>
      </w:r>
      <w:r w:rsidR="00627057" w:rsidRPr="008539F6">
        <w:rPr>
          <w:rFonts w:ascii="Times New Roman" w:eastAsia="Times New Roman" w:hAnsi="Times New Roman" w:cs="Times New Roman"/>
          <w:sz w:val="24"/>
          <w:szCs w:val="24"/>
          <w:bdr w:val="none" w:sz="0" w:space="0" w:color="auto" w:frame="1"/>
          <w:lang w:eastAsia="es-EC"/>
        </w:rPr>
        <w:t>inaliza el aborto y se retrocedió</w:t>
      </w:r>
      <w:r w:rsidRPr="008539F6">
        <w:rPr>
          <w:rFonts w:ascii="Times New Roman" w:eastAsia="Times New Roman" w:hAnsi="Times New Roman" w:cs="Times New Roman"/>
          <w:sz w:val="24"/>
          <w:szCs w:val="24"/>
          <w:bdr w:val="none" w:sz="0" w:space="0" w:color="auto" w:frame="1"/>
          <w:lang w:eastAsia="es-EC"/>
        </w:rPr>
        <w:t xml:space="preserve"> en los derechos sexuales y rep</w:t>
      </w:r>
      <w:r w:rsidR="001E289C" w:rsidRPr="008539F6">
        <w:rPr>
          <w:rFonts w:ascii="Times New Roman" w:eastAsia="Times New Roman" w:hAnsi="Times New Roman" w:cs="Times New Roman"/>
          <w:sz w:val="24"/>
          <w:szCs w:val="24"/>
          <w:bdr w:val="none" w:sz="0" w:space="0" w:color="auto" w:frame="1"/>
          <w:lang w:eastAsia="es-EC"/>
        </w:rPr>
        <w:t>roductivos por medio del Plan Familia Ecuador</w:t>
      </w:r>
      <w:r w:rsidR="00627057" w:rsidRPr="008539F6">
        <w:rPr>
          <w:rFonts w:ascii="Times New Roman" w:eastAsia="Times New Roman" w:hAnsi="Times New Roman" w:cs="Times New Roman"/>
          <w:sz w:val="24"/>
          <w:szCs w:val="24"/>
          <w:bdr w:val="none" w:sz="0" w:space="0" w:color="auto" w:frame="1"/>
          <w:lang w:eastAsia="es-EC"/>
        </w:rPr>
        <w:t>,</w:t>
      </w:r>
      <w:r w:rsidRPr="008539F6">
        <w:rPr>
          <w:rFonts w:ascii="Times New Roman" w:eastAsia="Times New Roman" w:hAnsi="Times New Roman" w:cs="Times New Roman"/>
          <w:sz w:val="24"/>
          <w:szCs w:val="24"/>
          <w:bdr w:val="none" w:sz="0" w:space="0" w:color="auto" w:frame="1"/>
          <w:lang w:eastAsia="es-EC"/>
        </w:rPr>
        <w:t xml:space="preserve"> antes </w:t>
      </w:r>
      <w:proofErr w:type="spellStart"/>
      <w:r w:rsidRPr="008539F6">
        <w:rPr>
          <w:rFonts w:ascii="Times New Roman" w:eastAsia="Times New Roman" w:hAnsi="Times New Roman" w:cs="Times New Roman"/>
          <w:sz w:val="24"/>
          <w:szCs w:val="24"/>
          <w:bdr w:val="none" w:sz="0" w:space="0" w:color="auto" w:frame="1"/>
          <w:lang w:eastAsia="es-EC"/>
        </w:rPr>
        <w:t>E</w:t>
      </w:r>
      <w:r w:rsidR="001E289C" w:rsidRPr="008539F6">
        <w:rPr>
          <w:rFonts w:ascii="Times New Roman" w:eastAsia="Times New Roman" w:hAnsi="Times New Roman" w:cs="Times New Roman"/>
          <w:sz w:val="24"/>
          <w:szCs w:val="24"/>
          <w:bdr w:val="none" w:sz="0" w:space="0" w:color="auto" w:frame="1"/>
          <w:lang w:eastAsia="es-EC"/>
        </w:rPr>
        <w:t>nipla</w:t>
      </w:r>
      <w:proofErr w:type="spellEnd"/>
      <w:r w:rsidRPr="008539F6">
        <w:rPr>
          <w:rFonts w:ascii="Times New Roman" w:eastAsia="Times New Roman" w:hAnsi="Times New Roman" w:cs="Times New Roman"/>
          <w:sz w:val="24"/>
          <w:szCs w:val="24"/>
          <w:bdr w:val="none" w:sz="0" w:space="0" w:color="auto" w:frame="1"/>
          <w:lang w:eastAsia="es-EC"/>
        </w:rPr>
        <w:t xml:space="preserve">. </w:t>
      </w:r>
      <w:r w:rsidRPr="008539F6">
        <w:rPr>
          <w:rFonts w:ascii="Times New Roman" w:eastAsia="Times New Roman" w:hAnsi="Times New Roman" w:cs="Times New Roman"/>
          <w:spacing w:val="-3"/>
          <w:sz w:val="24"/>
          <w:szCs w:val="24"/>
          <w:lang w:eastAsia="es-EC"/>
        </w:rPr>
        <w:t>El art. 149.2 del COIP, señala que “la mujer que cause su aborto o permita que otro se lo cause será sancionada con pena privativa de seis meses a dos años”. Más de 3600 niñas menores de 15 años son madres producto de una violación, según cifras del Consejo Nacional de la Niñez y la investigación Vidas Robadas. La Fiscalía ha documentado 961 casos de violencia sexual en el sistema educativo. En los últimos diez años, el embarazo en niñas entre 10 y 14 años se incrementó en un 74,8%, lo cual está ligado a la violencia sexual. El Frente Ecuatoriano de Defensa de Derechos Sexuales y Reproductivos ha documentado 6 casos de criminalización de mujeres por aborto. Las mujeres han sido perseguidas con fundamento en el testimonio del personal de salud y han sido interrogadas sin la presencia de un abogado, se les ha negado el derecho a la defensa y en muchos casos se han auto incriminado para negociar una pena más baja.</w:t>
      </w:r>
      <w:r w:rsidR="00627057" w:rsidRPr="008539F6">
        <w:rPr>
          <w:rFonts w:ascii="Times New Roman" w:eastAsia="Times New Roman" w:hAnsi="Times New Roman" w:cs="Times New Roman"/>
          <w:spacing w:val="-3"/>
          <w:sz w:val="24"/>
          <w:szCs w:val="24"/>
          <w:lang w:eastAsia="es-EC"/>
        </w:rPr>
        <w:t xml:space="preserve"> En ese contexto se reseña en este informe la situación de una de las defensoras de las mujeres que abortan, la abogada Ana Cristina Vera, de la organización </w:t>
      </w:r>
      <w:proofErr w:type="spellStart"/>
      <w:r w:rsidR="00627057" w:rsidRPr="008539F6">
        <w:rPr>
          <w:rFonts w:ascii="Times New Roman" w:eastAsia="Times New Roman" w:hAnsi="Times New Roman" w:cs="Times New Roman"/>
          <w:spacing w:val="-3"/>
          <w:sz w:val="24"/>
          <w:szCs w:val="24"/>
          <w:lang w:eastAsia="es-EC"/>
        </w:rPr>
        <w:t>Surkuna</w:t>
      </w:r>
      <w:proofErr w:type="spellEnd"/>
      <w:r w:rsidR="00627057" w:rsidRPr="008539F6">
        <w:rPr>
          <w:rFonts w:ascii="Times New Roman" w:eastAsia="Times New Roman" w:hAnsi="Times New Roman" w:cs="Times New Roman"/>
          <w:spacing w:val="-3"/>
          <w:sz w:val="24"/>
          <w:szCs w:val="24"/>
          <w:lang w:eastAsia="es-EC"/>
        </w:rPr>
        <w:t>.  Además en el periodo de este informe se han dado acciones de persecución, amenazas y ataques a defensores de los derechos sexuales y de género. El caso que se expone es el de la activista por los derechos transexuales, Diane Rodríguez.</w:t>
      </w:r>
    </w:p>
    <w:p w14:paraId="09FA2B8A" w14:textId="22B1CF5E" w:rsidR="006C1893" w:rsidRPr="008539F6" w:rsidRDefault="00060D73" w:rsidP="006C1893">
      <w:pPr>
        <w:pStyle w:val="NormalWeb"/>
        <w:shd w:val="clear" w:color="auto" w:fill="FFFFFF"/>
        <w:spacing w:before="0" w:beforeAutospacing="0" w:after="420" w:afterAutospacing="0" w:line="360" w:lineRule="auto"/>
        <w:ind w:firstLine="567"/>
        <w:jc w:val="both"/>
        <w:textAlignment w:val="baseline"/>
      </w:pPr>
      <w:r>
        <w:rPr>
          <w:b/>
          <w:bCs/>
          <w:bdr w:val="none" w:sz="0" w:space="0" w:color="auto" w:frame="1"/>
        </w:rPr>
        <w:t>54</w:t>
      </w:r>
      <w:r w:rsidR="00627057" w:rsidRPr="008539F6">
        <w:rPr>
          <w:b/>
          <w:bCs/>
          <w:bdr w:val="none" w:sz="0" w:space="0" w:color="auto" w:frame="1"/>
        </w:rPr>
        <w:t xml:space="preserve">. Diane Rodríguez. </w:t>
      </w:r>
      <w:r w:rsidR="00153748" w:rsidRPr="008539F6">
        <w:rPr>
          <w:b/>
          <w:bCs/>
          <w:bdr w:val="none" w:sz="0" w:space="0" w:color="auto" w:frame="1"/>
        </w:rPr>
        <w:t xml:space="preserve">  </w:t>
      </w:r>
      <w:r w:rsidR="00627057" w:rsidRPr="008539F6">
        <w:rPr>
          <w:bCs/>
          <w:bdr w:val="none" w:sz="0" w:space="0" w:color="auto" w:frame="1"/>
        </w:rPr>
        <w:t>Es</w:t>
      </w:r>
      <w:r w:rsidR="00627057" w:rsidRPr="008539F6">
        <w:rPr>
          <w:b/>
          <w:bCs/>
          <w:bdr w:val="none" w:sz="0" w:space="0" w:color="auto" w:frame="1"/>
        </w:rPr>
        <w:t xml:space="preserve"> </w:t>
      </w:r>
      <w:r w:rsidR="00153748" w:rsidRPr="008539F6">
        <w:t xml:space="preserve">activista transexual por los derechos LGBTI, ha denunciado </w:t>
      </w:r>
      <w:r w:rsidR="006C1893" w:rsidRPr="008539F6">
        <w:rPr>
          <w:bCs/>
        </w:rPr>
        <w:t xml:space="preserve">amenazas de muerte y fue víctima de un ataque en el 2012. Ella dirige la Asociación Silueta X que hace denuncias constantes de violaciones a los derechos humanos de personas transexuales y homosexuales. </w:t>
      </w:r>
      <w:r w:rsidR="00153748" w:rsidRPr="008539F6">
        <w:rPr>
          <w:bCs/>
        </w:rPr>
        <w:t xml:space="preserve"> </w:t>
      </w:r>
      <w:r w:rsidR="006C1893" w:rsidRPr="008539F6">
        <w:t>En</w:t>
      </w:r>
      <w:r w:rsidR="00153748" w:rsidRPr="008539F6">
        <w:t xml:space="preserve"> agosto de</w:t>
      </w:r>
      <w:r w:rsidR="006C1893" w:rsidRPr="008539F6">
        <w:t>l</w:t>
      </w:r>
      <w:r w:rsidR="00153748" w:rsidRPr="008539F6">
        <w:t xml:space="preserve"> 2014</w:t>
      </w:r>
      <w:r w:rsidR="001A70BE">
        <w:rPr>
          <w:rStyle w:val="Refdenotaalpie"/>
        </w:rPr>
        <w:footnoteReference w:id="116"/>
      </w:r>
      <w:r w:rsidR="00153748" w:rsidRPr="008539F6">
        <w:t xml:space="preserve"> </w:t>
      </w:r>
      <w:r w:rsidR="00153748" w:rsidRPr="008539F6">
        <w:lastRenderedPageBreak/>
        <w:t>cuando</w:t>
      </w:r>
      <w:r w:rsidR="00153748" w:rsidRPr="008539F6">
        <w:rPr>
          <w:rStyle w:val="apple-converted-space"/>
        </w:rPr>
        <w:t> </w:t>
      </w:r>
      <w:r w:rsidR="006C1893" w:rsidRPr="008539F6">
        <w:rPr>
          <w:bCs/>
        </w:rPr>
        <w:t xml:space="preserve">cuatro </w:t>
      </w:r>
      <w:r w:rsidR="00153748" w:rsidRPr="008539F6">
        <w:rPr>
          <w:bCs/>
        </w:rPr>
        <w:t>sujetos, uno de ellos armado,</w:t>
      </w:r>
      <w:r w:rsidR="00153748" w:rsidRPr="008539F6">
        <w:rPr>
          <w:rStyle w:val="apple-converted-space"/>
        </w:rPr>
        <w:t> </w:t>
      </w:r>
      <w:r w:rsidR="00153748" w:rsidRPr="008539F6">
        <w:t>visitaron las oficinas de la asociación en Guayaquil. El 20 de octubre</w:t>
      </w:r>
      <w:r w:rsidR="006C1893" w:rsidRPr="008539F6">
        <w:t xml:space="preserve"> de ese mismo año</w:t>
      </w:r>
      <w:r w:rsidR="00153748" w:rsidRPr="008539F6">
        <w:t xml:space="preserve"> recibió un mensaje con amenazas de ser mutil</w:t>
      </w:r>
      <w:r w:rsidR="006C1893" w:rsidRPr="008539F6">
        <w:t>ada en sus partes íntimas</w:t>
      </w:r>
      <w:r w:rsidR="00153748" w:rsidRPr="008539F6">
        <w:t xml:space="preserve">. En el año 2014, Silueta X ha registrado </w:t>
      </w:r>
      <w:r w:rsidR="006C1893" w:rsidRPr="008539F6">
        <w:t>9</w:t>
      </w:r>
      <w:r w:rsidR="00153748" w:rsidRPr="008539F6">
        <w:t xml:space="preserve"> asesinatos contra las poblaciones LGBTI en Ecuador, de los cuales cinco pertenecen a personas transgéneros y transexuales femeninas.</w:t>
      </w:r>
    </w:p>
    <w:p w14:paraId="613D422E" w14:textId="7998B751" w:rsidR="007061D6" w:rsidRPr="008539F6" w:rsidRDefault="00060D73" w:rsidP="007061D6">
      <w:pPr>
        <w:pStyle w:val="NormalWeb"/>
        <w:shd w:val="clear" w:color="auto" w:fill="FFFFFF"/>
        <w:spacing w:before="0" w:beforeAutospacing="0" w:after="420" w:afterAutospacing="0" w:line="360" w:lineRule="auto"/>
        <w:ind w:firstLine="567"/>
        <w:jc w:val="both"/>
        <w:textAlignment w:val="baseline"/>
      </w:pPr>
      <w:r>
        <w:rPr>
          <w:b/>
        </w:rPr>
        <w:t>55</w:t>
      </w:r>
      <w:r w:rsidR="006C1893" w:rsidRPr="008539F6">
        <w:rPr>
          <w:b/>
        </w:rPr>
        <w:t>. Ana Cristina Vera</w:t>
      </w:r>
      <w:r w:rsidR="006C1893" w:rsidRPr="008539F6">
        <w:t>.</w:t>
      </w:r>
      <w:r w:rsidR="001A70BE">
        <w:rPr>
          <w:rStyle w:val="Refdenotaalpie"/>
        </w:rPr>
        <w:footnoteReference w:id="117"/>
      </w:r>
      <w:r w:rsidR="006C1893" w:rsidRPr="008539F6">
        <w:t xml:space="preserve"> </w:t>
      </w:r>
      <w:r w:rsidR="00627057" w:rsidRPr="008539F6">
        <w:t xml:space="preserve"> </w:t>
      </w:r>
      <w:r w:rsidR="006C1893" w:rsidRPr="008539F6">
        <w:t xml:space="preserve">Es abogada y parte de la fundación </w:t>
      </w:r>
      <w:proofErr w:type="spellStart"/>
      <w:r w:rsidR="006C1893" w:rsidRPr="008539F6">
        <w:t>Surkuna</w:t>
      </w:r>
      <w:proofErr w:type="spellEnd"/>
      <w:r w:rsidR="006C1893" w:rsidRPr="008539F6">
        <w:t xml:space="preserve">, ONG que defiende derechos sexuales y reproductivos. Ella contó que en el 2015 su vehículo fue objeto de atentados mientras estaba estacionado en diversas lugares de Quito. La primera vez fue la rotura de una válvula del </w:t>
      </w:r>
      <w:r w:rsidR="007061D6" w:rsidRPr="008539F6">
        <w:t xml:space="preserve">freno </w:t>
      </w:r>
      <w:r w:rsidR="006C1893" w:rsidRPr="008539F6">
        <w:t>vehículo</w:t>
      </w:r>
      <w:r w:rsidR="007061D6" w:rsidRPr="008539F6">
        <w:t xml:space="preserve">; la segunda vez fueron cortados todos los cables eléctricos del “cerebro” del automotor y finalmente le fueron cortados todos los cables eléctricos de su vehículo. En ninguna de estas tres acciones le fueron robados partes del vehículo o pertenencias personales. Desde entonces, ella ha decidido no usar su vehículo.  Considera que esto es parte de un contexto en el cual la dinámica la lleva a sentir una constante persecución. Comenta que a varios de sus compañerose se les ha bloqueado en sus trabajos como defensores de los derechos de salud debido a críticas que han hecho sobre las políticas públicas del ministerio del ramo, sobre todo en el área de los derechos de personas con VIH. </w:t>
      </w:r>
      <w:r w:rsidR="006C1893" w:rsidRPr="008539F6">
        <w:t xml:space="preserve"> </w:t>
      </w:r>
      <w:r w:rsidR="007061D6" w:rsidRPr="008539F6">
        <w:t xml:space="preserve">Como abogada de los derechos sexuales y reproductivos considera que hay un cambio grave en la justicia. Señala que hay una injerencia política muy fuerte en los procesos legales y eso hace que sus casos se dificulten. “Hay una restricción para el ejercicio de la procfesión”, dice. Hay una carta de sanción a los abogados y el Consejo de la Judicatura el abogado defensor puede ser suspendido hasta seis meses, “y los jueces usan esto como un arma”. </w:t>
      </w:r>
      <w:r w:rsidR="00FA1CA0" w:rsidRPr="008539F6">
        <w:t xml:space="preserve">Ella ha reportado la presencia de elementos extraños, que se hacen pasar como estudiantes, que la buscan constantemente para pedirle su opinión sobre las políticas del gobierno en los temas de educación sexual y derehos reproductivos.  En una ocasión, uno de quienes se presentaron como becarios en búsqueda de información académica era militante de un movimiento filoreligioso que milita en contra del derecho al aborto. </w:t>
      </w:r>
      <w:r w:rsidR="006614D9" w:rsidRPr="008539F6">
        <w:t xml:space="preserve">Consdiera que son intentos de infiltración en su organización y es una forma de coherción por un ambiente de paranoia que se ha instalado en el sector. Reporta casos de amedrentamiento a familiares de activistas de </w:t>
      </w:r>
      <w:r w:rsidR="006614D9" w:rsidRPr="008539F6">
        <w:lastRenderedPageBreak/>
        <w:t xml:space="preserve">derechos de la salud. los cuales logran que estos defensores relanticen su actividad y hasta la abandonen. </w:t>
      </w:r>
    </w:p>
    <w:p w14:paraId="2F469DA3" w14:textId="77777777" w:rsidR="003931B5" w:rsidRPr="008539F6" w:rsidRDefault="003931B5" w:rsidP="003F0023">
      <w:pPr>
        <w:pStyle w:val="Textocomentario"/>
        <w:ind w:left="567"/>
        <w:jc w:val="both"/>
        <w:rPr>
          <w:rFonts w:ascii="Times New Roman" w:hAnsi="Times New Roman" w:cs="Times New Roman"/>
          <w:bCs/>
          <w:lang w:val="es-EC"/>
        </w:rPr>
      </w:pPr>
    </w:p>
    <w:p w14:paraId="431A37ED" w14:textId="3E788D13" w:rsidR="003931B5" w:rsidRPr="008539F6" w:rsidRDefault="003931B5" w:rsidP="003F0023">
      <w:pPr>
        <w:pStyle w:val="Textocomentario"/>
        <w:ind w:left="567"/>
        <w:jc w:val="both"/>
        <w:rPr>
          <w:rFonts w:ascii="Times New Roman" w:hAnsi="Times New Roman" w:cs="Times New Roman"/>
          <w:b/>
          <w:bCs/>
          <w:lang w:val="es-EC"/>
        </w:rPr>
      </w:pPr>
      <w:r w:rsidRPr="008539F6">
        <w:rPr>
          <w:rFonts w:ascii="Times New Roman" w:hAnsi="Times New Roman" w:cs="Times New Roman"/>
          <w:b/>
          <w:bCs/>
          <w:lang w:val="es-EC"/>
        </w:rPr>
        <w:t>RECUADRO</w:t>
      </w:r>
    </w:p>
    <w:p w14:paraId="5FE06466" w14:textId="0636EB0D" w:rsidR="003931B5" w:rsidRPr="008539F6" w:rsidRDefault="0093714C" w:rsidP="003F0023">
      <w:pPr>
        <w:pStyle w:val="Textocomentario"/>
        <w:ind w:left="567"/>
        <w:jc w:val="both"/>
        <w:rPr>
          <w:rFonts w:ascii="Times New Roman" w:hAnsi="Times New Roman" w:cs="Times New Roman"/>
          <w:b/>
          <w:bCs/>
          <w:lang w:val="es-EC"/>
        </w:rPr>
      </w:pPr>
      <w:r w:rsidRPr="008539F6">
        <w:rPr>
          <w:rFonts w:ascii="Times New Roman" w:hAnsi="Times New Roman" w:cs="Times New Roman"/>
          <w:b/>
          <w:bCs/>
          <w:lang w:val="es-EC"/>
        </w:rPr>
        <w:t>Ana Cristina Vera: el Estado pone en riesgo la vida de las mujeres</w:t>
      </w:r>
      <w:r w:rsidR="001A70BE">
        <w:rPr>
          <w:rStyle w:val="Refdenotaalpie"/>
          <w:rFonts w:ascii="Times New Roman" w:hAnsi="Times New Roman" w:cs="Times New Roman"/>
          <w:b/>
          <w:bCs/>
          <w:lang w:val="es-EC"/>
        </w:rPr>
        <w:footnoteReference w:id="118"/>
      </w:r>
    </w:p>
    <w:p w14:paraId="5215BADC" w14:textId="77777777" w:rsidR="008C55FF" w:rsidRPr="008539F6" w:rsidRDefault="008C55FF" w:rsidP="00FE18AF">
      <w:pPr>
        <w:shd w:val="clear" w:color="auto" w:fill="FFFFFF"/>
        <w:spacing w:after="0" w:line="240" w:lineRule="auto"/>
        <w:ind w:left="567"/>
        <w:jc w:val="both"/>
        <w:rPr>
          <w:rFonts w:ascii="Times New Roman" w:eastAsiaTheme="minorEastAsia" w:hAnsi="Times New Roman" w:cs="Times New Roman"/>
          <w:color w:val="000000"/>
          <w:spacing w:val="-3"/>
          <w:sz w:val="20"/>
          <w:szCs w:val="20"/>
          <w:lang w:val="es-ES_tradnl"/>
        </w:rPr>
      </w:pPr>
      <w:r w:rsidRPr="008539F6">
        <w:rPr>
          <w:rFonts w:ascii="Times New Roman" w:eastAsiaTheme="minorEastAsia" w:hAnsi="Times New Roman" w:cs="Times New Roman"/>
          <w:color w:val="000000"/>
          <w:spacing w:val="-3"/>
          <w:sz w:val="20"/>
          <w:szCs w:val="20"/>
          <w:lang w:val="es-ES_tradnl"/>
        </w:rPr>
        <w:t>El COIP es el ejemplo más claro de cómo un delito </w:t>
      </w:r>
      <w:r w:rsidRPr="008539F6">
        <w:rPr>
          <w:rFonts w:ascii="Times New Roman" w:eastAsiaTheme="minorEastAsia" w:hAnsi="Times New Roman" w:cs="Times New Roman"/>
          <w:i/>
          <w:iCs/>
          <w:color w:val="000000"/>
          <w:spacing w:val="-3"/>
          <w:sz w:val="20"/>
          <w:szCs w:val="20"/>
          <w:lang w:val="es-ES_tradnl"/>
        </w:rPr>
        <w:t>contra</w:t>
      </w:r>
      <w:r w:rsidRPr="008539F6">
        <w:rPr>
          <w:rFonts w:ascii="Times New Roman" w:eastAsiaTheme="minorEastAsia" w:hAnsi="Times New Roman" w:cs="Times New Roman"/>
          <w:color w:val="000000"/>
          <w:spacing w:val="-3"/>
          <w:sz w:val="20"/>
          <w:szCs w:val="20"/>
          <w:lang w:val="es-ES_tradnl"/>
        </w:rPr>
        <w:t> las mujeres puede convertirse en un delito cometido </w:t>
      </w:r>
      <w:r w:rsidRPr="008539F6">
        <w:rPr>
          <w:rFonts w:ascii="Times New Roman" w:eastAsiaTheme="minorEastAsia" w:hAnsi="Times New Roman" w:cs="Times New Roman"/>
          <w:i/>
          <w:iCs/>
          <w:color w:val="000000"/>
          <w:spacing w:val="-3"/>
          <w:sz w:val="20"/>
          <w:szCs w:val="20"/>
          <w:lang w:val="es-ES_tradnl"/>
        </w:rPr>
        <w:t>por</w:t>
      </w:r>
      <w:r w:rsidRPr="008539F6">
        <w:rPr>
          <w:rFonts w:ascii="Times New Roman" w:eastAsiaTheme="minorEastAsia" w:hAnsi="Times New Roman" w:cs="Times New Roman"/>
          <w:color w:val="000000"/>
          <w:spacing w:val="-3"/>
          <w:sz w:val="20"/>
          <w:szCs w:val="20"/>
          <w:lang w:val="es-ES_tradnl"/>
        </w:rPr>
        <w:t> las mujeres. El considerar el aborto como un delito se sostiene en el principio de la maternidad forzada o la esterilización forzada, dependiendo  del caso. El artículo 149, segundo inciso señala que “la mujer que cause su aborto o permita que otro se lo cause será sancionada con pena privativa de seis meses a dos años”. </w:t>
      </w:r>
    </w:p>
    <w:p w14:paraId="26AE5D05" w14:textId="77777777" w:rsidR="008C55FF" w:rsidRPr="008539F6" w:rsidRDefault="008C55FF" w:rsidP="00FE18AF">
      <w:pPr>
        <w:shd w:val="clear" w:color="auto" w:fill="FFFFFF"/>
        <w:spacing w:after="0" w:line="240" w:lineRule="auto"/>
        <w:ind w:left="567"/>
        <w:jc w:val="both"/>
        <w:rPr>
          <w:rFonts w:ascii="Times New Roman" w:eastAsiaTheme="minorEastAsia" w:hAnsi="Times New Roman" w:cs="Times New Roman"/>
          <w:color w:val="000000"/>
          <w:spacing w:val="-3"/>
          <w:sz w:val="20"/>
          <w:szCs w:val="20"/>
          <w:lang w:val="es-ES_tradnl"/>
        </w:rPr>
      </w:pPr>
      <w:r w:rsidRPr="008539F6">
        <w:rPr>
          <w:rFonts w:ascii="Times New Roman" w:eastAsiaTheme="minorEastAsia" w:hAnsi="Times New Roman" w:cs="Times New Roman"/>
          <w:color w:val="000000"/>
          <w:spacing w:val="-3"/>
          <w:sz w:val="20"/>
          <w:szCs w:val="20"/>
          <w:lang w:val="es-ES_tradnl"/>
        </w:rPr>
        <w:t>Cerca de 380 000 mujeres en el Ecuador han vivido una violación sexual y una de cada cuatro mujeres ha vivido alguna agresión de tipo sexual, según datos oficiales. Las cifras son más altas entre niñas y jóvenes. En los últimos diez años, el embarazo en niñas entre 10 y 14 años se incrementó en un 74,8%, situación que está estrechamente ligada a la violencia sexual. En el Ecuador hay registradas más de 3600 niñas menores de 15 años que son madres producto de una violación, de acuerdo a cifras proporcionadas por el Consejo Nacional de la Niñez y la investigación Vidas Robadas. La Fiscalía ha documentado 961 casos de violencia sexual en el sistema educativo.</w:t>
      </w:r>
    </w:p>
    <w:p w14:paraId="0A334D28" w14:textId="77777777" w:rsidR="008C55FF" w:rsidRPr="008539F6" w:rsidRDefault="008C55FF" w:rsidP="00FE18AF">
      <w:pPr>
        <w:shd w:val="clear" w:color="auto" w:fill="FFFFFF"/>
        <w:spacing w:after="0" w:line="240" w:lineRule="auto"/>
        <w:ind w:left="567"/>
        <w:jc w:val="both"/>
        <w:rPr>
          <w:rFonts w:ascii="Times New Roman" w:eastAsiaTheme="minorEastAsia" w:hAnsi="Times New Roman" w:cs="Times New Roman"/>
          <w:color w:val="000000"/>
          <w:spacing w:val="-3"/>
          <w:sz w:val="20"/>
          <w:szCs w:val="20"/>
          <w:lang w:val="es-ES_tradnl"/>
        </w:rPr>
      </w:pPr>
      <w:r w:rsidRPr="008539F6">
        <w:rPr>
          <w:rFonts w:ascii="Times New Roman" w:eastAsiaTheme="minorEastAsia" w:hAnsi="Times New Roman" w:cs="Times New Roman"/>
          <w:color w:val="000000"/>
          <w:spacing w:val="-3"/>
          <w:sz w:val="20"/>
          <w:szCs w:val="20"/>
          <w:lang w:val="es-ES_tradnl"/>
        </w:rPr>
        <w:t xml:space="preserve">Es lógico relacionar, entonces, los datos de violaciones, abortos y </w:t>
      </w:r>
      <w:proofErr w:type="spellStart"/>
      <w:r w:rsidRPr="008539F6">
        <w:rPr>
          <w:rFonts w:ascii="Times New Roman" w:eastAsiaTheme="minorEastAsia" w:hAnsi="Times New Roman" w:cs="Times New Roman"/>
          <w:color w:val="000000"/>
          <w:spacing w:val="-3"/>
          <w:sz w:val="20"/>
          <w:szCs w:val="20"/>
          <w:lang w:val="es-ES_tradnl"/>
        </w:rPr>
        <w:t>morbi</w:t>
      </w:r>
      <w:proofErr w:type="spellEnd"/>
      <w:r w:rsidRPr="008539F6">
        <w:rPr>
          <w:rFonts w:ascii="Times New Roman" w:eastAsiaTheme="minorEastAsia" w:hAnsi="Times New Roman" w:cs="Times New Roman"/>
          <w:color w:val="000000"/>
          <w:spacing w:val="-3"/>
          <w:sz w:val="20"/>
          <w:szCs w:val="20"/>
          <w:lang w:val="es-ES_tradnl"/>
        </w:rPr>
        <w:t xml:space="preserve"> mortalidad infantil, y embarazo adolescente Ecuador ocupa el primer lugar en la Región Andina en embarazo adolescente y el segundo lugar después de Venezuela en América Latina. Si la norma internacional señala que un embarazo a una menor de 14 años es fruto de una violación, ¿cuántos de esos embarazos adolescentes son fruto de violaciones? Según el Instituto Nacional de Estadística y Censos (INEC) el aborto en condiciones de riesgo es la segunda causa de </w:t>
      </w:r>
      <w:proofErr w:type="spellStart"/>
      <w:r w:rsidRPr="008539F6">
        <w:rPr>
          <w:rFonts w:ascii="Times New Roman" w:eastAsiaTheme="minorEastAsia" w:hAnsi="Times New Roman" w:cs="Times New Roman"/>
          <w:color w:val="000000"/>
          <w:spacing w:val="-3"/>
          <w:sz w:val="20"/>
          <w:szCs w:val="20"/>
          <w:lang w:val="es-ES_tradnl"/>
        </w:rPr>
        <w:t>morbi</w:t>
      </w:r>
      <w:proofErr w:type="spellEnd"/>
      <w:r w:rsidRPr="008539F6">
        <w:rPr>
          <w:rFonts w:ascii="Times New Roman" w:eastAsiaTheme="minorEastAsia" w:hAnsi="Times New Roman" w:cs="Times New Roman"/>
          <w:color w:val="000000"/>
          <w:spacing w:val="-3"/>
          <w:sz w:val="20"/>
          <w:szCs w:val="20"/>
          <w:lang w:val="es-ES_tradnl"/>
        </w:rPr>
        <w:t xml:space="preserve"> mortalidad femenina y la quinta en </w:t>
      </w:r>
      <w:proofErr w:type="spellStart"/>
      <w:r w:rsidRPr="008539F6">
        <w:rPr>
          <w:rFonts w:ascii="Times New Roman" w:eastAsiaTheme="minorEastAsia" w:hAnsi="Times New Roman" w:cs="Times New Roman"/>
          <w:color w:val="000000"/>
          <w:spacing w:val="-3"/>
          <w:sz w:val="20"/>
          <w:szCs w:val="20"/>
          <w:lang w:val="es-ES_tradnl"/>
        </w:rPr>
        <w:t>morbi</w:t>
      </w:r>
      <w:proofErr w:type="spellEnd"/>
      <w:r w:rsidRPr="008539F6">
        <w:rPr>
          <w:rFonts w:ascii="Times New Roman" w:eastAsiaTheme="minorEastAsia" w:hAnsi="Times New Roman" w:cs="Times New Roman"/>
          <w:color w:val="000000"/>
          <w:spacing w:val="-3"/>
          <w:sz w:val="20"/>
          <w:szCs w:val="20"/>
          <w:lang w:val="es-ES_tradnl"/>
        </w:rPr>
        <w:t xml:space="preserve"> mortalidad general. ¿Cuánto de ese dato tiene que ver con los riesgos asociados al aborto? A eso debemos agregar que el aborto no terapéutico es un delito.</w:t>
      </w:r>
    </w:p>
    <w:p w14:paraId="6D239DD1" w14:textId="322B81C7" w:rsidR="008C55FF" w:rsidRPr="008539F6" w:rsidRDefault="008C55FF" w:rsidP="00FE18AF">
      <w:pPr>
        <w:shd w:val="clear" w:color="auto" w:fill="FFFFFF"/>
        <w:spacing w:after="0" w:line="240" w:lineRule="auto"/>
        <w:ind w:left="567"/>
        <w:jc w:val="both"/>
        <w:rPr>
          <w:rFonts w:ascii="Times New Roman" w:eastAsiaTheme="minorEastAsia" w:hAnsi="Times New Roman" w:cs="Times New Roman"/>
          <w:color w:val="000000"/>
          <w:spacing w:val="-3"/>
          <w:sz w:val="20"/>
          <w:szCs w:val="20"/>
          <w:lang w:val="es-ES_tradnl"/>
        </w:rPr>
      </w:pPr>
      <w:r w:rsidRPr="008539F6">
        <w:rPr>
          <w:rFonts w:ascii="Times New Roman" w:eastAsiaTheme="minorEastAsia" w:hAnsi="Times New Roman" w:cs="Times New Roman"/>
          <w:color w:val="000000"/>
          <w:spacing w:val="-3"/>
          <w:sz w:val="20"/>
          <w:szCs w:val="20"/>
          <w:lang w:val="es-ES_tradnl"/>
        </w:rPr>
        <w:t xml:space="preserve">La Defensoría </w:t>
      </w:r>
      <w:r w:rsidR="007731D2" w:rsidRPr="008539F6">
        <w:rPr>
          <w:rFonts w:ascii="Times New Roman" w:eastAsiaTheme="minorEastAsia" w:hAnsi="Times New Roman" w:cs="Times New Roman"/>
          <w:color w:val="000000"/>
          <w:spacing w:val="-3"/>
          <w:sz w:val="20"/>
          <w:szCs w:val="20"/>
          <w:lang w:val="es-ES_tradnl"/>
        </w:rPr>
        <w:t>Pública</w:t>
      </w:r>
      <w:r w:rsidRPr="008539F6">
        <w:rPr>
          <w:rFonts w:ascii="Times New Roman" w:eastAsiaTheme="minorEastAsia" w:hAnsi="Times New Roman" w:cs="Times New Roman"/>
          <w:color w:val="000000"/>
          <w:spacing w:val="-3"/>
          <w:sz w:val="20"/>
          <w:szCs w:val="20"/>
          <w:lang w:val="es-ES_tradnl"/>
        </w:rPr>
        <w:t xml:space="preserve"> auspició, desde el 2009, 59 casos de mujeres judicializadas por aborto. Para que una mujer sea acusada por la Policía y la Fiscalía, se requiere que el médico se vea obligado o no a violar el secreto profesional y delatar a la persona que presenta síntomas de aborto. Las organizaciones de mujeres han reportado casos de mujeres, casi todas pobres y en hospitales públicos, que han sido interrogadas por las autoridades policiales antes de que se les practique el procedimiento. Se han  recibido reportes del ingreso de agentes fiscales y policiales a los servicios de Salud Pública para promover las denuncias contra las mujeres.</w:t>
      </w:r>
    </w:p>
    <w:p w14:paraId="0A6A542A" w14:textId="59C331DC" w:rsidR="008C55FF" w:rsidRPr="008539F6" w:rsidRDefault="008C55FF" w:rsidP="00FE18AF">
      <w:pPr>
        <w:shd w:val="clear" w:color="auto" w:fill="FFFFFF"/>
        <w:spacing w:after="0" w:line="240" w:lineRule="auto"/>
        <w:ind w:left="567"/>
        <w:jc w:val="both"/>
        <w:rPr>
          <w:rFonts w:ascii="Times New Roman" w:eastAsiaTheme="minorEastAsia" w:hAnsi="Times New Roman" w:cs="Times New Roman"/>
          <w:color w:val="000000"/>
          <w:spacing w:val="-3"/>
          <w:sz w:val="20"/>
          <w:szCs w:val="20"/>
          <w:lang w:val="es-ES_tradnl"/>
        </w:rPr>
      </w:pPr>
      <w:r w:rsidRPr="008539F6">
        <w:rPr>
          <w:rFonts w:ascii="Times New Roman" w:eastAsiaTheme="minorEastAsia" w:hAnsi="Times New Roman" w:cs="Times New Roman"/>
          <w:color w:val="000000"/>
          <w:spacing w:val="-3"/>
          <w:sz w:val="20"/>
          <w:szCs w:val="20"/>
          <w:lang w:val="es-ES_tradnl"/>
        </w:rPr>
        <w:t xml:space="preserve">El Frente Ecuatoriano de Defensa de Derechos Sexuales y Reproductivos tiene documentados seis casos en los cuales se muestra cómo las mujeres han sido criminalizadas con abortos en curso y solo con el testimonio del personal de salud, además de haber sido interrogadas sin la presencia de un abogado y por tanto sin derecho a la defensa, llegando en algunos casos a </w:t>
      </w:r>
      <w:proofErr w:type="spellStart"/>
      <w:r w:rsidRPr="008539F6">
        <w:rPr>
          <w:rFonts w:ascii="Times New Roman" w:eastAsiaTheme="minorEastAsia" w:hAnsi="Times New Roman" w:cs="Times New Roman"/>
          <w:color w:val="000000"/>
          <w:spacing w:val="-3"/>
          <w:sz w:val="20"/>
          <w:szCs w:val="20"/>
          <w:lang w:val="es-ES_tradnl"/>
        </w:rPr>
        <w:t>autoincriminarse</w:t>
      </w:r>
      <w:proofErr w:type="spellEnd"/>
      <w:r w:rsidRPr="008539F6">
        <w:rPr>
          <w:rFonts w:ascii="Times New Roman" w:eastAsiaTheme="minorEastAsia" w:hAnsi="Times New Roman" w:cs="Times New Roman"/>
          <w:color w:val="000000"/>
          <w:spacing w:val="-3"/>
          <w:sz w:val="20"/>
          <w:szCs w:val="20"/>
          <w:lang w:val="es-ES_tradnl"/>
        </w:rPr>
        <w:t xml:space="preserve"> para negociar una pena más baja. ¿Cuánto de ese dato de causa de muerte en las mujeres, por aborto tiene que ver con el hecho de que ahora las mujeres no acudan a un centro de salud público o privado y, por la persecución penal y el estigma social, prefieran abortar en condiciones de clandestinidad? </w:t>
      </w:r>
    </w:p>
    <w:p w14:paraId="3F6CFCAD" w14:textId="77777777" w:rsidR="003F0023" w:rsidRPr="008539F6" w:rsidRDefault="0093714C" w:rsidP="00FE18AF">
      <w:pPr>
        <w:shd w:val="clear" w:color="auto" w:fill="FFFFFF"/>
        <w:spacing w:after="0" w:line="240" w:lineRule="auto"/>
        <w:ind w:left="567"/>
        <w:jc w:val="both"/>
        <w:rPr>
          <w:rFonts w:ascii="Times New Roman" w:eastAsiaTheme="minorEastAsia" w:hAnsi="Times New Roman" w:cs="Times New Roman"/>
          <w:color w:val="000000"/>
          <w:spacing w:val="-3"/>
          <w:sz w:val="20"/>
          <w:szCs w:val="20"/>
          <w:lang w:val="es-ES_tradnl"/>
        </w:rPr>
      </w:pPr>
      <w:r w:rsidRPr="008539F6">
        <w:rPr>
          <w:rFonts w:ascii="Times New Roman" w:eastAsiaTheme="minorEastAsia" w:hAnsi="Times New Roman" w:cs="Times New Roman"/>
          <w:color w:val="000000"/>
          <w:spacing w:val="-3"/>
          <w:sz w:val="20"/>
          <w:szCs w:val="20"/>
          <w:lang w:val="es-ES_tradnl"/>
        </w:rPr>
        <w:t>El Estado está poniendo en riesgo la salud y la vida de las mujeres. En el Ecuador muchas niñas se suicidan y muchas son madres fruto de embarazos no deseados. La violencia sexual es un problema cotidiano, que pasa en las casas. Dicen que solo se permite el aborto por violación con a una mujer con discapacidad mental, porque ésta no tiene voluntad propia; les aseguro que ninguna mujer tiene voluntad propia en una violación. </w:t>
      </w:r>
    </w:p>
    <w:p w14:paraId="1CE84791" w14:textId="53265D2E" w:rsidR="0093714C" w:rsidRPr="008539F6" w:rsidRDefault="0093714C" w:rsidP="00FE18AF">
      <w:pPr>
        <w:shd w:val="clear" w:color="auto" w:fill="FFFFFF"/>
        <w:spacing w:after="0" w:line="240" w:lineRule="auto"/>
        <w:ind w:left="567"/>
        <w:jc w:val="both"/>
        <w:rPr>
          <w:rFonts w:ascii="Times New Roman" w:eastAsiaTheme="minorEastAsia" w:hAnsi="Times New Roman" w:cs="Times New Roman"/>
          <w:color w:val="000000"/>
          <w:spacing w:val="-3"/>
          <w:sz w:val="20"/>
          <w:szCs w:val="20"/>
          <w:lang w:val="es-ES_tradnl"/>
        </w:rPr>
      </w:pPr>
      <w:r w:rsidRPr="008539F6">
        <w:rPr>
          <w:rFonts w:ascii="Times New Roman" w:eastAsiaTheme="minorEastAsia" w:hAnsi="Times New Roman" w:cs="Times New Roman"/>
          <w:color w:val="000000"/>
          <w:spacing w:val="-3"/>
          <w:sz w:val="20"/>
          <w:szCs w:val="20"/>
          <w:lang w:val="es-ES_tradnl"/>
        </w:rPr>
        <w:t>Todos los procesos en contra de mujeres por abortar son nulos y viciados. El obligar a los médicos a violar el secreto profesional de sus pacientes es grave. Les dicen a los médicos que tienen la obligación de denunciar un aborto. Las mujeres llegan a los hospitales y piden ayuda, las examinan y en dos casos los embarazos eran de 20 semanas de gestación. La Policía ahora va los hospitales e investiga y los médicos se ponen a la defensiva, temen ser procesados por complicidad.</w:t>
      </w:r>
    </w:p>
    <w:p w14:paraId="4D3210E4" w14:textId="6F778A92" w:rsidR="001A70BE" w:rsidRPr="008539F6" w:rsidRDefault="0093714C" w:rsidP="001A70BE">
      <w:pPr>
        <w:shd w:val="clear" w:color="auto" w:fill="FFFFFF"/>
        <w:spacing w:after="0" w:line="240" w:lineRule="auto"/>
        <w:ind w:left="567"/>
        <w:jc w:val="both"/>
        <w:rPr>
          <w:rFonts w:ascii="Times New Roman" w:eastAsiaTheme="minorEastAsia" w:hAnsi="Times New Roman" w:cs="Times New Roman"/>
          <w:color w:val="000000"/>
          <w:spacing w:val="-3"/>
          <w:sz w:val="20"/>
          <w:szCs w:val="20"/>
          <w:lang w:val="es-ES_tradnl"/>
        </w:rPr>
      </w:pPr>
      <w:r w:rsidRPr="008539F6">
        <w:rPr>
          <w:rFonts w:ascii="Times New Roman" w:eastAsiaTheme="minorEastAsia" w:hAnsi="Times New Roman" w:cs="Times New Roman"/>
          <w:color w:val="000000"/>
          <w:spacing w:val="-3"/>
          <w:sz w:val="20"/>
          <w:szCs w:val="20"/>
          <w:lang w:val="es-ES_tradnl"/>
        </w:rPr>
        <w:lastRenderedPageBreak/>
        <w:t xml:space="preserve">Pasa solo con las mujeres más pobres del país. Cuatro casos se han procesado en Esmeraldas y créame, viven en estado de enorme pobreza. La policía las interroga mientras están en el proceso de aborto y las obligan a </w:t>
      </w:r>
      <w:proofErr w:type="spellStart"/>
      <w:r w:rsidRPr="008539F6">
        <w:rPr>
          <w:rFonts w:ascii="Times New Roman" w:eastAsiaTheme="minorEastAsia" w:hAnsi="Times New Roman" w:cs="Times New Roman"/>
          <w:color w:val="000000"/>
          <w:spacing w:val="-3"/>
          <w:sz w:val="20"/>
          <w:szCs w:val="20"/>
          <w:lang w:val="es-ES_tradnl"/>
        </w:rPr>
        <w:t>autoincriminarse</w:t>
      </w:r>
      <w:proofErr w:type="spellEnd"/>
      <w:r w:rsidRPr="008539F6">
        <w:rPr>
          <w:rFonts w:ascii="Times New Roman" w:eastAsiaTheme="minorEastAsia" w:hAnsi="Times New Roman" w:cs="Times New Roman"/>
          <w:color w:val="000000"/>
          <w:spacing w:val="-3"/>
          <w:sz w:val="20"/>
          <w:szCs w:val="20"/>
          <w:lang w:val="es-ES_tradnl"/>
        </w:rPr>
        <w:t>, y como ellas buscan salvar su vida, lo hacen. Hubo el caso de una mujer que huyó. A las mujeres las interrogan antes y después de los procedimientos. Me atrevería a decir que eso es tortura. Uno de los médicos incluso me dijo que a una de las mujeres se la llevaron y ni siquiera pudo darle medicamento.</w:t>
      </w:r>
    </w:p>
    <w:p w14:paraId="0EB8845A" w14:textId="77777777" w:rsidR="00060D73" w:rsidRDefault="00060D73" w:rsidP="00C0419D">
      <w:pPr>
        <w:shd w:val="clear" w:color="auto" w:fill="FFFFFF"/>
        <w:spacing w:before="100" w:beforeAutospacing="1" w:after="100" w:afterAutospacing="1" w:line="360" w:lineRule="auto"/>
        <w:jc w:val="center"/>
        <w:rPr>
          <w:rFonts w:ascii="Times New Roman" w:eastAsiaTheme="minorEastAsia" w:hAnsi="Times New Roman" w:cs="Times New Roman"/>
          <w:b/>
          <w:color w:val="000000"/>
          <w:spacing w:val="-3"/>
          <w:sz w:val="24"/>
          <w:szCs w:val="24"/>
          <w:lang w:val="es-ES_tradnl"/>
        </w:rPr>
      </w:pPr>
    </w:p>
    <w:p w14:paraId="57BA2777" w14:textId="77777777" w:rsidR="00060D73" w:rsidRDefault="00060D73" w:rsidP="00C0419D">
      <w:pPr>
        <w:shd w:val="clear" w:color="auto" w:fill="FFFFFF"/>
        <w:spacing w:before="100" w:beforeAutospacing="1" w:after="100" w:afterAutospacing="1" w:line="360" w:lineRule="auto"/>
        <w:jc w:val="center"/>
        <w:rPr>
          <w:rFonts w:ascii="Times New Roman" w:eastAsiaTheme="minorEastAsia" w:hAnsi="Times New Roman" w:cs="Times New Roman"/>
          <w:b/>
          <w:color w:val="000000"/>
          <w:spacing w:val="-3"/>
          <w:sz w:val="24"/>
          <w:szCs w:val="24"/>
          <w:lang w:val="es-ES_tradnl"/>
        </w:rPr>
      </w:pPr>
    </w:p>
    <w:p w14:paraId="1B88F7F8" w14:textId="77777777" w:rsidR="00060D73" w:rsidRDefault="00060D73" w:rsidP="00C0419D">
      <w:pPr>
        <w:shd w:val="clear" w:color="auto" w:fill="FFFFFF"/>
        <w:spacing w:before="100" w:beforeAutospacing="1" w:after="100" w:afterAutospacing="1" w:line="360" w:lineRule="auto"/>
        <w:jc w:val="center"/>
        <w:rPr>
          <w:rFonts w:ascii="Times New Roman" w:eastAsiaTheme="minorEastAsia" w:hAnsi="Times New Roman" w:cs="Times New Roman"/>
          <w:b/>
          <w:color w:val="000000"/>
          <w:spacing w:val="-3"/>
          <w:sz w:val="24"/>
          <w:szCs w:val="24"/>
          <w:lang w:val="es-ES_tradnl"/>
        </w:rPr>
      </w:pPr>
    </w:p>
    <w:p w14:paraId="709DA29B" w14:textId="77777777" w:rsidR="00060D73" w:rsidRDefault="00060D73" w:rsidP="00C0419D">
      <w:pPr>
        <w:shd w:val="clear" w:color="auto" w:fill="FFFFFF"/>
        <w:spacing w:before="100" w:beforeAutospacing="1" w:after="100" w:afterAutospacing="1" w:line="360" w:lineRule="auto"/>
        <w:jc w:val="center"/>
        <w:rPr>
          <w:rFonts w:ascii="Times New Roman" w:eastAsiaTheme="minorEastAsia" w:hAnsi="Times New Roman" w:cs="Times New Roman"/>
          <w:b/>
          <w:color w:val="000000"/>
          <w:spacing w:val="-3"/>
          <w:sz w:val="24"/>
          <w:szCs w:val="24"/>
          <w:lang w:val="es-ES_tradnl"/>
        </w:rPr>
      </w:pPr>
    </w:p>
    <w:p w14:paraId="6A741961" w14:textId="77777777" w:rsidR="00060D73" w:rsidRDefault="00060D73" w:rsidP="00C0419D">
      <w:pPr>
        <w:shd w:val="clear" w:color="auto" w:fill="FFFFFF"/>
        <w:spacing w:before="100" w:beforeAutospacing="1" w:after="100" w:afterAutospacing="1" w:line="360" w:lineRule="auto"/>
        <w:jc w:val="center"/>
        <w:rPr>
          <w:rFonts w:ascii="Times New Roman" w:eastAsiaTheme="minorEastAsia" w:hAnsi="Times New Roman" w:cs="Times New Roman"/>
          <w:b/>
          <w:color w:val="000000"/>
          <w:spacing w:val="-3"/>
          <w:sz w:val="24"/>
          <w:szCs w:val="24"/>
          <w:lang w:val="es-ES_tradnl"/>
        </w:rPr>
      </w:pPr>
    </w:p>
    <w:p w14:paraId="02FE8EDC" w14:textId="77777777" w:rsidR="00060D73" w:rsidRDefault="00060D73" w:rsidP="00C0419D">
      <w:pPr>
        <w:shd w:val="clear" w:color="auto" w:fill="FFFFFF"/>
        <w:spacing w:before="100" w:beforeAutospacing="1" w:after="100" w:afterAutospacing="1" w:line="360" w:lineRule="auto"/>
        <w:jc w:val="center"/>
        <w:rPr>
          <w:rFonts w:ascii="Times New Roman" w:eastAsiaTheme="minorEastAsia" w:hAnsi="Times New Roman" w:cs="Times New Roman"/>
          <w:b/>
          <w:color w:val="000000"/>
          <w:spacing w:val="-3"/>
          <w:sz w:val="24"/>
          <w:szCs w:val="24"/>
          <w:lang w:val="es-ES_tradnl"/>
        </w:rPr>
      </w:pPr>
    </w:p>
    <w:p w14:paraId="7ABB419F" w14:textId="77777777" w:rsidR="00060D73" w:rsidRDefault="00060D73" w:rsidP="00C0419D">
      <w:pPr>
        <w:shd w:val="clear" w:color="auto" w:fill="FFFFFF"/>
        <w:spacing w:before="100" w:beforeAutospacing="1" w:after="100" w:afterAutospacing="1" w:line="360" w:lineRule="auto"/>
        <w:jc w:val="center"/>
        <w:rPr>
          <w:rFonts w:ascii="Times New Roman" w:eastAsiaTheme="minorEastAsia" w:hAnsi="Times New Roman" w:cs="Times New Roman"/>
          <w:b/>
          <w:color w:val="000000"/>
          <w:spacing w:val="-3"/>
          <w:sz w:val="24"/>
          <w:szCs w:val="24"/>
          <w:lang w:val="es-ES_tradnl"/>
        </w:rPr>
      </w:pPr>
    </w:p>
    <w:p w14:paraId="7CD15756" w14:textId="77777777" w:rsidR="00060D73" w:rsidRDefault="00060D73" w:rsidP="00C0419D">
      <w:pPr>
        <w:shd w:val="clear" w:color="auto" w:fill="FFFFFF"/>
        <w:spacing w:before="100" w:beforeAutospacing="1" w:after="100" w:afterAutospacing="1" w:line="360" w:lineRule="auto"/>
        <w:jc w:val="center"/>
        <w:rPr>
          <w:rFonts w:ascii="Times New Roman" w:eastAsiaTheme="minorEastAsia" w:hAnsi="Times New Roman" w:cs="Times New Roman"/>
          <w:b/>
          <w:color w:val="000000"/>
          <w:spacing w:val="-3"/>
          <w:sz w:val="24"/>
          <w:szCs w:val="24"/>
          <w:lang w:val="es-ES_tradnl"/>
        </w:rPr>
      </w:pPr>
    </w:p>
    <w:p w14:paraId="061088A3" w14:textId="77777777" w:rsidR="00060D73" w:rsidRDefault="00060D73" w:rsidP="00C0419D">
      <w:pPr>
        <w:shd w:val="clear" w:color="auto" w:fill="FFFFFF"/>
        <w:spacing w:before="100" w:beforeAutospacing="1" w:after="100" w:afterAutospacing="1" w:line="360" w:lineRule="auto"/>
        <w:jc w:val="center"/>
        <w:rPr>
          <w:rFonts w:ascii="Times New Roman" w:eastAsiaTheme="minorEastAsia" w:hAnsi="Times New Roman" w:cs="Times New Roman"/>
          <w:b/>
          <w:color w:val="000000"/>
          <w:spacing w:val="-3"/>
          <w:sz w:val="24"/>
          <w:szCs w:val="24"/>
          <w:lang w:val="es-ES_tradnl"/>
        </w:rPr>
      </w:pPr>
    </w:p>
    <w:p w14:paraId="43569B93" w14:textId="77777777" w:rsidR="00060D73" w:rsidRDefault="00060D73" w:rsidP="00C0419D">
      <w:pPr>
        <w:shd w:val="clear" w:color="auto" w:fill="FFFFFF"/>
        <w:spacing w:before="100" w:beforeAutospacing="1" w:after="100" w:afterAutospacing="1" w:line="360" w:lineRule="auto"/>
        <w:jc w:val="center"/>
        <w:rPr>
          <w:rFonts w:ascii="Times New Roman" w:eastAsiaTheme="minorEastAsia" w:hAnsi="Times New Roman" w:cs="Times New Roman"/>
          <w:b/>
          <w:color w:val="000000"/>
          <w:spacing w:val="-3"/>
          <w:sz w:val="24"/>
          <w:szCs w:val="24"/>
          <w:lang w:val="es-ES_tradnl"/>
        </w:rPr>
      </w:pPr>
    </w:p>
    <w:p w14:paraId="6C9B1F61" w14:textId="77777777" w:rsidR="00060D73" w:rsidRDefault="00060D73" w:rsidP="00C0419D">
      <w:pPr>
        <w:shd w:val="clear" w:color="auto" w:fill="FFFFFF"/>
        <w:spacing w:before="100" w:beforeAutospacing="1" w:after="100" w:afterAutospacing="1" w:line="360" w:lineRule="auto"/>
        <w:jc w:val="center"/>
        <w:rPr>
          <w:rFonts w:ascii="Times New Roman" w:eastAsiaTheme="minorEastAsia" w:hAnsi="Times New Roman" w:cs="Times New Roman"/>
          <w:b/>
          <w:color w:val="000000"/>
          <w:spacing w:val="-3"/>
          <w:sz w:val="24"/>
          <w:szCs w:val="24"/>
          <w:lang w:val="es-ES_tradnl"/>
        </w:rPr>
      </w:pPr>
    </w:p>
    <w:p w14:paraId="160FC94C" w14:textId="77777777" w:rsidR="00060D73" w:rsidRDefault="00060D73" w:rsidP="00C0419D">
      <w:pPr>
        <w:shd w:val="clear" w:color="auto" w:fill="FFFFFF"/>
        <w:spacing w:before="100" w:beforeAutospacing="1" w:after="100" w:afterAutospacing="1" w:line="360" w:lineRule="auto"/>
        <w:jc w:val="center"/>
        <w:rPr>
          <w:rFonts w:ascii="Times New Roman" w:eastAsiaTheme="minorEastAsia" w:hAnsi="Times New Roman" w:cs="Times New Roman"/>
          <w:b/>
          <w:color w:val="000000"/>
          <w:spacing w:val="-3"/>
          <w:sz w:val="24"/>
          <w:szCs w:val="24"/>
          <w:lang w:val="es-ES_tradnl"/>
        </w:rPr>
      </w:pPr>
    </w:p>
    <w:p w14:paraId="76AA223A" w14:textId="77777777" w:rsidR="00060D73" w:rsidRDefault="00060D73" w:rsidP="00C0419D">
      <w:pPr>
        <w:shd w:val="clear" w:color="auto" w:fill="FFFFFF"/>
        <w:spacing w:before="100" w:beforeAutospacing="1" w:after="100" w:afterAutospacing="1" w:line="360" w:lineRule="auto"/>
        <w:jc w:val="center"/>
        <w:rPr>
          <w:rFonts w:ascii="Times New Roman" w:eastAsiaTheme="minorEastAsia" w:hAnsi="Times New Roman" w:cs="Times New Roman"/>
          <w:b/>
          <w:color w:val="000000"/>
          <w:spacing w:val="-3"/>
          <w:sz w:val="24"/>
          <w:szCs w:val="24"/>
          <w:lang w:val="es-ES_tradnl"/>
        </w:rPr>
      </w:pPr>
    </w:p>
    <w:p w14:paraId="77EFFF0E" w14:textId="77777777" w:rsidR="00060D73" w:rsidRDefault="00060D73" w:rsidP="00C0419D">
      <w:pPr>
        <w:shd w:val="clear" w:color="auto" w:fill="FFFFFF"/>
        <w:spacing w:before="100" w:beforeAutospacing="1" w:after="100" w:afterAutospacing="1" w:line="360" w:lineRule="auto"/>
        <w:jc w:val="center"/>
        <w:rPr>
          <w:rFonts w:ascii="Times New Roman" w:eastAsiaTheme="minorEastAsia" w:hAnsi="Times New Roman" w:cs="Times New Roman"/>
          <w:b/>
          <w:color w:val="000000"/>
          <w:spacing w:val="-3"/>
          <w:sz w:val="24"/>
          <w:szCs w:val="24"/>
          <w:lang w:val="es-ES_tradnl"/>
        </w:rPr>
      </w:pPr>
    </w:p>
    <w:p w14:paraId="4D18C32E" w14:textId="77777777" w:rsidR="00060D73" w:rsidRDefault="00060D73" w:rsidP="00C0419D">
      <w:pPr>
        <w:shd w:val="clear" w:color="auto" w:fill="FFFFFF"/>
        <w:spacing w:before="100" w:beforeAutospacing="1" w:after="100" w:afterAutospacing="1" w:line="360" w:lineRule="auto"/>
        <w:jc w:val="center"/>
        <w:rPr>
          <w:rFonts w:ascii="Times New Roman" w:eastAsiaTheme="minorEastAsia" w:hAnsi="Times New Roman" w:cs="Times New Roman"/>
          <w:b/>
          <w:color w:val="000000"/>
          <w:spacing w:val="-3"/>
          <w:sz w:val="24"/>
          <w:szCs w:val="24"/>
          <w:lang w:val="es-ES_tradnl"/>
        </w:rPr>
      </w:pPr>
    </w:p>
    <w:p w14:paraId="4A04A8BB" w14:textId="77777777" w:rsidR="00060D73" w:rsidRDefault="00060D73" w:rsidP="00C0419D">
      <w:pPr>
        <w:shd w:val="clear" w:color="auto" w:fill="FFFFFF"/>
        <w:spacing w:before="100" w:beforeAutospacing="1" w:after="100" w:afterAutospacing="1" w:line="360" w:lineRule="auto"/>
        <w:jc w:val="center"/>
        <w:rPr>
          <w:rFonts w:ascii="Times New Roman" w:eastAsiaTheme="minorEastAsia" w:hAnsi="Times New Roman" w:cs="Times New Roman"/>
          <w:b/>
          <w:color w:val="000000"/>
          <w:spacing w:val="-3"/>
          <w:sz w:val="24"/>
          <w:szCs w:val="24"/>
          <w:lang w:val="es-ES_tradnl"/>
        </w:rPr>
      </w:pPr>
    </w:p>
    <w:p w14:paraId="2FC9F2CA" w14:textId="77777777" w:rsidR="00060D73" w:rsidRDefault="00060D73" w:rsidP="00C0419D">
      <w:pPr>
        <w:shd w:val="clear" w:color="auto" w:fill="FFFFFF"/>
        <w:spacing w:before="100" w:beforeAutospacing="1" w:after="100" w:afterAutospacing="1" w:line="360" w:lineRule="auto"/>
        <w:jc w:val="center"/>
        <w:rPr>
          <w:rFonts w:ascii="Times New Roman" w:eastAsiaTheme="minorEastAsia" w:hAnsi="Times New Roman" w:cs="Times New Roman"/>
          <w:b/>
          <w:color w:val="000000"/>
          <w:spacing w:val="-3"/>
          <w:sz w:val="24"/>
          <w:szCs w:val="24"/>
          <w:lang w:val="es-ES_tradnl"/>
        </w:rPr>
      </w:pPr>
    </w:p>
    <w:p w14:paraId="7173F597" w14:textId="77777777" w:rsidR="00060D73" w:rsidRDefault="00060D73" w:rsidP="00C0419D">
      <w:pPr>
        <w:shd w:val="clear" w:color="auto" w:fill="FFFFFF"/>
        <w:spacing w:before="100" w:beforeAutospacing="1" w:after="100" w:afterAutospacing="1" w:line="360" w:lineRule="auto"/>
        <w:jc w:val="center"/>
        <w:rPr>
          <w:rFonts w:ascii="Times New Roman" w:eastAsiaTheme="minorEastAsia" w:hAnsi="Times New Roman" w:cs="Times New Roman"/>
          <w:b/>
          <w:color w:val="000000"/>
          <w:spacing w:val="-3"/>
          <w:sz w:val="24"/>
          <w:szCs w:val="24"/>
          <w:lang w:val="es-ES_tradnl"/>
        </w:rPr>
      </w:pPr>
    </w:p>
    <w:p w14:paraId="74FBC931" w14:textId="35FB615F" w:rsidR="00C0419D" w:rsidRPr="008539F6" w:rsidRDefault="00C0419D" w:rsidP="00C0419D">
      <w:pPr>
        <w:shd w:val="clear" w:color="auto" w:fill="FFFFFF"/>
        <w:spacing w:before="100" w:beforeAutospacing="1" w:after="100" w:afterAutospacing="1" w:line="360" w:lineRule="auto"/>
        <w:jc w:val="center"/>
        <w:rPr>
          <w:rFonts w:ascii="Times New Roman" w:eastAsiaTheme="minorEastAsia" w:hAnsi="Times New Roman" w:cs="Times New Roman"/>
          <w:b/>
          <w:color w:val="000000"/>
          <w:spacing w:val="-3"/>
          <w:sz w:val="24"/>
          <w:szCs w:val="24"/>
          <w:lang w:val="es-ES_tradnl"/>
        </w:rPr>
      </w:pPr>
      <w:r w:rsidRPr="008539F6">
        <w:rPr>
          <w:rFonts w:ascii="Times New Roman" w:eastAsiaTheme="minorEastAsia" w:hAnsi="Times New Roman" w:cs="Times New Roman"/>
          <w:b/>
          <w:color w:val="000000"/>
          <w:spacing w:val="-3"/>
          <w:sz w:val="24"/>
          <w:szCs w:val="24"/>
          <w:lang w:val="es-ES_tradnl"/>
        </w:rPr>
        <w:lastRenderedPageBreak/>
        <w:t>CONCLUSIONES</w:t>
      </w:r>
    </w:p>
    <w:p w14:paraId="07D34F02" w14:textId="77777777" w:rsidR="00C0419D" w:rsidRPr="008539F6" w:rsidRDefault="00C0419D" w:rsidP="00C0419D">
      <w:pPr>
        <w:shd w:val="clear" w:color="auto" w:fill="FFFFFF"/>
        <w:spacing w:before="100" w:beforeAutospacing="1" w:after="100" w:afterAutospacing="1" w:line="360" w:lineRule="auto"/>
        <w:jc w:val="center"/>
        <w:rPr>
          <w:rFonts w:ascii="Times New Roman" w:eastAsiaTheme="minorEastAsia" w:hAnsi="Times New Roman" w:cs="Times New Roman"/>
          <w:b/>
          <w:color w:val="000000"/>
          <w:spacing w:val="-3"/>
          <w:sz w:val="24"/>
          <w:szCs w:val="24"/>
          <w:lang w:val="es-ES_tradnl"/>
        </w:rPr>
      </w:pPr>
    </w:p>
    <w:p w14:paraId="66778CA3" w14:textId="47069658" w:rsidR="00586F85" w:rsidRPr="008539F6" w:rsidRDefault="00C0419D" w:rsidP="009701B3">
      <w:pPr>
        <w:shd w:val="clear" w:color="auto" w:fill="FFFFFF"/>
        <w:spacing w:before="100" w:beforeAutospacing="1" w:after="100" w:afterAutospacing="1" w:line="360" w:lineRule="auto"/>
        <w:jc w:val="both"/>
        <w:rPr>
          <w:rFonts w:ascii="Times New Roman" w:eastAsiaTheme="minorEastAsia" w:hAnsi="Times New Roman" w:cs="Times New Roman"/>
          <w:color w:val="000000"/>
          <w:spacing w:val="-3"/>
          <w:sz w:val="24"/>
          <w:szCs w:val="24"/>
          <w:lang w:val="es-ES_tradnl"/>
        </w:rPr>
      </w:pPr>
      <w:r w:rsidRPr="008539F6">
        <w:rPr>
          <w:rFonts w:ascii="Times New Roman" w:eastAsiaTheme="minorEastAsia" w:hAnsi="Times New Roman" w:cs="Times New Roman"/>
          <w:color w:val="000000"/>
          <w:spacing w:val="-3"/>
          <w:sz w:val="24"/>
          <w:szCs w:val="24"/>
          <w:lang w:val="es-ES_tradnl"/>
        </w:rPr>
        <w:t xml:space="preserve">Este informe ha </w:t>
      </w:r>
      <w:r w:rsidR="009701B3" w:rsidRPr="008539F6">
        <w:rPr>
          <w:rFonts w:ascii="Times New Roman" w:eastAsiaTheme="minorEastAsia" w:hAnsi="Times New Roman" w:cs="Times New Roman"/>
          <w:color w:val="000000"/>
          <w:spacing w:val="-3"/>
          <w:sz w:val="24"/>
          <w:szCs w:val="24"/>
          <w:lang w:val="es-ES_tradnl"/>
        </w:rPr>
        <w:t>reseñado</w:t>
      </w:r>
      <w:r w:rsidR="00060D73">
        <w:rPr>
          <w:rFonts w:ascii="Times New Roman" w:eastAsiaTheme="minorEastAsia" w:hAnsi="Times New Roman" w:cs="Times New Roman"/>
          <w:color w:val="000000"/>
          <w:spacing w:val="-3"/>
          <w:sz w:val="24"/>
          <w:szCs w:val="24"/>
          <w:lang w:val="es-ES_tradnl"/>
        </w:rPr>
        <w:t xml:space="preserve"> 55</w:t>
      </w:r>
      <w:r w:rsidRPr="008539F6">
        <w:rPr>
          <w:rFonts w:ascii="Times New Roman" w:eastAsiaTheme="minorEastAsia" w:hAnsi="Times New Roman" w:cs="Times New Roman"/>
          <w:color w:val="000000"/>
          <w:spacing w:val="-3"/>
          <w:sz w:val="24"/>
          <w:szCs w:val="24"/>
          <w:lang w:val="es-ES_tradnl"/>
        </w:rPr>
        <w:t xml:space="preserve"> casos específicos de dirigentes sociales, políticos, y gremiales, casos de procuradores, defensores y defensoras de derechos humanos, que han sido sometidos a diversas formas de violaciones de derechos humanos</w:t>
      </w:r>
      <w:r w:rsidR="00060D73">
        <w:rPr>
          <w:rFonts w:ascii="Times New Roman" w:eastAsiaTheme="minorEastAsia" w:hAnsi="Times New Roman" w:cs="Times New Roman"/>
          <w:color w:val="000000"/>
          <w:spacing w:val="-3"/>
          <w:sz w:val="24"/>
          <w:szCs w:val="24"/>
          <w:lang w:val="es-ES_tradnl"/>
        </w:rPr>
        <w:t xml:space="preserve"> entre enero del</w:t>
      </w:r>
      <w:r w:rsidR="009701B3" w:rsidRPr="008539F6">
        <w:rPr>
          <w:rFonts w:ascii="Times New Roman" w:eastAsiaTheme="minorEastAsia" w:hAnsi="Times New Roman" w:cs="Times New Roman"/>
          <w:color w:val="000000"/>
          <w:spacing w:val="-3"/>
          <w:sz w:val="24"/>
          <w:szCs w:val="24"/>
          <w:lang w:val="es-ES_tradnl"/>
        </w:rPr>
        <w:t xml:space="preserve"> 2014 y octubre del 2015</w:t>
      </w:r>
      <w:r w:rsidRPr="008539F6">
        <w:rPr>
          <w:rFonts w:ascii="Times New Roman" w:eastAsiaTheme="minorEastAsia" w:hAnsi="Times New Roman" w:cs="Times New Roman"/>
          <w:color w:val="000000"/>
          <w:spacing w:val="-3"/>
          <w:sz w:val="24"/>
          <w:szCs w:val="24"/>
          <w:lang w:val="es-ES_tradnl"/>
        </w:rPr>
        <w:t>.  Son casos particulares</w:t>
      </w:r>
      <w:r w:rsidR="009701B3" w:rsidRPr="008539F6">
        <w:rPr>
          <w:rFonts w:ascii="Times New Roman" w:eastAsiaTheme="minorEastAsia" w:hAnsi="Times New Roman" w:cs="Times New Roman"/>
          <w:color w:val="000000"/>
          <w:spacing w:val="-3"/>
          <w:sz w:val="24"/>
          <w:szCs w:val="24"/>
          <w:lang w:val="es-ES_tradnl"/>
        </w:rPr>
        <w:t>,</w:t>
      </w:r>
      <w:r w:rsidRPr="008539F6">
        <w:rPr>
          <w:rFonts w:ascii="Times New Roman" w:eastAsiaTheme="minorEastAsia" w:hAnsi="Times New Roman" w:cs="Times New Roman"/>
          <w:color w:val="000000"/>
          <w:spacing w:val="-3"/>
          <w:sz w:val="24"/>
          <w:szCs w:val="24"/>
          <w:lang w:val="es-ES_tradnl"/>
        </w:rPr>
        <w:t xml:space="preserve"> con nombres y apellidos. Sin embargo, este informe también reseña la situación de los derechos colectivos, de ataques a agresiones a comunidades</w:t>
      </w:r>
      <w:r w:rsidR="006614D9" w:rsidRPr="008539F6">
        <w:rPr>
          <w:rFonts w:ascii="Times New Roman" w:eastAsiaTheme="minorEastAsia" w:hAnsi="Times New Roman" w:cs="Times New Roman"/>
          <w:color w:val="000000"/>
          <w:spacing w:val="-3"/>
          <w:sz w:val="24"/>
          <w:szCs w:val="24"/>
          <w:lang w:val="es-ES_tradnl"/>
        </w:rPr>
        <w:t xml:space="preserve"> y colectivos</w:t>
      </w:r>
      <w:r w:rsidRPr="008539F6">
        <w:rPr>
          <w:rFonts w:ascii="Times New Roman" w:eastAsiaTheme="minorEastAsia" w:hAnsi="Times New Roman" w:cs="Times New Roman"/>
          <w:color w:val="000000"/>
          <w:spacing w:val="-3"/>
          <w:sz w:val="24"/>
          <w:szCs w:val="24"/>
          <w:lang w:val="es-ES_tradnl"/>
        </w:rPr>
        <w:t>, sin que ha</w:t>
      </w:r>
      <w:r w:rsidR="006614D9" w:rsidRPr="008539F6">
        <w:rPr>
          <w:rFonts w:ascii="Times New Roman" w:eastAsiaTheme="minorEastAsia" w:hAnsi="Times New Roman" w:cs="Times New Roman"/>
          <w:color w:val="000000"/>
          <w:spacing w:val="-3"/>
          <w:sz w:val="24"/>
          <w:szCs w:val="24"/>
          <w:lang w:val="es-ES_tradnl"/>
        </w:rPr>
        <w:t>ya una cabeza visible</w:t>
      </w:r>
      <w:r w:rsidRPr="008539F6">
        <w:rPr>
          <w:rFonts w:ascii="Times New Roman" w:eastAsiaTheme="minorEastAsia" w:hAnsi="Times New Roman" w:cs="Times New Roman"/>
          <w:color w:val="000000"/>
          <w:spacing w:val="-3"/>
          <w:sz w:val="24"/>
          <w:szCs w:val="24"/>
          <w:lang w:val="es-ES_tradnl"/>
        </w:rPr>
        <w:t xml:space="preserve">, pero que refleja la forma en la cual </w:t>
      </w:r>
      <w:r w:rsidR="009701B3" w:rsidRPr="008539F6">
        <w:rPr>
          <w:rFonts w:ascii="Times New Roman" w:eastAsiaTheme="minorEastAsia" w:hAnsi="Times New Roman" w:cs="Times New Roman"/>
          <w:color w:val="000000"/>
          <w:spacing w:val="-3"/>
          <w:sz w:val="24"/>
          <w:szCs w:val="24"/>
          <w:lang w:val="es-ES_tradnl"/>
        </w:rPr>
        <w:t>se violan derechos de las comunidades o sectores sociales.</w:t>
      </w:r>
      <w:r w:rsidR="008F183B" w:rsidRPr="008539F6">
        <w:rPr>
          <w:rFonts w:ascii="Times New Roman" w:eastAsiaTheme="minorEastAsia" w:hAnsi="Times New Roman" w:cs="Times New Roman"/>
          <w:color w:val="000000"/>
          <w:spacing w:val="-3"/>
          <w:sz w:val="24"/>
          <w:szCs w:val="24"/>
          <w:lang w:val="es-ES_tradnl"/>
        </w:rPr>
        <w:t xml:space="preserve"> Estos hechos han sido detallados en ese informe, dentro del contexto de cada uno de los derechos que se han aborda</w:t>
      </w:r>
      <w:r w:rsidR="00586F85" w:rsidRPr="008539F6">
        <w:rPr>
          <w:rFonts w:ascii="Times New Roman" w:eastAsiaTheme="minorEastAsia" w:hAnsi="Times New Roman" w:cs="Times New Roman"/>
          <w:color w:val="000000"/>
          <w:spacing w:val="-3"/>
          <w:sz w:val="24"/>
          <w:szCs w:val="24"/>
          <w:lang w:val="es-ES_tradnl"/>
        </w:rPr>
        <w:t xml:space="preserve">do. </w:t>
      </w:r>
    </w:p>
    <w:p w14:paraId="5218A8D3" w14:textId="43B2D528" w:rsidR="00586F85" w:rsidRPr="008539F6" w:rsidRDefault="00586F85" w:rsidP="009701B3">
      <w:pPr>
        <w:shd w:val="clear" w:color="auto" w:fill="FFFFFF"/>
        <w:spacing w:before="100" w:beforeAutospacing="1" w:after="100" w:afterAutospacing="1" w:line="360" w:lineRule="auto"/>
        <w:jc w:val="both"/>
        <w:rPr>
          <w:rFonts w:ascii="Times New Roman" w:eastAsiaTheme="minorEastAsia" w:hAnsi="Times New Roman" w:cs="Times New Roman"/>
          <w:color w:val="000000"/>
          <w:spacing w:val="-3"/>
          <w:sz w:val="24"/>
          <w:szCs w:val="24"/>
          <w:lang w:val="es-ES_tradnl"/>
        </w:rPr>
      </w:pPr>
      <w:r w:rsidRPr="008539F6">
        <w:rPr>
          <w:rFonts w:ascii="Times New Roman" w:eastAsiaTheme="minorEastAsia" w:hAnsi="Times New Roman" w:cs="Times New Roman"/>
          <w:color w:val="000000"/>
          <w:spacing w:val="-3"/>
          <w:sz w:val="24"/>
          <w:szCs w:val="24"/>
          <w:lang w:val="es-ES_tradnl"/>
        </w:rPr>
        <w:t>En los cuadros que acompañan estas conclusiones se pueden señalar con detalle los tipos de violaciones de derechos humanos que se han registrado y el patrón que se ha segu</w:t>
      </w:r>
      <w:r w:rsidR="00DA3655" w:rsidRPr="008539F6">
        <w:rPr>
          <w:rFonts w:ascii="Times New Roman" w:eastAsiaTheme="minorEastAsia" w:hAnsi="Times New Roman" w:cs="Times New Roman"/>
          <w:color w:val="000000"/>
          <w:spacing w:val="-3"/>
          <w:sz w:val="24"/>
          <w:szCs w:val="24"/>
          <w:lang w:val="es-ES_tradnl"/>
        </w:rPr>
        <w:t>ido en contra de la actividad en las reseñas particulares de</w:t>
      </w:r>
      <w:r w:rsidRPr="008539F6">
        <w:rPr>
          <w:rFonts w:ascii="Times New Roman" w:eastAsiaTheme="minorEastAsia" w:hAnsi="Times New Roman" w:cs="Times New Roman"/>
          <w:color w:val="000000"/>
          <w:spacing w:val="-3"/>
          <w:sz w:val="24"/>
          <w:szCs w:val="24"/>
          <w:lang w:val="es-ES_tradnl"/>
        </w:rPr>
        <w:t xml:space="preserve"> defensores y defensoras de derechos humanos. </w:t>
      </w:r>
      <w:r w:rsidR="00DA3655" w:rsidRPr="008539F6">
        <w:rPr>
          <w:rFonts w:ascii="Times New Roman" w:eastAsiaTheme="minorEastAsia" w:hAnsi="Times New Roman" w:cs="Times New Roman"/>
          <w:color w:val="000000"/>
          <w:spacing w:val="-3"/>
          <w:sz w:val="24"/>
          <w:szCs w:val="24"/>
          <w:lang w:val="es-ES_tradnl"/>
        </w:rPr>
        <w:t xml:space="preserve"> Hay una acumulación de casos escarnio público y campañas de desprestigio y agresión verbal desde voceros del Estado, a través de redes sociales, medios oficialistas y principalmente desde la palabra del Presidente de la República en los llamados Enlaces Ciudadanos. </w:t>
      </w:r>
    </w:p>
    <w:p w14:paraId="555BA0A5" w14:textId="181A4250" w:rsidR="00DA3655" w:rsidRPr="008539F6" w:rsidRDefault="00DA3655" w:rsidP="009701B3">
      <w:pPr>
        <w:shd w:val="clear" w:color="auto" w:fill="FFFFFF"/>
        <w:spacing w:before="100" w:beforeAutospacing="1" w:after="100" w:afterAutospacing="1" w:line="360" w:lineRule="auto"/>
        <w:jc w:val="both"/>
        <w:rPr>
          <w:rFonts w:ascii="Times New Roman" w:eastAsiaTheme="minorEastAsia" w:hAnsi="Times New Roman" w:cs="Times New Roman"/>
          <w:color w:val="000000"/>
          <w:spacing w:val="-3"/>
          <w:sz w:val="24"/>
          <w:szCs w:val="24"/>
          <w:lang w:val="es-ES_tradnl"/>
        </w:rPr>
      </w:pPr>
      <w:r w:rsidRPr="008539F6">
        <w:rPr>
          <w:rFonts w:ascii="Times New Roman" w:eastAsiaTheme="minorEastAsia" w:hAnsi="Times New Roman" w:cs="Times New Roman"/>
          <w:color w:val="000000"/>
          <w:spacing w:val="-3"/>
          <w:sz w:val="24"/>
          <w:szCs w:val="24"/>
          <w:lang w:val="es-ES_tradnl"/>
        </w:rPr>
        <w:t>Otro modus operandi de violación de derechos está en la instauración de procesos judiciales, sobre todo penales, y procesos administrativos en los casos de comunicadores sociales. También se presentan numerosos casos de amenazas de muerte o de amenazas de agresión física, casi en la misma proporción de agresiones físicas, atribuidas por igual a la fuerza pública y a desconocidos.</w:t>
      </w:r>
    </w:p>
    <w:p w14:paraId="33CB44C6" w14:textId="6FAC1EF1" w:rsidR="00DA3655" w:rsidRPr="008539F6" w:rsidRDefault="00DA3655" w:rsidP="009701B3">
      <w:pPr>
        <w:shd w:val="clear" w:color="auto" w:fill="FFFFFF"/>
        <w:spacing w:before="100" w:beforeAutospacing="1" w:after="100" w:afterAutospacing="1" w:line="360" w:lineRule="auto"/>
        <w:jc w:val="both"/>
        <w:rPr>
          <w:rFonts w:ascii="Times New Roman" w:eastAsiaTheme="minorEastAsia" w:hAnsi="Times New Roman" w:cs="Times New Roman"/>
          <w:color w:val="000000"/>
          <w:spacing w:val="-3"/>
          <w:sz w:val="24"/>
          <w:szCs w:val="24"/>
          <w:lang w:val="es-ES_tradnl"/>
        </w:rPr>
      </w:pPr>
      <w:r w:rsidRPr="008539F6">
        <w:rPr>
          <w:rFonts w:ascii="Times New Roman" w:eastAsiaTheme="minorEastAsia" w:hAnsi="Times New Roman" w:cs="Times New Roman"/>
          <w:color w:val="000000"/>
          <w:spacing w:val="-3"/>
          <w:sz w:val="24"/>
          <w:szCs w:val="24"/>
          <w:lang w:val="es-ES_tradnl"/>
        </w:rPr>
        <w:t xml:space="preserve">Si se puede señalar un patrón en el conjunto de estas violaciones de derechos humanos, se puede afirmar que </w:t>
      </w:r>
      <w:r w:rsidR="00BA767E" w:rsidRPr="008539F6">
        <w:rPr>
          <w:rFonts w:ascii="Times New Roman" w:eastAsiaTheme="minorEastAsia" w:hAnsi="Times New Roman" w:cs="Times New Roman"/>
          <w:color w:val="000000"/>
          <w:spacing w:val="-3"/>
          <w:sz w:val="24"/>
          <w:szCs w:val="24"/>
          <w:lang w:val="es-ES_tradnl"/>
        </w:rPr>
        <w:t>las acciones violatorias suelen venir acompañadas o combin</w:t>
      </w:r>
      <w:r w:rsidR="00060D73">
        <w:rPr>
          <w:rFonts w:ascii="Times New Roman" w:eastAsiaTheme="minorEastAsia" w:hAnsi="Times New Roman" w:cs="Times New Roman"/>
          <w:color w:val="000000"/>
          <w:spacing w:val="-3"/>
          <w:sz w:val="24"/>
          <w:szCs w:val="24"/>
          <w:lang w:val="es-ES_tradnl"/>
        </w:rPr>
        <w:t>adas, (un paquete de ataques</w:t>
      </w:r>
      <w:r w:rsidR="00BA767E" w:rsidRPr="008539F6">
        <w:rPr>
          <w:rFonts w:ascii="Times New Roman" w:eastAsiaTheme="minorEastAsia" w:hAnsi="Times New Roman" w:cs="Times New Roman"/>
          <w:color w:val="000000"/>
          <w:spacing w:val="-3"/>
          <w:sz w:val="24"/>
          <w:szCs w:val="24"/>
          <w:lang w:val="es-ES_tradnl"/>
        </w:rPr>
        <w:t xml:space="preserve">), cuando una persona está sometida a la vez a un proceso judicial, a una agresión física, amenaza de muerte o de agresión y a una campaña de desprestigio y de agresión verbal. Es un patrón que se ha mantenido estos dos años y que viene dándose con recurrencia desde antes. </w:t>
      </w:r>
    </w:p>
    <w:p w14:paraId="018DA3C6" w14:textId="5EA73241" w:rsidR="00BA767E" w:rsidRPr="008539F6" w:rsidRDefault="00BA767E" w:rsidP="009701B3">
      <w:pPr>
        <w:shd w:val="clear" w:color="auto" w:fill="FFFFFF"/>
        <w:spacing w:before="100" w:beforeAutospacing="1" w:after="100" w:afterAutospacing="1" w:line="360" w:lineRule="auto"/>
        <w:jc w:val="both"/>
        <w:rPr>
          <w:rFonts w:ascii="Times New Roman" w:eastAsiaTheme="minorEastAsia" w:hAnsi="Times New Roman" w:cs="Times New Roman"/>
          <w:color w:val="000000"/>
          <w:spacing w:val="-3"/>
          <w:sz w:val="24"/>
          <w:szCs w:val="24"/>
          <w:lang w:val="es-ES_tradnl"/>
        </w:rPr>
      </w:pPr>
      <w:r w:rsidRPr="008539F6">
        <w:rPr>
          <w:rFonts w:ascii="Times New Roman" w:eastAsiaTheme="minorEastAsia" w:hAnsi="Times New Roman" w:cs="Times New Roman"/>
          <w:color w:val="000000"/>
          <w:spacing w:val="-3"/>
          <w:sz w:val="24"/>
          <w:szCs w:val="24"/>
          <w:lang w:val="es-ES_tradnl"/>
        </w:rPr>
        <w:lastRenderedPageBreak/>
        <w:t>Los casos particulares reportados en este informe se han dado dentro de un contexto nacional, local, político, económico y cultural. En esos contextos ocurren casos de violaciones de dere</w:t>
      </w:r>
      <w:r w:rsidR="004852E4" w:rsidRPr="008539F6">
        <w:rPr>
          <w:rFonts w:ascii="Times New Roman" w:eastAsiaTheme="minorEastAsia" w:hAnsi="Times New Roman" w:cs="Times New Roman"/>
          <w:color w:val="000000"/>
          <w:spacing w:val="-3"/>
          <w:sz w:val="24"/>
          <w:szCs w:val="24"/>
          <w:lang w:val="es-ES_tradnl"/>
        </w:rPr>
        <w:t xml:space="preserve">chos colectivos, sobre todo </w:t>
      </w:r>
      <w:r w:rsidRPr="008539F6">
        <w:rPr>
          <w:rFonts w:ascii="Times New Roman" w:eastAsiaTheme="minorEastAsia" w:hAnsi="Times New Roman" w:cs="Times New Roman"/>
          <w:color w:val="000000"/>
          <w:spacing w:val="-3"/>
          <w:sz w:val="24"/>
          <w:szCs w:val="24"/>
          <w:lang w:val="es-ES_tradnl"/>
        </w:rPr>
        <w:t>de los pueblos indígenas. Este informe ha reportado situaciones de desalojos</w:t>
      </w:r>
      <w:r w:rsidR="004852E4" w:rsidRPr="008539F6">
        <w:rPr>
          <w:rFonts w:ascii="Times New Roman" w:eastAsiaTheme="minorEastAsia" w:hAnsi="Times New Roman" w:cs="Times New Roman"/>
          <w:color w:val="000000"/>
          <w:spacing w:val="-3"/>
          <w:sz w:val="24"/>
          <w:szCs w:val="24"/>
          <w:lang w:val="es-ES_tradnl"/>
        </w:rPr>
        <w:t xml:space="preserve"> de familias y comunidades</w:t>
      </w:r>
      <w:r w:rsidRPr="008539F6">
        <w:rPr>
          <w:rFonts w:ascii="Times New Roman" w:eastAsiaTheme="minorEastAsia" w:hAnsi="Times New Roman" w:cs="Times New Roman"/>
          <w:color w:val="000000"/>
          <w:spacing w:val="-3"/>
          <w:sz w:val="24"/>
          <w:szCs w:val="24"/>
          <w:lang w:val="es-ES_tradnl"/>
        </w:rPr>
        <w:t>, irrespeto a territorios ancestrales, agresiones culturales como el cierre de las escuelas de educación bilingüe,</w:t>
      </w:r>
      <w:r w:rsidR="004852E4" w:rsidRPr="008539F6">
        <w:rPr>
          <w:rFonts w:ascii="Times New Roman" w:eastAsiaTheme="minorEastAsia" w:hAnsi="Times New Roman" w:cs="Times New Roman"/>
          <w:color w:val="000000"/>
          <w:spacing w:val="-3"/>
          <w:sz w:val="24"/>
          <w:szCs w:val="24"/>
          <w:lang w:val="es-ES_tradnl"/>
        </w:rPr>
        <w:t xml:space="preserve"> desconocimiento de la justicia indígena,</w:t>
      </w:r>
      <w:r w:rsidRPr="008539F6">
        <w:rPr>
          <w:rFonts w:ascii="Times New Roman" w:eastAsiaTheme="minorEastAsia" w:hAnsi="Times New Roman" w:cs="Times New Roman"/>
          <w:color w:val="000000"/>
          <w:spacing w:val="-3"/>
          <w:sz w:val="24"/>
          <w:szCs w:val="24"/>
          <w:lang w:val="es-ES_tradnl"/>
        </w:rPr>
        <w:t xml:space="preserve"> </w:t>
      </w:r>
      <w:r w:rsidR="004852E4" w:rsidRPr="008539F6">
        <w:rPr>
          <w:rFonts w:ascii="Times New Roman" w:eastAsiaTheme="minorEastAsia" w:hAnsi="Times New Roman" w:cs="Times New Roman"/>
          <w:color w:val="000000"/>
          <w:spacing w:val="-3"/>
          <w:sz w:val="24"/>
          <w:szCs w:val="24"/>
          <w:lang w:val="es-ES_tradnl"/>
        </w:rPr>
        <w:t xml:space="preserve">criminalización de la protesta, arrestos masivos sin el debido proceso,  represión masiva, violenta y misógina de la protesta como en el caso de Saraguro, Pastaza e Imbabura durante el levantamiento indígena en agosto del 2015. </w:t>
      </w:r>
    </w:p>
    <w:p w14:paraId="16857E8F" w14:textId="40707139" w:rsidR="004852E4" w:rsidRPr="008539F6" w:rsidRDefault="004852E4" w:rsidP="009701B3">
      <w:pPr>
        <w:shd w:val="clear" w:color="auto" w:fill="FFFFFF"/>
        <w:spacing w:before="100" w:beforeAutospacing="1" w:after="100" w:afterAutospacing="1" w:line="360" w:lineRule="auto"/>
        <w:jc w:val="both"/>
        <w:rPr>
          <w:rFonts w:ascii="Times New Roman" w:eastAsiaTheme="minorEastAsia" w:hAnsi="Times New Roman" w:cs="Times New Roman"/>
          <w:color w:val="000000"/>
          <w:spacing w:val="-3"/>
          <w:sz w:val="24"/>
          <w:szCs w:val="24"/>
          <w:lang w:val="es-ES_tradnl"/>
        </w:rPr>
      </w:pPr>
      <w:r w:rsidRPr="008539F6">
        <w:rPr>
          <w:rFonts w:ascii="Times New Roman" w:eastAsiaTheme="minorEastAsia" w:hAnsi="Times New Roman" w:cs="Times New Roman"/>
          <w:color w:val="000000"/>
          <w:spacing w:val="-3"/>
          <w:sz w:val="24"/>
          <w:szCs w:val="24"/>
          <w:lang w:val="es-ES_tradnl"/>
        </w:rPr>
        <w:t xml:space="preserve">Otra tendencia que arroja </w:t>
      </w:r>
      <w:r w:rsidR="006614D9" w:rsidRPr="008539F6">
        <w:rPr>
          <w:rFonts w:ascii="Times New Roman" w:eastAsiaTheme="minorEastAsia" w:hAnsi="Times New Roman" w:cs="Times New Roman"/>
          <w:color w:val="000000"/>
          <w:spacing w:val="-3"/>
          <w:sz w:val="24"/>
          <w:szCs w:val="24"/>
          <w:lang w:val="es-ES_tradnl"/>
        </w:rPr>
        <w:t>este informe</w:t>
      </w:r>
      <w:r w:rsidRPr="008539F6">
        <w:rPr>
          <w:rFonts w:ascii="Times New Roman" w:eastAsiaTheme="minorEastAsia" w:hAnsi="Times New Roman" w:cs="Times New Roman"/>
          <w:color w:val="000000"/>
          <w:spacing w:val="-3"/>
          <w:sz w:val="24"/>
          <w:szCs w:val="24"/>
          <w:lang w:val="es-ES_tradnl"/>
        </w:rPr>
        <w:t xml:space="preserve"> en el contexto de violación de derechos es el enfoque de género: en el caso de campañas de desprestigio y agresiones atribuidas a la fuerza pública son mujeres las afectadas. Cuatro mujeres dirigentes de la Unión Nacional de Educadores han debido soportar este “combo” de violaciones descrito anteriormente; han sido varias la dirigentes mujeres agredidas con más saña por la fuerza pública durante las mov</w:t>
      </w:r>
      <w:r w:rsidR="00464E8A" w:rsidRPr="008539F6">
        <w:rPr>
          <w:rFonts w:ascii="Times New Roman" w:eastAsiaTheme="minorEastAsia" w:hAnsi="Times New Roman" w:cs="Times New Roman"/>
          <w:color w:val="000000"/>
          <w:spacing w:val="-3"/>
          <w:sz w:val="24"/>
          <w:szCs w:val="24"/>
          <w:lang w:val="es-ES_tradnl"/>
        </w:rPr>
        <w:t>ilizaciones de agosto. Las agresiones incluyen acciones sexistas como golpes, el arranche de la vestimenta o arrastrarlas del cabello y expresiones machistas por parte de miembros de la Policía Nacional.</w:t>
      </w:r>
    </w:p>
    <w:p w14:paraId="27FF4F82" w14:textId="5AB3EB72" w:rsidR="00336053" w:rsidRPr="008539F6" w:rsidRDefault="00336053" w:rsidP="009701B3">
      <w:pPr>
        <w:shd w:val="clear" w:color="auto" w:fill="FFFFFF"/>
        <w:spacing w:before="100" w:beforeAutospacing="1" w:after="100" w:afterAutospacing="1" w:line="360" w:lineRule="auto"/>
        <w:jc w:val="both"/>
        <w:rPr>
          <w:rFonts w:ascii="Times New Roman" w:eastAsiaTheme="minorEastAsia" w:hAnsi="Times New Roman" w:cs="Times New Roman"/>
          <w:color w:val="000000"/>
          <w:spacing w:val="-3"/>
          <w:sz w:val="24"/>
          <w:szCs w:val="24"/>
          <w:lang w:val="es-ES_tradnl"/>
        </w:rPr>
      </w:pPr>
      <w:r w:rsidRPr="008539F6">
        <w:rPr>
          <w:rFonts w:ascii="Times New Roman" w:eastAsiaTheme="minorEastAsia" w:hAnsi="Times New Roman" w:cs="Times New Roman"/>
          <w:color w:val="000000"/>
          <w:spacing w:val="-3"/>
          <w:sz w:val="24"/>
          <w:szCs w:val="24"/>
          <w:lang w:val="es-ES_tradnl"/>
        </w:rPr>
        <w:t xml:space="preserve">Dentro de las mismas formas de violencia de género, estos dos años han viso aparecer un nuevo fenómeno en el marco de agresiones al debido proceso en cuanto a los derechos sexuales y reproductivos. Si bien son muy pocos los casos de defensoras que han sido afectadas por violaciones a este derecho, se puede decir que los derechos de las mujeres en el Ecuador se han visto amenazados y violentados por efecto de la criminalización del aborto y las políticas públicas de </w:t>
      </w:r>
      <w:proofErr w:type="spellStart"/>
      <w:r w:rsidRPr="008539F6">
        <w:rPr>
          <w:rFonts w:ascii="Times New Roman" w:eastAsiaTheme="minorEastAsia" w:hAnsi="Times New Roman" w:cs="Times New Roman"/>
          <w:color w:val="000000"/>
          <w:spacing w:val="-3"/>
          <w:sz w:val="24"/>
          <w:szCs w:val="24"/>
          <w:lang w:val="es-ES_tradnl"/>
        </w:rPr>
        <w:t>filoreligiosas</w:t>
      </w:r>
      <w:proofErr w:type="spellEnd"/>
      <w:r w:rsidRPr="008539F6">
        <w:rPr>
          <w:rFonts w:ascii="Times New Roman" w:eastAsiaTheme="minorEastAsia" w:hAnsi="Times New Roman" w:cs="Times New Roman"/>
          <w:color w:val="000000"/>
          <w:spacing w:val="-3"/>
          <w:sz w:val="24"/>
          <w:szCs w:val="24"/>
          <w:lang w:val="es-ES_tradnl"/>
        </w:rPr>
        <w:t xml:space="preserve"> que han sido impuestas desde la cabeza del Estado ecuatoriano.</w:t>
      </w:r>
    </w:p>
    <w:p w14:paraId="216BE654" w14:textId="55EB2A63" w:rsidR="00464E8A" w:rsidRPr="008539F6" w:rsidRDefault="00464E8A" w:rsidP="009701B3">
      <w:pPr>
        <w:shd w:val="clear" w:color="auto" w:fill="FFFFFF"/>
        <w:spacing w:before="100" w:beforeAutospacing="1" w:after="100" w:afterAutospacing="1" w:line="360" w:lineRule="auto"/>
        <w:jc w:val="both"/>
        <w:rPr>
          <w:rFonts w:ascii="Times New Roman" w:eastAsiaTheme="minorEastAsia" w:hAnsi="Times New Roman" w:cs="Times New Roman"/>
          <w:color w:val="000000"/>
          <w:spacing w:val="-3"/>
          <w:sz w:val="24"/>
          <w:szCs w:val="24"/>
          <w:lang w:val="es-ES_tradnl"/>
        </w:rPr>
      </w:pPr>
      <w:r w:rsidRPr="008539F6">
        <w:rPr>
          <w:rFonts w:ascii="Times New Roman" w:eastAsiaTheme="minorEastAsia" w:hAnsi="Times New Roman" w:cs="Times New Roman"/>
          <w:color w:val="000000"/>
          <w:spacing w:val="-3"/>
          <w:sz w:val="24"/>
          <w:szCs w:val="24"/>
          <w:lang w:val="es-ES_tradnl"/>
        </w:rPr>
        <w:t xml:space="preserve">Otro fenómeno que arroja esta indagación es la persecución y campañas de desprestigio, agresiones y amedrentamiento a abogados que defienden casos  de derechos humanos.  También se puede señalar como tendencia, en cuanto a los derechos laborales, los despidos de dirigentes sindicales o de trabajadores asociados en trance de conformar sindicatos, sobre todo en el sector público. </w:t>
      </w:r>
    </w:p>
    <w:p w14:paraId="39C5F8C6" w14:textId="477ED23A" w:rsidR="00464E8A" w:rsidRPr="008539F6" w:rsidRDefault="00464E8A" w:rsidP="009701B3">
      <w:pPr>
        <w:shd w:val="clear" w:color="auto" w:fill="FFFFFF"/>
        <w:spacing w:before="100" w:beforeAutospacing="1" w:after="100" w:afterAutospacing="1" w:line="360" w:lineRule="auto"/>
        <w:jc w:val="both"/>
        <w:rPr>
          <w:rFonts w:ascii="Times New Roman" w:eastAsiaTheme="minorEastAsia" w:hAnsi="Times New Roman" w:cs="Times New Roman"/>
          <w:color w:val="000000"/>
          <w:spacing w:val="-3"/>
          <w:sz w:val="24"/>
          <w:szCs w:val="24"/>
          <w:lang w:val="es-ES_tradnl"/>
        </w:rPr>
      </w:pPr>
      <w:r w:rsidRPr="008539F6">
        <w:rPr>
          <w:rFonts w:ascii="Times New Roman" w:eastAsiaTheme="minorEastAsia" w:hAnsi="Times New Roman" w:cs="Times New Roman"/>
          <w:color w:val="000000"/>
          <w:spacing w:val="-3"/>
          <w:sz w:val="24"/>
          <w:szCs w:val="24"/>
          <w:lang w:val="es-ES_tradnl"/>
        </w:rPr>
        <w:t xml:space="preserve">Finalmente, una tendencia recurrente en estos dos años han sido las agresiones a la prensa y a los derechos de comunicación. Las amenazas, agresiones y procesos </w:t>
      </w:r>
      <w:r w:rsidRPr="008539F6">
        <w:rPr>
          <w:rFonts w:ascii="Times New Roman" w:eastAsiaTheme="minorEastAsia" w:hAnsi="Times New Roman" w:cs="Times New Roman"/>
          <w:color w:val="000000"/>
          <w:spacing w:val="-3"/>
          <w:sz w:val="24"/>
          <w:szCs w:val="24"/>
          <w:lang w:val="es-ES_tradnl"/>
        </w:rPr>
        <w:lastRenderedPageBreak/>
        <w:t xml:space="preserve">judiciales y administrativos en contra de periodistas se mantuvieron, y crecieron los caso de censura digital a través de ataques cibernéticos nada menos que a 7 portales noticiosos, todos ellos críticos del gobierno. </w:t>
      </w:r>
    </w:p>
    <w:p w14:paraId="546BD2B2" w14:textId="13C9AE66" w:rsidR="00464E8A" w:rsidRPr="008539F6" w:rsidRDefault="00464E8A" w:rsidP="009701B3">
      <w:pPr>
        <w:shd w:val="clear" w:color="auto" w:fill="FFFFFF"/>
        <w:spacing w:before="100" w:beforeAutospacing="1" w:after="100" w:afterAutospacing="1" w:line="360" w:lineRule="auto"/>
        <w:jc w:val="both"/>
        <w:rPr>
          <w:rFonts w:ascii="Times New Roman" w:eastAsiaTheme="minorEastAsia" w:hAnsi="Times New Roman" w:cs="Times New Roman"/>
          <w:color w:val="000000"/>
          <w:spacing w:val="-3"/>
          <w:sz w:val="24"/>
          <w:szCs w:val="24"/>
          <w:lang w:val="es-ES_tradnl"/>
        </w:rPr>
      </w:pPr>
      <w:r w:rsidRPr="008539F6">
        <w:rPr>
          <w:rFonts w:ascii="Times New Roman" w:eastAsiaTheme="minorEastAsia" w:hAnsi="Times New Roman" w:cs="Times New Roman"/>
          <w:color w:val="000000"/>
          <w:spacing w:val="-3"/>
          <w:sz w:val="24"/>
          <w:szCs w:val="24"/>
          <w:lang w:val="es-ES_tradnl"/>
        </w:rPr>
        <w:t>Una vez que se ha recorrido por los casos individuales y colectivos, podemos asegurar que los defensores y defensoras de derechos humanos viven en el Ecuador en constante amenaza a su integridad personal y a las organizaciones en las cuales ejercen su derecho a defender derechos. Pero, además, estas personas y organizaciones viven en un estado de indefensión permanente, pues las instituciones llamadas a garantizar la vigencia de los derechos están cooptadas políticamente y carecen de una mínima independencia. Ello explica que en muy pocos casos de amenazas o agresión, los defensoras y defensoras confíen en que la administración de justicia los protejan.</w:t>
      </w:r>
    </w:p>
    <w:p w14:paraId="54C72271" w14:textId="1421DE23" w:rsidR="00464E8A" w:rsidRPr="008539F6" w:rsidRDefault="00336053" w:rsidP="009701B3">
      <w:pPr>
        <w:shd w:val="clear" w:color="auto" w:fill="FFFFFF"/>
        <w:spacing w:before="100" w:beforeAutospacing="1" w:after="100" w:afterAutospacing="1" w:line="360" w:lineRule="auto"/>
        <w:jc w:val="both"/>
        <w:rPr>
          <w:rFonts w:ascii="Times New Roman" w:eastAsiaTheme="minorEastAsia" w:hAnsi="Times New Roman" w:cs="Times New Roman"/>
          <w:color w:val="000000"/>
          <w:spacing w:val="-3"/>
          <w:sz w:val="24"/>
          <w:szCs w:val="24"/>
          <w:lang w:val="es-ES_tradnl"/>
        </w:rPr>
      </w:pPr>
      <w:r w:rsidRPr="008539F6">
        <w:rPr>
          <w:rFonts w:ascii="Times New Roman" w:eastAsiaTheme="minorEastAsia" w:hAnsi="Times New Roman" w:cs="Times New Roman"/>
          <w:color w:val="000000"/>
          <w:spacing w:val="-3"/>
          <w:sz w:val="24"/>
          <w:szCs w:val="24"/>
          <w:lang w:val="es-ES_tradnl"/>
        </w:rPr>
        <w:t>En general, contados los casos individuales y colectivos, el patrón de violaciones y el modus operandi y la forma de actuación del Estado en cuanto a la protección de los derechos humanos, podemos decir que la situación de defensores y defensoras de derechos humanos está bajo grave y constante amenaza.</w:t>
      </w:r>
    </w:p>
    <w:p w14:paraId="21990727" w14:textId="0100D4B8" w:rsidR="00F965EC" w:rsidRPr="008539F6" w:rsidRDefault="00C01F10" w:rsidP="00C01F10">
      <w:pPr>
        <w:shd w:val="clear" w:color="auto" w:fill="FFFFFF"/>
        <w:spacing w:before="100" w:beforeAutospacing="1" w:after="100" w:afterAutospacing="1" w:line="360" w:lineRule="auto"/>
        <w:jc w:val="both"/>
        <w:rPr>
          <w:rFonts w:ascii="Times New Roman" w:eastAsiaTheme="minorEastAsia" w:hAnsi="Times New Roman" w:cs="Times New Roman"/>
          <w:b/>
          <w:color w:val="000000"/>
          <w:spacing w:val="-3"/>
          <w:sz w:val="20"/>
          <w:szCs w:val="20"/>
          <w:lang w:val="es-ES_tradnl"/>
        </w:rPr>
      </w:pPr>
      <w:r w:rsidRPr="008539F6">
        <w:rPr>
          <w:rFonts w:ascii="Times New Roman" w:eastAsiaTheme="minorEastAsia" w:hAnsi="Times New Roman" w:cs="Times New Roman"/>
          <w:b/>
          <w:color w:val="000000"/>
          <w:spacing w:val="-3"/>
          <w:sz w:val="20"/>
          <w:szCs w:val="20"/>
          <w:lang w:val="es-ES_tradnl"/>
        </w:rPr>
        <w:t>CUADROS</w:t>
      </w:r>
    </w:p>
    <w:tbl>
      <w:tblPr>
        <w:tblStyle w:val="Tablaconcuadrcula"/>
        <w:tblW w:w="0" w:type="auto"/>
        <w:tblLook w:val="04A0" w:firstRow="1" w:lastRow="0" w:firstColumn="1" w:lastColumn="0" w:noHBand="0" w:noVBand="1"/>
      </w:tblPr>
      <w:tblGrid>
        <w:gridCol w:w="2838"/>
        <w:gridCol w:w="2839"/>
        <w:gridCol w:w="2839"/>
      </w:tblGrid>
      <w:tr w:rsidR="00C0419D" w:rsidRPr="008539F6" w14:paraId="23456FF8" w14:textId="77777777" w:rsidTr="009701B3">
        <w:tc>
          <w:tcPr>
            <w:tcW w:w="2838" w:type="dxa"/>
          </w:tcPr>
          <w:p w14:paraId="32547CC0"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NOMBRE</w:t>
            </w:r>
          </w:p>
        </w:tc>
        <w:tc>
          <w:tcPr>
            <w:tcW w:w="2839" w:type="dxa"/>
          </w:tcPr>
          <w:p w14:paraId="6E42AF55"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PROVINCIA Y CONTEXTO</w:t>
            </w:r>
          </w:p>
        </w:tc>
        <w:tc>
          <w:tcPr>
            <w:tcW w:w="2839" w:type="dxa"/>
          </w:tcPr>
          <w:p w14:paraId="0F4D4B10"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AFECTACIÓN</w:t>
            </w:r>
          </w:p>
        </w:tc>
      </w:tr>
      <w:tr w:rsidR="00C0419D" w:rsidRPr="008539F6" w14:paraId="1F4101B8" w14:textId="77777777" w:rsidTr="009701B3">
        <w:tc>
          <w:tcPr>
            <w:tcW w:w="2838" w:type="dxa"/>
          </w:tcPr>
          <w:p w14:paraId="39E537B0"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 xml:space="preserve">José </w:t>
            </w:r>
            <w:proofErr w:type="spellStart"/>
            <w:r w:rsidRPr="008539F6">
              <w:rPr>
                <w:rFonts w:ascii="Times New Roman" w:hAnsi="Times New Roman" w:cs="Times New Roman"/>
              </w:rPr>
              <w:t>Tendetza</w:t>
            </w:r>
            <w:proofErr w:type="spellEnd"/>
            <w:r w:rsidRPr="008539F6">
              <w:rPr>
                <w:rFonts w:ascii="Times New Roman" w:hAnsi="Times New Roman" w:cs="Times New Roman"/>
              </w:rPr>
              <w:t xml:space="preserve">, dirigente shuar </w:t>
            </w:r>
            <w:proofErr w:type="spellStart"/>
            <w:r w:rsidRPr="008539F6">
              <w:rPr>
                <w:rFonts w:ascii="Times New Roman" w:hAnsi="Times New Roman" w:cs="Times New Roman"/>
              </w:rPr>
              <w:t>antiminero</w:t>
            </w:r>
            <w:proofErr w:type="spellEnd"/>
          </w:p>
        </w:tc>
        <w:tc>
          <w:tcPr>
            <w:tcW w:w="2839" w:type="dxa"/>
          </w:tcPr>
          <w:p w14:paraId="2996366D"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Zamora Chinchipe, conflicto minero</w:t>
            </w:r>
          </w:p>
        </w:tc>
        <w:tc>
          <w:tcPr>
            <w:tcW w:w="2839" w:type="dxa"/>
          </w:tcPr>
          <w:p w14:paraId="02B2C520"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Asesinato</w:t>
            </w:r>
          </w:p>
        </w:tc>
      </w:tr>
      <w:tr w:rsidR="00C0419D" w:rsidRPr="008539F6" w14:paraId="17FC5F83" w14:textId="77777777" w:rsidTr="009701B3">
        <w:tc>
          <w:tcPr>
            <w:tcW w:w="2838" w:type="dxa"/>
          </w:tcPr>
          <w:p w14:paraId="1BEB9FF4" w14:textId="5867D475" w:rsidR="00C0419D" w:rsidRPr="008539F6" w:rsidRDefault="009B6C58" w:rsidP="009701B3">
            <w:pPr>
              <w:rPr>
                <w:rFonts w:ascii="Times New Roman" w:hAnsi="Times New Roman" w:cs="Times New Roman"/>
              </w:rPr>
            </w:pPr>
            <w:r>
              <w:rPr>
                <w:rFonts w:ascii="Times New Roman" w:hAnsi="Times New Roman" w:cs="Times New Roman"/>
              </w:rPr>
              <w:t xml:space="preserve">Pueblo </w:t>
            </w:r>
            <w:proofErr w:type="spellStart"/>
            <w:r>
              <w:rPr>
                <w:rFonts w:ascii="Times New Roman" w:hAnsi="Times New Roman" w:cs="Times New Roman"/>
              </w:rPr>
              <w:t>wao</w:t>
            </w:r>
            <w:proofErr w:type="spellEnd"/>
          </w:p>
        </w:tc>
        <w:tc>
          <w:tcPr>
            <w:tcW w:w="2839" w:type="dxa"/>
          </w:tcPr>
          <w:p w14:paraId="39640F49"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Pastaza, justicia indígena</w:t>
            </w:r>
          </w:p>
        </w:tc>
        <w:tc>
          <w:tcPr>
            <w:tcW w:w="2839" w:type="dxa"/>
          </w:tcPr>
          <w:p w14:paraId="4EAB2D79"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Prisión, violación al debido proceso</w:t>
            </w:r>
          </w:p>
        </w:tc>
      </w:tr>
      <w:tr w:rsidR="00C0419D" w:rsidRPr="008539F6" w14:paraId="0ECBEB04" w14:textId="77777777" w:rsidTr="009701B3">
        <w:tc>
          <w:tcPr>
            <w:tcW w:w="2838" w:type="dxa"/>
          </w:tcPr>
          <w:p w14:paraId="47E8F54A" w14:textId="550DD83D" w:rsidR="00C0419D" w:rsidRPr="008539F6" w:rsidRDefault="006614D9" w:rsidP="009701B3">
            <w:pPr>
              <w:rPr>
                <w:rFonts w:ascii="Times New Roman" w:hAnsi="Times New Roman" w:cs="Times New Roman"/>
              </w:rPr>
            </w:pPr>
            <w:r w:rsidRPr="008539F6">
              <w:rPr>
                <w:rFonts w:ascii="Times New Roman" w:hAnsi="Times New Roman" w:cs="Times New Roman"/>
              </w:rPr>
              <w:t xml:space="preserve">María Sisa </w:t>
            </w:r>
            <w:proofErr w:type="spellStart"/>
            <w:r w:rsidRPr="008539F6">
              <w:rPr>
                <w:rFonts w:ascii="Times New Roman" w:hAnsi="Times New Roman" w:cs="Times New Roman"/>
              </w:rPr>
              <w:t>Baca</w:t>
            </w:r>
            <w:r w:rsidR="00C0419D" w:rsidRPr="008539F6">
              <w:rPr>
                <w:rFonts w:ascii="Times New Roman" w:hAnsi="Times New Roman" w:cs="Times New Roman"/>
              </w:rPr>
              <w:t>cela</w:t>
            </w:r>
            <w:proofErr w:type="spellEnd"/>
            <w:r w:rsidR="00C0419D" w:rsidRPr="008539F6">
              <w:rPr>
                <w:rFonts w:ascii="Times New Roman" w:hAnsi="Times New Roman" w:cs="Times New Roman"/>
              </w:rPr>
              <w:t>. Dirigente del pueblo Saraguro, profesora</w:t>
            </w:r>
          </w:p>
        </w:tc>
        <w:tc>
          <w:tcPr>
            <w:tcW w:w="2839" w:type="dxa"/>
          </w:tcPr>
          <w:p w14:paraId="4F16E369"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Loja, eliminación de escuelas de educación bilingüe</w:t>
            </w:r>
          </w:p>
        </w:tc>
        <w:tc>
          <w:tcPr>
            <w:tcW w:w="2839" w:type="dxa"/>
          </w:tcPr>
          <w:p w14:paraId="3C1F1095" w14:textId="1300C25D" w:rsidR="00C0419D" w:rsidRPr="008539F6" w:rsidRDefault="009B6C58" w:rsidP="009701B3">
            <w:pPr>
              <w:rPr>
                <w:rFonts w:ascii="Times New Roman" w:hAnsi="Times New Roman" w:cs="Times New Roman"/>
              </w:rPr>
            </w:pPr>
            <w:r>
              <w:rPr>
                <w:rFonts w:ascii="Times New Roman" w:hAnsi="Times New Roman" w:cs="Times New Roman"/>
              </w:rPr>
              <w:t>Criminalización</w:t>
            </w:r>
          </w:p>
        </w:tc>
      </w:tr>
      <w:tr w:rsidR="00C0419D" w:rsidRPr="008539F6" w14:paraId="361895D0" w14:textId="77777777" w:rsidTr="009701B3">
        <w:tc>
          <w:tcPr>
            <w:tcW w:w="2838" w:type="dxa"/>
          </w:tcPr>
          <w:p w14:paraId="4003A57C" w14:textId="21C559A2" w:rsidR="00C0419D" w:rsidRPr="008539F6" w:rsidRDefault="009B6C58" w:rsidP="009701B3">
            <w:pPr>
              <w:rPr>
                <w:rFonts w:ascii="Times New Roman" w:hAnsi="Times New Roman" w:cs="Times New Roman"/>
              </w:rPr>
            </w:pPr>
            <w:r>
              <w:rPr>
                <w:rFonts w:ascii="Times New Roman" w:hAnsi="Times New Roman" w:cs="Times New Roman"/>
              </w:rPr>
              <w:t xml:space="preserve">Comunidad de </w:t>
            </w:r>
            <w:proofErr w:type="spellStart"/>
            <w:r>
              <w:rPr>
                <w:rFonts w:ascii="Times New Roman" w:hAnsi="Times New Roman" w:cs="Times New Roman"/>
              </w:rPr>
              <w:t>Peguche</w:t>
            </w:r>
            <w:proofErr w:type="spellEnd"/>
          </w:p>
        </w:tc>
        <w:tc>
          <w:tcPr>
            <w:tcW w:w="2839" w:type="dxa"/>
          </w:tcPr>
          <w:p w14:paraId="66F06641"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Imbabura, eliminación de escuelas de educación bilingüe</w:t>
            </w:r>
          </w:p>
        </w:tc>
        <w:tc>
          <w:tcPr>
            <w:tcW w:w="2839" w:type="dxa"/>
          </w:tcPr>
          <w:p w14:paraId="2F8FAE25" w14:textId="14192FDF" w:rsidR="00C0419D" w:rsidRPr="008539F6" w:rsidRDefault="009B6C58" w:rsidP="009701B3">
            <w:pPr>
              <w:rPr>
                <w:rFonts w:ascii="Times New Roman" w:hAnsi="Times New Roman" w:cs="Times New Roman"/>
              </w:rPr>
            </w:pPr>
            <w:r>
              <w:rPr>
                <w:rFonts w:ascii="Times New Roman" w:hAnsi="Times New Roman" w:cs="Times New Roman"/>
              </w:rPr>
              <w:t>Restricciones ilegítimas a desarrollar nuevas ideas</w:t>
            </w:r>
          </w:p>
        </w:tc>
      </w:tr>
      <w:tr w:rsidR="00C0419D" w:rsidRPr="008539F6" w14:paraId="1A07A28C" w14:textId="77777777" w:rsidTr="009701B3">
        <w:tc>
          <w:tcPr>
            <w:tcW w:w="2838" w:type="dxa"/>
          </w:tcPr>
          <w:p w14:paraId="68381444"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 xml:space="preserve">Gilberto </w:t>
            </w:r>
            <w:proofErr w:type="spellStart"/>
            <w:r w:rsidRPr="008539F6">
              <w:rPr>
                <w:rFonts w:ascii="Times New Roman" w:hAnsi="Times New Roman" w:cs="Times New Roman"/>
              </w:rPr>
              <w:t>Machoa</w:t>
            </w:r>
            <w:proofErr w:type="spellEnd"/>
          </w:p>
        </w:tc>
        <w:tc>
          <w:tcPr>
            <w:tcW w:w="2839" w:type="dxa"/>
          </w:tcPr>
          <w:p w14:paraId="4A6E6E63"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Pastaza, conflicto petrolero</w:t>
            </w:r>
          </w:p>
        </w:tc>
        <w:tc>
          <w:tcPr>
            <w:tcW w:w="2839" w:type="dxa"/>
          </w:tcPr>
          <w:p w14:paraId="098DA535" w14:textId="45F26161" w:rsidR="00C0419D" w:rsidRPr="008539F6" w:rsidRDefault="00C0419D" w:rsidP="009B6C58">
            <w:pPr>
              <w:rPr>
                <w:rFonts w:ascii="Times New Roman" w:hAnsi="Times New Roman" w:cs="Times New Roman"/>
              </w:rPr>
            </w:pPr>
            <w:r w:rsidRPr="008539F6">
              <w:rPr>
                <w:rFonts w:ascii="Times New Roman" w:hAnsi="Times New Roman" w:cs="Times New Roman"/>
              </w:rPr>
              <w:t>Agresión física por desconocidos</w:t>
            </w:r>
            <w:r w:rsidR="009B6C58">
              <w:rPr>
                <w:rFonts w:ascii="Times New Roman" w:hAnsi="Times New Roman" w:cs="Times New Roman"/>
              </w:rPr>
              <w:t xml:space="preserve"> </w:t>
            </w:r>
          </w:p>
        </w:tc>
      </w:tr>
      <w:tr w:rsidR="00C0419D" w:rsidRPr="008539F6" w14:paraId="7813A576" w14:textId="77777777" w:rsidTr="009701B3">
        <w:tc>
          <w:tcPr>
            <w:tcW w:w="2838" w:type="dxa"/>
          </w:tcPr>
          <w:p w14:paraId="31F3827E" w14:textId="5184D3C6" w:rsidR="00C0419D" w:rsidRPr="008539F6" w:rsidRDefault="009B6C58" w:rsidP="009701B3">
            <w:pPr>
              <w:rPr>
                <w:rFonts w:ascii="Times New Roman" w:hAnsi="Times New Roman" w:cs="Times New Roman"/>
              </w:rPr>
            </w:pPr>
            <w:r>
              <w:rPr>
                <w:rFonts w:ascii="Times New Roman" w:hAnsi="Times New Roman" w:cs="Times New Roman"/>
              </w:rPr>
              <w:t>CONAIE</w:t>
            </w:r>
          </w:p>
        </w:tc>
        <w:tc>
          <w:tcPr>
            <w:tcW w:w="2839" w:type="dxa"/>
          </w:tcPr>
          <w:p w14:paraId="65E1E700"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Pichincha, decreto 016</w:t>
            </w:r>
          </w:p>
        </w:tc>
        <w:tc>
          <w:tcPr>
            <w:tcW w:w="2839" w:type="dxa"/>
          </w:tcPr>
          <w:p w14:paraId="2667D2ED" w14:textId="24C8060F" w:rsidR="00C0419D" w:rsidRPr="008539F6" w:rsidRDefault="009B6C58" w:rsidP="009701B3">
            <w:pPr>
              <w:rPr>
                <w:rFonts w:ascii="Times New Roman" w:hAnsi="Times New Roman" w:cs="Times New Roman"/>
              </w:rPr>
            </w:pPr>
            <w:r>
              <w:rPr>
                <w:rFonts w:ascii="Times New Roman" w:hAnsi="Times New Roman" w:cs="Times New Roman"/>
              </w:rPr>
              <w:t xml:space="preserve">Restricciones ilegítimas al derecho de asociación. </w:t>
            </w:r>
            <w:r>
              <w:rPr>
                <w:rFonts w:ascii="Times New Roman" w:hAnsi="Times New Roman" w:cs="Times New Roman"/>
              </w:rPr>
              <w:lastRenderedPageBreak/>
              <w:t>Campañas de desprestigio.</w:t>
            </w:r>
          </w:p>
        </w:tc>
      </w:tr>
      <w:tr w:rsidR="00C0419D" w:rsidRPr="008539F6" w14:paraId="1A7CA05A" w14:textId="77777777" w:rsidTr="009701B3">
        <w:tc>
          <w:tcPr>
            <w:tcW w:w="2838" w:type="dxa"/>
          </w:tcPr>
          <w:p w14:paraId="24BF9821" w14:textId="30F77D03" w:rsidR="00C0419D" w:rsidRPr="008539F6" w:rsidRDefault="009B6C58" w:rsidP="009701B3">
            <w:pPr>
              <w:rPr>
                <w:rFonts w:ascii="Times New Roman" w:hAnsi="Times New Roman" w:cs="Times New Roman"/>
              </w:rPr>
            </w:pPr>
            <w:r>
              <w:rPr>
                <w:rFonts w:ascii="Times New Roman" w:hAnsi="Times New Roman" w:cs="Times New Roman"/>
              </w:rPr>
              <w:lastRenderedPageBreak/>
              <w:t xml:space="preserve">Domingo </w:t>
            </w:r>
            <w:proofErr w:type="spellStart"/>
            <w:r>
              <w:rPr>
                <w:rFonts w:ascii="Times New Roman" w:hAnsi="Times New Roman" w:cs="Times New Roman"/>
              </w:rPr>
              <w:t>Ank</w:t>
            </w:r>
            <w:r w:rsidR="00C0419D" w:rsidRPr="008539F6">
              <w:rPr>
                <w:rFonts w:ascii="Times New Roman" w:hAnsi="Times New Roman" w:cs="Times New Roman"/>
              </w:rPr>
              <w:t>uash</w:t>
            </w:r>
            <w:proofErr w:type="spellEnd"/>
            <w:r w:rsidR="00C0419D" w:rsidRPr="008539F6">
              <w:rPr>
                <w:rFonts w:ascii="Times New Roman" w:hAnsi="Times New Roman" w:cs="Times New Roman"/>
              </w:rPr>
              <w:t xml:space="preserve">, dirigente </w:t>
            </w:r>
            <w:proofErr w:type="spellStart"/>
            <w:r w:rsidR="00C0419D" w:rsidRPr="008539F6">
              <w:rPr>
                <w:rFonts w:ascii="Times New Roman" w:hAnsi="Times New Roman" w:cs="Times New Roman"/>
              </w:rPr>
              <w:t>sguar</w:t>
            </w:r>
            <w:proofErr w:type="spellEnd"/>
            <w:r w:rsidR="00C0419D" w:rsidRPr="008539F6">
              <w:rPr>
                <w:rFonts w:ascii="Times New Roman" w:hAnsi="Times New Roman" w:cs="Times New Roman"/>
              </w:rPr>
              <w:t xml:space="preserve"> </w:t>
            </w:r>
            <w:proofErr w:type="spellStart"/>
            <w:r w:rsidR="00C0419D" w:rsidRPr="008539F6">
              <w:rPr>
                <w:rFonts w:ascii="Times New Roman" w:hAnsi="Times New Roman" w:cs="Times New Roman"/>
              </w:rPr>
              <w:t>antiminero</w:t>
            </w:r>
            <w:proofErr w:type="spellEnd"/>
          </w:p>
        </w:tc>
        <w:tc>
          <w:tcPr>
            <w:tcW w:w="2839" w:type="dxa"/>
          </w:tcPr>
          <w:p w14:paraId="653BF1FE"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 xml:space="preserve">Morona Santiago, conflicto </w:t>
            </w:r>
            <w:proofErr w:type="spellStart"/>
            <w:r w:rsidRPr="008539F6">
              <w:rPr>
                <w:rFonts w:ascii="Times New Roman" w:hAnsi="Times New Roman" w:cs="Times New Roman"/>
              </w:rPr>
              <w:t>extractivista</w:t>
            </w:r>
            <w:proofErr w:type="spellEnd"/>
          </w:p>
        </w:tc>
        <w:tc>
          <w:tcPr>
            <w:tcW w:w="2839" w:type="dxa"/>
          </w:tcPr>
          <w:p w14:paraId="47BF8C78" w14:textId="505DF161" w:rsidR="00C0419D" w:rsidRPr="008539F6" w:rsidRDefault="00C0419D" w:rsidP="009B6C58">
            <w:pPr>
              <w:rPr>
                <w:rFonts w:ascii="Times New Roman" w:hAnsi="Times New Roman" w:cs="Times New Roman"/>
              </w:rPr>
            </w:pPr>
            <w:r w:rsidRPr="008539F6">
              <w:rPr>
                <w:rFonts w:ascii="Times New Roman" w:hAnsi="Times New Roman" w:cs="Times New Roman"/>
              </w:rPr>
              <w:t xml:space="preserve">Amenazas, </w:t>
            </w:r>
            <w:r w:rsidR="009B6C58">
              <w:rPr>
                <w:rFonts w:ascii="Times New Roman" w:hAnsi="Times New Roman" w:cs="Times New Roman"/>
              </w:rPr>
              <w:t>agresiones y hostigamiento.</w:t>
            </w:r>
          </w:p>
        </w:tc>
      </w:tr>
      <w:tr w:rsidR="00C0419D" w:rsidRPr="008539F6" w14:paraId="51A50330" w14:textId="77777777" w:rsidTr="009701B3">
        <w:tc>
          <w:tcPr>
            <w:tcW w:w="2838" w:type="dxa"/>
          </w:tcPr>
          <w:p w14:paraId="3A205E7C" w14:textId="77777777" w:rsidR="00C0419D" w:rsidRPr="008539F6" w:rsidRDefault="00C0419D" w:rsidP="009701B3">
            <w:pPr>
              <w:rPr>
                <w:rFonts w:ascii="Times New Roman" w:hAnsi="Times New Roman" w:cs="Times New Roman"/>
              </w:rPr>
            </w:pPr>
            <w:proofErr w:type="spellStart"/>
            <w:r w:rsidRPr="008539F6">
              <w:rPr>
                <w:rFonts w:ascii="Times New Roman" w:hAnsi="Times New Roman" w:cs="Times New Roman"/>
              </w:rPr>
              <w:t>Choviz</w:t>
            </w:r>
            <w:proofErr w:type="spellEnd"/>
            <w:r w:rsidRPr="008539F6">
              <w:rPr>
                <w:rFonts w:ascii="Times New Roman" w:hAnsi="Times New Roman" w:cs="Times New Roman"/>
              </w:rPr>
              <w:t xml:space="preserve"> </w:t>
            </w:r>
            <w:proofErr w:type="spellStart"/>
            <w:r w:rsidRPr="008539F6">
              <w:rPr>
                <w:rFonts w:ascii="Times New Roman" w:hAnsi="Times New Roman" w:cs="Times New Roman"/>
              </w:rPr>
              <w:t>Tomalá</w:t>
            </w:r>
            <w:proofErr w:type="spellEnd"/>
          </w:p>
        </w:tc>
        <w:tc>
          <w:tcPr>
            <w:tcW w:w="2839" w:type="dxa"/>
          </w:tcPr>
          <w:p w14:paraId="06D580F5"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Santa Elena, conflicto de tierras</w:t>
            </w:r>
          </w:p>
        </w:tc>
        <w:tc>
          <w:tcPr>
            <w:tcW w:w="2839" w:type="dxa"/>
          </w:tcPr>
          <w:p w14:paraId="47C0FC8A" w14:textId="09FAB6EF" w:rsidR="00C0419D" w:rsidRPr="008539F6" w:rsidRDefault="009B6C58" w:rsidP="009701B3">
            <w:pPr>
              <w:rPr>
                <w:rFonts w:ascii="Times New Roman" w:hAnsi="Times New Roman" w:cs="Times New Roman"/>
              </w:rPr>
            </w:pPr>
            <w:r>
              <w:rPr>
                <w:rFonts w:ascii="Times New Roman" w:hAnsi="Times New Roman" w:cs="Times New Roman"/>
              </w:rPr>
              <w:t>Violación al derecho a un recurso efectivo.</w:t>
            </w:r>
          </w:p>
        </w:tc>
      </w:tr>
      <w:tr w:rsidR="00C0419D" w:rsidRPr="008539F6" w14:paraId="3A065954" w14:textId="77777777" w:rsidTr="009701B3">
        <w:tc>
          <w:tcPr>
            <w:tcW w:w="2838" w:type="dxa"/>
          </w:tcPr>
          <w:p w14:paraId="42782619"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Mario Taco</w:t>
            </w:r>
          </w:p>
        </w:tc>
        <w:tc>
          <w:tcPr>
            <w:tcW w:w="2839" w:type="dxa"/>
          </w:tcPr>
          <w:p w14:paraId="165A68DF"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Pichincha, conflicto laboral</w:t>
            </w:r>
          </w:p>
        </w:tc>
        <w:tc>
          <w:tcPr>
            <w:tcW w:w="2839" w:type="dxa"/>
          </w:tcPr>
          <w:p w14:paraId="2575FA0C" w14:textId="589533B6" w:rsidR="00C0419D" w:rsidRPr="008539F6" w:rsidRDefault="009B6C58" w:rsidP="009701B3">
            <w:pPr>
              <w:rPr>
                <w:rFonts w:ascii="Times New Roman" w:hAnsi="Times New Roman" w:cs="Times New Roman"/>
              </w:rPr>
            </w:pPr>
            <w:r>
              <w:rPr>
                <w:rFonts w:ascii="Times New Roman" w:hAnsi="Times New Roman" w:cs="Times New Roman"/>
              </w:rPr>
              <w:t>Restricción ilegítima al derecho de asociación.</w:t>
            </w:r>
          </w:p>
        </w:tc>
      </w:tr>
      <w:tr w:rsidR="00C0419D" w:rsidRPr="008539F6" w14:paraId="56FE594F" w14:textId="77777777" w:rsidTr="009701B3">
        <w:tc>
          <w:tcPr>
            <w:tcW w:w="2838" w:type="dxa"/>
          </w:tcPr>
          <w:p w14:paraId="209DC37C"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 xml:space="preserve">11 dirigentes sindicales empresa </w:t>
            </w:r>
            <w:proofErr w:type="spellStart"/>
            <w:r w:rsidRPr="008539F6">
              <w:rPr>
                <w:rFonts w:ascii="Times New Roman" w:hAnsi="Times New Roman" w:cs="Times New Roman"/>
              </w:rPr>
              <w:t>Ecuacorriente</w:t>
            </w:r>
            <w:proofErr w:type="spellEnd"/>
          </w:p>
        </w:tc>
        <w:tc>
          <w:tcPr>
            <w:tcW w:w="2839" w:type="dxa"/>
          </w:tcPr>
          <w:p w14:paraId="5F6128F6"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Zamora Chinchipe, conflicto laboral</w:t>
            </w:r>
          </w:p>
        </w:tc>
        <w:tc>
          <w:tcPr>
            <w:tcW w:w="2839" w:type="dxa"/>
          </w:tcPr>
          <w:p w14:paraId="2D6D590F" w14:textId="7D4ED93C" w:rsidR="00C0419D" w:rsidRPr="008539F6" w:rsidRDefault="009B6C58" w:rsidP="009701B3">
            <w:pPr>
              <w:rPr>
                <w:rFonts w:ascii="Times New Roman" w:hAnsi="Times New Roman" w:cs="Times New Roman"/>
              </w:rPr>
            </w:pPr>
            <w:r>
              <w:rPr>
                <w:rFonts w:ascii="Times New Roman" w:hAnsi="Times New Roman" w:cs="Times New Roman"/>
              </w:rPr>
              <w:t>Restricción ilegítima al derecho de asociación.</w:t>
            </w:r>
          </w:p>
        </w:tc>
      </w:tr>
      <w:tr w:rsidR="00C0419D" w:rsidRPr="008539F6" w14:paraId="22C36FAA" w14:textId="77777777" w:rsidTr="009701B3">
        <w:tc>
          <w:tcPr>
            <w:tcW w:w="2838" w:type="dxa"/>
          </w:tcPr>
          <w:p w14:paraId="76B502C3"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Luis Regalado Sánchez</w:t>
            </w:r>
          </w:p>
        </w:tc>
        <w:tc>
          <w:tcPr>
            <w:tcW w:w="2839" w:type="dxa"/>
          </w:tcPr>
          <w:p w14:paraId="1937F598"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Pichincha, conflicto laboral</w:t>
            </w:r>
          </w:p>
        </w:tc>
        <w:tc>
          <w:tcPr>
            <w:tcW w:w="2839" w:type="dxa"/>
          </w:tcPr>
          <w:p w14:paraId="12D57A59" w14:textId="34126D3C" w:rsidR="00C0419D" w:rsidRPr="008539F6" w:rsidRDefault="009B6C58" w:rsidP="009701B3">
            <w:pPr>
              <w:rPr>
                <w:rFonts w:ascii="Times New Roman" w:hAnsi="Times New Roman" w:cs="Times New Roman"/>
              </w:rPr>
            </w:pPr>
            <w:r>
              <w:rPr>
                <w:rFonts w:ascii="Times New Roman" w:hAnsi="Times New Roman" w:cs="Times New Roman"/>
              </w:rPr>
              <w:t>Restricción ilegítima al derecho de asociación.</w:t>
            </w:r>
          </w:p>
        </w:tc>
      </w:tr>
      <w:tr w:rsidR="00C0419D" w:rsidRPr="008539F6" w14:paraId="41A17C7A" w14:textId="77777777" w:rsidTr="009701B3">
        <w:tc>
          <w:tcPr>
            <w:tcW w:w="2838" w:type="dxa"/>
          </w:tcPr>
          <w:p w14:paraId="3E9FA39A"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Pablo Serrano, presidente del Frente Unitario de los Trabajadores</w:t>
            </w:r>
          </w:p>
        </w:tc>
        <w:tc>
          <w:tcPr>
            <w:tcW w:w="2839" w:type="dxa"/>
          </w:tcPr>
          <w:p w14:paraId="0D54126E"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Pichincha, conflicto laboral</w:t>
            </w:r>
          </w:p>
        </w:tc>
        <w:tc>
          <w:tcPr>
            <w:tcW w:w="2839" w:type="dxa"/>
          </w:tcPr>
          <w:p w14:paraId="6D53C460" w14:textId="1FEFCE08" w:rsidR="00C0419D" w:rsidRPr="008539F6" w:rsidRDefault="009B6C58" w:rsidP="009701B3">
            <w:pPr>
              <w:rPr>
                <w:rFonts w:ascii="Times New Roman" w:hAnsi="Times New Roman" w:cs="Times New Roman"/>
              </w:rPr>
            </w:pPr>
            <w:r>
              <w:rPr>
                <w:rFonts w:ascii="Times New Roman" w:hAnsi="Times New Roman" w:cs="Times New Roman"/>
              </w:rPr>
              <w:t>Criminalización</w:t>
            </w:r>
          </w:p>
        </w:tc>
      </w:tr>
      <w:tr w:rsidR="00C0419D" w:rsidRPr="008539F6" w14:paraId="5484C9C6" w14:textId="77777777" w:rsidTr="009701B3">
        <w:tc>
          <w:tcPr>
            <w:tcW w:w="2838" w:type="dxa"/>
          </w:tcPr>
          <w:p w14:paraId="6B3139D9"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Rosana Palacios, presidenta de la UNE</w:t>
            </w:r>
          </w:p>
        </w:tc>
        <w:tc>
          <w:tcPr>
            <w:tcW w:w="2839" w:type="dxa"/>
          </w:tcPr>
          <w:p w14:paraId="5A851864"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Pichincha, persecución gremial</w:t>
            </w:r>
          </w:p>
        </w:tc>
        <w:tc>
          <w:tcPr>
            <w:tcW w:w="2839" w:type="dxa"/>
          </w:tcPr>
          <w:p w14:paraId="3F059729" w14:textId="0697B898" w:rsidR="00C0419D" w:rsidRPr="008539F6" w:rsidRDefault="00637E27" w:rsidP="009B6C58">
            <w:pPr>
              <w:rPr>
                <w:rFonts w:ascii="Times New Roman" w:hAnsi="Times New Roman" w:cs="Times New Roman"/>
              </w:rPr>
            </w:pPr>
            <w:r>
              <w:rPr>
                <w:rFonts w:ascii="Times New Roman" w:hAnsi="Times New Roman" w:cs="Times New Roman"/>
              </w:rPr>
              <w:t>Crimina</w:t>
            </w:r>
            <w:r w:rsidR="009B6C58">
              <w:rPr>
                <w:rFonts w:ascii="Times New Roman" w:hAnsi="Times New Roman" w:cs="Times New Roman"/>
              </w:rPr>
              <w:t xml:space="preserve">lización. Campaña de desprestigio. </w:t>
            </w:r>
            <w:r>
              <w:rPr>
                <w:rFonts w:ascii="Times New Roman" w:hAnsi="Times New Roman" w:cs="Times New Roman"/>
              </w:rPr>
              <w:t>Restricciones ilegítimas a los derechos de asociación y de expresión.</w:t>
            </w:r>
          </w:p>
        </w:tc>
      </w:tr>
      <w:tr w:rsidR="00C0419D" w:rsidRPr="008539F6" w14:paraId="46118396" w14:textId="77777777" w:rsidTr="009701B3">
        <w:tc>
          <w:tcPr>
            <w:tcW w:w="2838" w:type="dxa"/>
          </w:tcPr>
          <w:p w14:paraId="053D8E85"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 xml:space="preserve">Mariana </w:t>
            </w:r>
            <w:proofErr w:type="spellStart"/>
            <w:r w:rsidRPr="008539F6">
              <w:rPr>
                <w:rFonts w:ascii="Times New Roman" w:hAnsi="Times New Roman" w:cs="Times New Roman"/>
              </w:rPr>
              <w:t>Pallazco</w:t>
            </w:r>
            <w:proofErr w:type="spellEnd"/>
            <w:r w:rsidRPr="008539F6">
              <w:rPr>
                <w:rFonts w:ascii="Times New Roman" w:hAnsi="Times New Roman" w:cs="Times New Roman"/>
              </w:rPr>
              <w:t>, dirigente de la UNE</w:t>
            </w:r>
          </w:p>
        </w:tc>
        <w:tc>
          <w:tcPr>
            <w:tcW w:w="2839" w:type="dxa"/>
          </w:tcPr>
          <w:p w14:paraId="259132C6"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Pichincha, conflicto gremial</w:t>
            </w:r>
          </w:p>
        </w:tc>
        <w:tc>
          <w:tcPr>
            <w:tcW w:w="2839" w:type="dxa"/>
          </w:tcPr>
          <w:p w14:paraId="4E55A115" w14:textId="11F2BAF9" w:rsidR="00C0419D" w:rsidRPr="008539F6" w:rsidRDefault="00637E27" w:rsidP="00637E27">
            <w:pPr>
              <w:rPr>
                <w:rFonts w:ascii="Times New Roman" w:hAnsi="Times New Roman" w:cs="Times New Roman"/>
              </w:rPr>
            </w:pPr>
            <w:r>
              <w:rPr>
                <w:rFonts w:ascii="Times New Roman" w:hAnsi="Times New Roman" w:cs="Times New Roman"/>
              </w:rPr>
              <w:t>Agresiones. Campaña de desprestigio.</w:t>
            </w:r>
          </w:p>
        </w:tc>
      </w:tr>
      <w:tr w:rsidR="00C0419D" w:rsidRPr="008539F6" w14:paraId="5E5F20B8" w14:textId="77777777" w:rsidTr="009701B3">
        <w:tc>
          <w:tcPr>
            <w:tcW w:w="2838" w:type="dxa"/>
          </w:tcPr>
          <w:p w14:paraId="28F1ECFB"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Pilar Paredes, dirigente UNE</w:t>
            </w:r>
          </w:p>
        </w:tc>
        <w:tc>
          <w:tcPr>
            <w:tcW w:w="2839" w:type="dxa"/>
          </w:tcPr>
          <w:p w14:paraId="641D2AB4"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Tungurahua, conflicto gremial</w:t>
            </w:r>
          </w:p>
        </w:tc>
        <w:tc>
          <w:tcPr>
            <w:tcW w:w="2839" w:type="dxa"/>
          </w:tcPr>
          <w:p w14:paraId="4DFC2D35" w14:textId="66DC3B0D" w:rsidR="00C0419D" w:rsidRPr="008539F6" w:rsidRDefault="00637E27" w:rsidP="009701B3">
            <w:pPr>
              <w:rPr>
                <w:rFonts w:ascii="Times New Roman" w:hAnsi="Times New Roman" w:cs="Times New Roman"/>
              </w:rPr>
            </w:pPr>
            <w:r>
              <w:rPr>
                <w:rFonts w:ascii="Times New Roman" w:hAnsi="Times New Roman" w:cs="Times New Roman"/>
              </w:rPr>
              <w:t>Restricción ilegítima al derecho de asociación.</w:t>
            </w:r>
          </w:p>
        </w:tc>
      </w:tr>
      <w:tr w:rsidR="00C0419D" w:rsidRPr="008539F6" w14:paraId="1840A9B1" w14:textId="77777777" w:rsidTr="009701B3">
        <w:tc>
          <w:tcPr>
            <w:tcW w:w="2838" w:type="dxa"/>
          </w:tcPr>
          <w:p w14:paraId="02772437"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Rosana Bastidas, dirigente cívica</w:t>
            </w:r>
          </w:p>
        </w:tc>
        <w:tc>
          <w:tcPr>
            <w:tcW w:w="2839" w:type="dxa"/>
          </w:tcPr>
          <w:p w14:paraId="2FB4FEA4"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 xml:space="preserve">Santo Domingo de los Tsáchilas, La Concordia. </w:t>
            </w:r>
          </w:p>
        </w:tc>
        <w:tc>
          <w:tcPr>
            <w:tcW w:w="2839" w:type="dxa"/>
          </w:tcPr>
          <w:p w14:paraId="4D9996F2" w14:textId="5E953628" w:rsidR="00C0419D" w:rsidRPr="008539F6" w:rsidRDefault="00637E27" w:rsidP="009701B3">
            <w:pPr>
              <w:rPr>
                <w:rFonts w:ascii="Times New Roman" w:hAnsi="Times New Roman" w:cs="Times New Roman"/>
              </w:rPr>
            </w:pPr>
            <w:r>
              <w:rPr>
                <w:rFonts w:ascii="Times New Roman" w:hAnsi="Times New Roman" w:cs="Times New Roman"/>
              </w:rPr>
              <w:t>Criminalización</w:t>
            </w:r>
          </w:p>
        </w:tc>
      </w:tr>
      <w:tr w:rsidR="00C0419D" w:rsidRPr="008539F6" w14:paraId="2D3A98E6" w14:textId="77777777" w:rsidTr="009701B3">
        <w:tc>
          <w:tcPr>
            <w:tcW w:w="2838" w:type="dxa"/>
          </w:tcPr>
          <w:p w14:paraId="03BAB4BC"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Mery Zamora, dirigente política</w:t>
            </w:r>
          </w:p>
        </w:tc>
        <w:tc>
          <w:tcPr>
            <w:tcW w:w="2839" w:type="dxa"/>
          </w:tcPr>
          <w:p w14:paraId="2CB44413"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Manabí, caso 30S</w:t>
            </w:r>
          </w:p>
        </w:tc>
        <w:tc>
          <w:tcPr>
            <w:tcW w:w="2839" w:type="dxa"/>
          </w:tcPr>
          <w:p w14:paraId="1AA45416" w14:textId="59568ADD" w:rsidR="00C0419D" w:rsidRPr="008539F6" w:rsidRDefault="00637E27" w:rsidP="00637E27">
            <w:pPr>
              <w:rPr>
                <w:rFonts w:ascii="Times New Roman" w:hAnsi="Times New Roman" w:cs="Times New Roman"/>
              </w:rPr>
            </w:pPr>
            <w:r>
              <w:rPr>
                <w:rFonts w:ascii="Times New Roman" w:hAnsi="Times New Roman" w:cs="Times New Roman"/>
              </w:rPr>
              <w:t>Criminalización. Campaña de desprestigio.</w:t>
            </w:r>
          </w:p>
        </w:tc>
      </w:tr>
      <w:tr w:rsidR="00C0419D" w:rsidRPr="008539F6" w14:paraId="6AAF8732" w14:textId="77777777" w:rsidTr="009701B3">
        <w:tc>
          <w:tcPr>
            <w:tcW w:w="2838" w:type="dxa"/>
          </w:tcPr>
          <w:p w14:paraId="3C087F47"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Francisco Rojas, dirigente gremial colegio Mejía.</w:t>
            </w:r>
          </w:p>
        </w:tc>
        <w:tc>
          <w:tcPr>
            <w:tcW w:w="2839" w:type="dxa"/>
          </w:tcPr>
          <w:p w14:paraId="2D07AAD3"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Pichincha, movilizaciones estudiantiles 2015</w:t>
            </w:r>
          </w:p>
        </w:tc>
        <w:tc>
          <w:tcPr>
            <w:tcW w:w="2839" w:type="dxa"/>
          </w:tcPr>
          <w:p w14:paraId="1A3126F0" w14:textId="1AEB2DE2" w:rsidR="00C0419D" w:rsidRPr="008539F6" w:rsidRDefault="00637E27" w:rsidP="009701B3">
            <w:pPr>
              <w:rPr>
                <w:rFonts w:ascii="Times New Roman" w:hAnsi="Times New Roman" w:cs="Times New Roman"/>
              </w:rPr>
            </w:pPr>
            <w:r>
              <w:rPr>
                <w:rFonts w:ascii="Times New Roman" w:hAnsi="Times New Roman" w:cs="Times New Roman"/>
              </w:rPr>
              <w:t>Criminalización. Restricción ilegítima a los derechos de asociación y de expresión.</w:t>
            </w:r>
          </w:p>
        </w:tc>
      </w:tr>
      <w:tr w:rsidR="00C0419D" w:rsidRPr="008539F6" w14:paraId="33484CF2" w14:textId="77777777" w:rsidTr="009701B3">
        <w:tc>
          <w:tcPr>
            <w:tcW w:w="2838" w:type="dxa"/>
          </w:tcPr>
          <w:p w14:paraId="6AE28A57"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 xml:space="preserve">Pamela Paredes, </w:t>
            </w:r>
            <w:proofErr w:type="spellStart"/>
            <w:r w:rsidRPr="008539F6">
              <w:rPr>
                <w:rFonts w:ascii="Times New Roman" w:hAnsi="Times New Roman" w:cs="Times New Roman"/>
              </w:rPr>
              <w:t>Nataly</w:t>
            </w:r>
            <w:proofErr w:type="spellEnd"/>
            <w:r w:rsidRPr="008539F6">
              <w:rPr>
                <w:rFonts w:ascii="Times New Roman" w:hAnsi="Times New Roman" w:cs="Times New Roman"/>
              </w:rPr>
              <w:t xml:space="preserve"> Maya, Tito Madrid, Daniela Macías, dirigentes universitarios  de </w:t>
            </w:r>
            <w:proofErr w:type="spellStart"/>
            <w:r w:rsidRPr="008539F6">
              <w:rPr>
                <w:rFonts w:ascii="Times New Roman" w:hAnsi="Times New Roman" w:cs="Times New Roman"/>
              </w:rPr>
              <w:t>Mov</w:t>
            </w:r>
            <w:proofErr w:type="spellEnd"/>
            <w:r w:rsidRPr="008539F6">
              <w:rPr>
                <w:rFonts w:ascii="Times New Roman" w:hAnsi="Times New Roman" w:cs="Times New Roman"/>
              </w:rPr>
              <w:t>. Mariátegui</w:t>
            </w:r>
          </w:p>
        </w:tc>
        <w:tc>
          <w:tcPr>
            <w:tcW w:w="2839" w:type="dxa"/>
          </w:tcPr>
          <w:p w14:paraId="0FE20B24"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Pichincha, elecciones y conflicto en la Universidad Central del Ecuador</w:t>
            </w:r>
          </w:p>
        </w:tc>
        <w:tc>
          <w:tcPr>
            <w:tcW w:w="2839" w:type="dxa"/>
          </w:tcPr>
          <w:p w14:paraId="6DD22E54" w14:textId="67250BA6" w:rsidR="00C0419D" w:rsidRPr="008539F6" w:rsidRDefault="00C0419D" w:rsidP="00637E27">
            <w:pPr>
              <w:rPr>
                <w:rFonts w:ascii="Times New Roman" w:hAnsi="Times New Roman" w:cs="Times New Roman"/>
              </w:rPr>
            </w:pPr>
            <w:r w:rsidRPr="008539F6">
              <w:rPr>
                <w:rFonts w:ascii="Times New Roman" w:hAnsi="Times New Roman" w:cs="Times New Roman"/>
              </w:rPr>
              <w:t>Agresión</w:t>
            </w:r>
            <w:r w:rsidR="00637E27">
              <w:rPr>
                <w:rFonts w:ascii="Times New Roman" w:hAnsi="Times New Roman" w:cs="Times New Roman"/>
              </w:rPr>
              <w:t>, amenazas. Criminalización. Campaña de desprestigio.</w:t>
            </w:r>
          </w:p>
        </w:tc>
      </w:tr>
      <w:tr w:rsidR="00C0419D" w:rsidRPr="008539F6" w14:paraId="62B9DF2B" w14:textId="77777777" w:rsidTr="009701B3">
        <w:tc>
          <w:tcPr>
            <w:tcW w:w="2838" w:type="dxa"/>
          </w:tcPr>
          <w:p w14:paraId="77BCA046"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 xml:space="preserve">José </w:t>
            </w:r>
            <w:proofErr w:type="spellStart"/>
            <w:r w:rsidRPr="008539F6">
              <w:rPr>
                <w:rFonts w:ascii="Times New Roman" w:hAnsi="Times New Roman" w:cs="Times New Roman"/>
              </w:rPr>
              <w:t>Alomía</w:t>
            </w:r>
            <w:proofErr w:type="spellEnd"/>
            <w:r w:rsidRPr="008539F6">
              <w:rPr>
                <w:rFonts w:ascii="Times New Roman" w:hAnsi="Times New Roman" w:cs="Times New Roman"/>
              </w:rPr>
              <w:t>, presidente Colegio de Abogados de Pichincha</w:t>
            </w:r>
          </w:p>
        </w:tc>
        <w:tc>
          <w:tcPr>
            <w:tcW w:w="2839" w:type="dxa"/>
          </w:tcPr>
          <w:p w14:paraId="1A5D9EC2"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Pichincha, conflicto gremial</w:t>
            </w:r>
          </w:p>
        </w:tc>
        <w:tc>
          <w:tcPr>
            <w:tcW w:w="2839" w:type="dxa"/>
          </w:tcPr>
          <w:p w14:paraId="14A03FBD" w14:textId="15D2774C" w:rsidR="00C0419D" w:rsidRPr="008539F6" w:rsidRDefault="00637E27" w:rsidP="009701B3">
            <w:pPr>
              <w:rPr>
                <w:rFonts w:ascii="Times New Roman" w:hAnsi="Times New Roman" w:cs="Times New Roman"/>
              </w:rPr>
            </w:pPr>
            <w:r>
              <w:rPr>
                <w:rFonts w:ascii="Times New Roman" w:hAnsi="Times New Roman" w:cs="Times New Roman"/>
              </w:rPr>
              <w:t xml:space="preserve">Criminalización. Campaña de desprestigio. Restricción ilegítima al derecho de </w:t>
            </w:r>
            <w:r>
              <w:rPr>
                <w:rFonts w:ascii="Times New Roman" w:hAnsi="Times New Roman" w:cs="Times New Roman"/>
              </w:rPr>
              <w:lastRenderedPageBreak/>
              <w:t>asociación.</w:t>
            </w:r>
          </w:p>
        </w:tc>
      </w:tr>
      <w:tr w:rsidR="00C0419D" w:rsidRPr="008539F6" w14:paraId="1338D546" w14:textId="77777777" w:rsidTr="009701B3">
        <w:tc>
          <w:tcPr>
            <w:tcW w:w="2838" w:type="dxa"/>
          </w:tcPr>
          <w:p w14:paraId="0FB36697"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lastRenderedPageBreak/>
              <w:t xml:space="preserve">Gonzalo </w:t>
            </w:r>
            <w:proofErr w:type="spellStart"/>
            <w:r w:rsidRPr="008539F6">
              <w:rPr>
                <w:rFonts w:ascii="Times New Roman" w:hAnsi="Times New Roman" w:cs="Times New Roman"/>
              </w:rPr>
              <w:t>Realpe</w:t>
            </w:r>
            <w:proofErr w:type="spellEnd"/>
            <w:r w:rsidRPr="008539F6">
              <w:rPr>
                <w:rFonts w:ascii="Times New Roman" w:hAnsi="Times New Roman" w:cs="Times New Roman"/>
              </w:rPr>
              <w:t>, dirigente Colegio Abogados de Pichincha</w:t>
            </w:r>
          </w:p>
        </w:tc>
        <w:tc>
          <w:tcPr>
            <w:tcW w:w="2839" w:type="dxa"/>
          </w:tcPr>
          <w:p w14:paraId="70736CE5"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Pichincha, defensa de casos de DD.HH.</w:t>
            </w:r>
          </w:p>
        </w:tc>
        <w:tc>
          <w:tcPr>
            <w:tcW w:w="2839" w:type="dxa"/>
          </w:tcPr>
          <w:p w14:paraId="17257652" w14:textId="5DAEB05B" w:rsidR="00C0419D" w:rsidRPr="008539F6" w:rsidRDefault="00637E27" w:rsidP="009701B3">
            <w:pPr>
              <w:rPr>
                <w:rFonts w:ascii="Times New Roman" w:hAnsi="Times New Roman" w:cs="Times New Roman"/>
              </w:rPr>
            </w:pPr>
            <w:r>
              <w:rPr>
                <w:rFonts w:ascii="Times New Roman" w:hAnsi="Times New Roman" w:cs="Times New Roman"/>
              </w:rPr>
              <w:t>Campaña de desprestigio. Restricción  ilegítima al derecho de asociación.</w:t>
            </w:r>
            <w:r w:rsidR="00C0419D" w:rsidRPr="008539F6">
              <w:rPr>
                <w:rFonts w:ascii="Times New Roman" w:hAnsi="Times New Roman" w:cs="Times New Roman"/>
              </w:rPr>
              <w:t xml:space="preserve"> </w:t>
            </w:r>
          </w:p>
        </w:tc>
      </w:tr>
      <w:tr w:rsidR="00C0419D" w:rsidRPr="008539F6" w14:paraId="0A345FB3" w14:textId="77777777" w:rsidTr="009701B3">
        <w:tc>
          <w:tcPr>
            <w:tcW w:w="2838" w:type="dxa"/>
          </w:tcPr>
          <w:p w14:paraId="065A9BBA"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Julio César Sarango, abogado libre ejercicio</w:t>
            </w:r>
          </w:p>
        </w:tc>
        <w:tc>
          <w:tcPr>
            <w:tcW w:w="2839" w:type="dxa"/>
          </w:tcPr>
          <w:p w14:paraId="5D14D203"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Pichincha, defensa de acusados por Presidente, defensa de casos de DD.HH.</w:t>
            </w:r>
          </w:p>
        </w:tc>
        <w:tc>
          <w:tcPr>
            <w:tcW w:w="2839" w:type="dxa"/>
          </w:tcPr>
          <w:p w14:paraId="02C993B6" w14:textId="458FB47F" w:rsidR="00C0419D" w:rsidRPr="008539F6" w:rsidRDefault="00637E27" w:rsidP="00637E27">
            <w:pPr>
              <w:rPr>
                <w:rFonts w:ascii="Times New Roman" w:hAnsi="Times New Roman" w:cs="Times New Roman"/>
              </w:rPr>
            </w:pPr>
            <w:r>
              <w:rPr>
                <w:rFonts w:ascii="Times New Roman" w:hAnsi="Times New Roman" w:cs="Times New Roman"/>
              </w:rPr>
              <w:t>H</w:t>
            </w:r>
            <w:r w:rsidR="00C0419D" w:rsidRPr="008539F6">
              <w:rPr>
                <w:rFonts w:ascii="Times New Roman" w:hAnsi="Times New Roman" w:cs="Times New Roman"/>
              </w:rPr>
              <w:t>ostigamiento, amenazas</w:t>
            </w:r>
            <w:r>
              <w:rPr>
                <w:rFonts w:ascii="Times New Roman" w:hAnsi="Times New Roman" w:cs="Times New Roman"/>
              </w:rPr>
              <w:t>. Campaña de desprestigio. Restricción ilegítima y violaciones de derechos a operadores de justicia.</w:t>
            </w:r>
          </w:p>
        </w:tc>
      </w:tr>
      <w:tr w:rsidR="00C0419D" w:rsidRPr="008539F6" w14:paraId="0812C583" w14:textId="77777777" w:rsidTr="009701B3">
        <w:tc>
          <w:tcPr>
            <w:tcW w:w="2838" w:type="dxa"/>
          </w:tcPr>
          <w:p w14:paraId="1647FA73"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Juan Pablo Albán, director Clínica de Derechos Humanos, Universidad San Francisco de Quito</w:t>
            </w:r>
          </w:p>
        </w:tc>
        <w:tc>
          <w:tcPr>
            <w:tcW w:w="2839" w:type="dxa"/>
          </w:tcPr>
          <w:p w14:paraId="625FBC85"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Pichincha, defensa de casos de DD.HH.</w:t>
            </w:r>
          </w:p>
        </w:tc>
        <w:tc>
          <w:tcPr>
            <w:tcW w:w="2839" w:type="dxa"/>
          </w:tcPr>
          <w:p w14:paraId="0DD03876" w14:textId="259A3C00" w:rsidR="00C0419D" w:rsidRPr="008539F6" w:rsidRDefault="00C0419D" w:rsidP="00637E27">
            <w:pPr>
              <w:rPr>
                <w:rFonts w:ascii="Times New Roman" w:hAnsi="Times New Roman" w:cs="Times New Roman"/>
              </w:rPr>
            </w:pPr>
            <w:r w:rsidRPr="008539F6">
              <w:rPr>
                <w:rFonts w:ascii="Times New Roman" w:hAnsi="Times New Roman" w:cs="Times New Roman"/>
              </w:rPr>
              <w:t>Amenaza</w:t>
            </w:r>
            <w:r w:rsidR="00637E27">
              <w:rPr>
                <w:rFonts w:ascii="Times New Roman" w:hAnsi="Times New Roman" w:cs="Times New Roman"/>
              </w:rPr>
              <w:t>s</w:t>
            </w:r>
            <w:r w:rsidRPr="008539F6">
              <w:rPr>
                <w:rFonts w:ascii="Times New Roman" w:hAnsi="Times New Roman" w:cs="Times New Roman"/>
              </w:rPr>
              <w:t xml:space="preserve"> de muerte, </w:t>
            </w:r>
            <w:r w:rsidR="00637E27">
              <w:rPr>
                <w:rFonts w:ascii="Times New Roman" w:hAnsi="Times New Roman" w:cs="Times New Roman"/>
              </w:rPr>
              <w:t>hostigamiento. Campañas de desprestigio. Restricciones ilegítimas y violaciones de derechos a operadores de justicia.</w:t>
            </w:r>
          </w:p>
        </w:tc>
      </w:tr>
      <w:tr w:rsidR="00C0419D" w:rsidRPr="008539F6" w14:paraId="53353299" w14:textId="77777777" w:rsidTr="009701B3">
        <w:tc>
          <w:tcPr>
            <w:tcW w:w="2838" w:type="dxa"/>
          </w:tcPr>
          <w:p w14:paraId="532FE05F"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Ramiro García, abogado libre ejercicio, dirigente gremial</w:t>
            </w:r>
          </w:p>
        </w:tc>
        <w:tc>
          <w:tcPr>
            <w:tcW w:w="2839" w:type="dxa"/>
          </w:tcPr>
          <w:p w14:paraId="6EBF75AD"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Pichincha, defensa de casos de acusados por Presidente.</w:t>
            </w:r>
          </w:p>
        </w:tc>
        <w:tc>
          <w:tcPr>
            <w:tcW w:w="2839" w:type="dxa"/>
          </w:tcPr>
          <w:p w14:paraId="42124D88" w14:textId="1DEF3D96" w:rsidR="00C0419D" w:rsidRPr="008539F6" w:rsidRDefault="00637E27" w:rsidP="009701B3">
            <w:pPr>
              <w:rPr>
                <w:rFonts w:ascii="Times New Roman" w:hAnsi="Times New Roman" w:cs="Times New Roman"/>
              </w:rPr>
            </w:pPr>
            <w:r>
              <w:rPr>
                <w:rFonts w:ascii="Times New Roman" w:hAnsi="Times New Roman" w:cs="Times New Roman"/>
              </w:rPr>
              <w:t>Campaña de desprestigio. H</w:t>
            </w:r>
            <w:r w:rsidR="00C0419D" w:rsidRPr="008539F6">
              <w:rPr>
                <w:rFonts w:ascii="Times New Roman" w:hAnsi="Times New Roman" w:cs="Times New Roman"/>
              </w:rPr>
              <w:t>ostigamiento</w:t>
            </w:r>
            <w:r>
              <w:rPr>
                <w:rFonts w:ascii="Times New Roman" w:hAnsi="Times New Roman" w:cs="Times New Roman"/>
              </w:rPr>
              <w:t xml:space="preserve">. </w:t>
            </w:r>
            <w:r>
              <w:rPr>
                <w:rFonts w:ascii="Times New Roman" w:hAnsi="Times New Roman" w:cs="Times New Roman"/>
              </w:rPr>
              <w:t>Restricciones ilegítimas y violaciones de derechos a operadores de justicia.</w:t>
            </w:r>
          </w:p>
        </w:tc>
      </w:tr>
      <w:tr w:rsidR="00C0419D" w:rsidRPr="008539F6" w14:paraId="7456CD03" w14:textId="77777777" w:rsidTr="009701B3">
        <w:tc>
          <w:tcPr>
            <w:tcW w:w="2838" w:type="dxa"/>
          </w:tcPr>
          <w:p w14:paraId="3AE2E968"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 xml:space="preserve">Juan </w:t>
            </w:r>
            <w:proofErr w:type="spellStart"/>
            <w:r w:rsidRPr="008539F6">
              <w:rPr>
                <w:rFonts w:ascii="Times New Roman" w:hAnsi="Times New Roman" w:cs="Times New Roman"/>
              </w:rPr>
              <w:t>Vizueta</w:t>
            </w:r>
            <w:proofErr w:type="spellEnd"/>
            <w:r w:rsidRPr="008539F6">
              <w:rPr>
                <w:rFonts w:ascii="Times New Roman" w:hAnsi="Times New Roman" w:cs="Times New Roman"/>
              </w:rPr>
              <w:t>, Pedro Granja, Silvio Enríquez, socios estudio jurídico</w:t>
            </w:r>
          </w:p>
        </w:tc>
        <w:tc>
          <w:tcPr>
            <w:tcW w:w="2839" w:type="dxa"/>
          </w:tcPr>
          <w:p w14:paraId="2E20FBBF"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 xml:space="preserve">Guayas, defensores de víctimas caso Glas </w:t>
            </w:r>
            <w:proofErr w:type="spellStart"/>
            <w:r w:rsidRPr="008539F6">
              <w:rPr>
                <w:rFonts w:ascii="Times New Roman" w:hAnsi="Times New Roman" w:cs="Times New Roman"/>
              </w:rPr>
              <w:t>Viejó</w:t>
            </w:r>
            <w:proofErr w:type="spellEnd"/>
            <w:r w:rsidRPr="008539F6">
              <w:rPr>
                <w:rFonts w:ascii="Times New Roman" w:hAnsi="Times New Roman" w:cs="Times New Roman"/>
              </w:rPr>
              <w:t xml:space="preserve"> y otros</w:t>
            </w:r>
          </w:p>
        </w:tc>
        <w:tc>
          <w:tcPr>
            <w:tcW w:w="2839" w:type="dxa"/>
          </w:tcPr>
          <w:p w14:paraId="4266945F" w14:textId="2F475205" w:rsidR="00C0419D" w:rsidRPr="008539F6" w:rsidRDefault="00637E27" w:rsidP="009701B3">
            <w:pPr>
              <w:rPr>
                <w:rFonts w:ascii="Times New Roman" w:hAnsi="Times New Roman" w:cs="Times New Roman"/>
              </w:rPr>
            </w:pPr>
            <w:r>
              <w:rPr>
                <w:rFonts w:ascii="Times New Roman" w:hAnsi="Times New Roman" w:cs="Times New Roman"/>
              </w:rPr>
              <w:t xml:space="preserve">Agresiones, </w:t>
            </w:r>
            <w:proofErr w:type="spellStart"/>
            <w:r>
              <w:rPr>
                <w:rFonts w:ascii="Times New Roman" w:hAnsi="Times New Roman" w:cs="Times New Roman"/>
              </w:rPr>
              <w:t>amenzas</w:t>
            </w:r>
            <w:proofErr w:type="spellEnd"/>
            <w:r>
              <w:rPr>
                <w:rFonts w:ascii="Times New Roman" w:hAnsi="Times New Roman" w:cs="Times New Roman"/>
              </w:rPr>
              <w:t>, hostigamiento</w:t>
            </w:r>
            <w:r w:rsidR="00C0419D" w:rsidRPr="008539F6">
              <w:rPr>
                <w:rFonts w:ascii="Times New Roman" w:hAnsi="Times New Roman" w:cs="Times New Roman"/>
              </w:rPr>
              <w:t>.</w:t>
            </w:r>
            <w:r>
              <w:rPr>
                <w:rFonts w:ascii="Times New Roman" w:hAnsi="Times New Roman" w:cs="Times New Roman"/>
              </w:rPr>
              <w:t xml:space="preserve"> Campañas de desprestigio. </w:t>
            </w:r>
            <w:r>
              <w:rPr>
                <w:rFonts w:ascii="Times New Roman" w:hAnsi="Times New Roman" w:cs="Times New Roman"/>
              </w:rPr>
              <w:t>Restricciones ilegítimas y violaciones de derechos a operadores de justicia.</w:t>
            </w:r>
          </w:p>
        </w:tc>
      </w:tr>
      <w:tr w:rsidR="00C0419D" w:rsidRPr="008539F6" w14:paraId="5981087E" w14:textId="77777777" w:rsidTr="009701B3">
        <w:tc>
          <w:tcPr>
            <w:tcW w:w="2838" w:type="dxa"/>
          </w:tcPr>
          <w:p w14:paraId="4103D763"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 xml:space="preserve">Esperanza Martínez, ambientalista, dirigente de </w:t>
            </w:r>
            <w:proofErr w:type="spellStart"/>
            <w:r w:rsidRPr="008539F6">
              <w:rPr>
                <w:rFonts w:ascii="Times New Roman" w:hAnsi="Times New Roman" w:cs="Times New Roman"/>
              </w:rPr>
              <w:t>Yasunidos</w:t>
            </w:r>
            <w:proofErr w:type="spellEnd"/>
          </w:p>
        </w:tc>
        <w:tc>
          <w:tcPr>
            <w:tcW w:w="2839" w:type="dxa"/>
          </w:tcPr>
          <w:p w14:paraId="4B6ACF00"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 xml:space="preserve">Pichincha, recolección de firmas para consulta </w:t>
            </w:r>
            <w:proofErr w:type="spellStart"/>
            <w:r w:rsidRPr="008539F6">
              <w:rPr>
                <w:rFonts w:ascii="Times New Roman" w:hAnsi="Times New Roman" w:cs="Times New Roman"/>
              </w:rPr>
              <w:t>Yasuní</w:t>
            </w:r>
            <w:proofErr w:type="spellEnd"/>
          </w:p>
        </w:tc>
        <w:tc>
          <w:tcPr>
            <w:tcW w:w="2839" w:type="dxa"/>
          </w:tcPr>
          <w:p w14:paraId="5B940B44" w14:textId="74013396" w:rsidR="00C0419D" w:rsidRPr="008539F6" w:rsidRDefault="00637E27" w:rsidP="009701B3">
            <w:pPr>
              <w:rPr>
                <w:rFonts w:ascii="Times New Roman" w:hAnsi="Times New Roman" w:cs="Times New Roman"/>
              </w:rPr>
            </w:pPr>
            <w:r>
              <w:rPr>
                <w:rFonts w:ascii="Times New Roman" w:hAnsi="Times New Roman" w:cs="Times New Roman"/>
              </w:rPr>
              <w:t>Actividades de inteligencia. Amenazas, hostigamiento. Campaña de desprestigio. Restricciones ilegítimas al derecho de libre asociación.</w:t>
            </w:r>
          </w:p>
        </w:tc>
      </w:tr>
      <w:tr w:rsidR="00C0419D" w:rsidRPr="008539F6" w14:paraId="3F983F03" w14:textId="77777777" w:rsidTr="009701B3">
        <w:tc>
          <w:tcPr>
            <w:tcW w:w="2838" w:type="dxa"/>
          </w:tcPr>
          <w:p w14:paraId="462FACFA"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 xml:space="preserve">Javier Ramírez, dirigente </w:t>
            </w:r>
            <w:proofErr w:type="spellStart"/>
            <w:r w:rsidRPr="008539F6">
              <w:rPr>
                <w:rFonts w:ascii="Times New Roman" w:hAnsi="Times New Roman" w:cs="Times New Roman"/>
              </w:rPr>
              <w:t>antiminero</w:t>
            </w:r>
            <w:proofErr w:type="spellEnd"/>
            <w:r w:rsidRPr="008539F6">
              <w:rPr>
                <w:rFonts w:ascii="Times New Roman" w:hAnsi="Times New Roman" w:cs="Times New Roman"/>
              </w:rPr>
              <w:t xml:space="preserve"> zona de </w:t>
            </w:r>
            <w:proofErr w:type="spellStart"/>
            <w:r w:rsidRPr="008539F6">
              <w:rPr>
                <w:rFonts w:ascii="Times New Roman" w:hAnsi="Times New Roman" w:cs="Times New Roman"/>
              </w:rPr>
              <w:t>Intag</w:t>
            </w:r>
            <w:proofErr w:type="spellEnd"/>
          </w:p>
        </w:tc>
        <w:tc>
          <w:tcPr>
            <w:tcW w:w="2839" w:type="dxa"/>
          </w:tcPr>
          <w:p w14:paraId="2E0BDF8B"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Imbabura, conflicto minero</w:t>
            </w:r>
          </w:p>
        </w:tc>
        <w:tc>
          <w:tcPr>
            <w:tcW w:w="2839" w:type="dxa"/>
          </w:tcPr>
          <w:p w14:paraId="188BA07B" w14:textId="70B193AD" w:rsidR="00C0419D" w:rsidRPr="008539F6" w:rsidRDefault="00637E27" w:rsidP="009701B3">
            <w:pPr>
              <w:rPr>
                <w:rFonts w:ascii="Times New Roman" w:hAnsi="Times New Roman" w:cs="Times New Roman"/>
              </w:rPr>
            </w:pPr>
            <w:r>
              <w:rPr>
                <w:rFonts w:ascii="Times New Roman" w:hAnsi="Times New Roman" w:cs="Times New Roman"/>
              </w:rPr>
              <w:t>Criminalización. Amenazas, hostigamiento. Restricciones ilegitimas al derecho a la expresión.</w:t>
            </w:r>
          </w:p>
        </w:tc>
      </w:tr>
      <w:tr w:rsidR="00C0419D" w:rsidRPr="008539F6" w14:paraId="697D7BAC" w14:textId="77777777" w:rsidTr="009701B3">
        <w:tc>
          <w:tcPr>
            <w:tcW w:w="2838" w:type="dxa"/>
          </w:tcPr>
          <w:p w14:paraId="4EB635FF"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 xml:space="preserve">Herlinda </w:t>
            </w:r>
            <w:proofErr w:type="spellStart"/>
            <w:r w:rsidRPr="008539F6">
              <w:rPr>
                <w:rFonts w:ascii="Times New Roman" w:hAnsi="Times New Roman" w:cs="Times New Roman"/>
              </w:rPr>
              <w:t>Gutama</w:t>
            </w:r>
            <w:proofErr w:type="spellEnd"/>
            <w:r w:rsidRPr="008539F6">
              <w:rPr>
                <w:rFonts w:ascii="Times New Roman" w:hAnsi="Times New Roman" w:cs="Times New Roman"/>
              </w:rPr>
              <w:t xml:space="preserve">, dirigente Frente de Defensa de Mujeres de la </w:t>
            </w:r>
            <w:proofErr w:type="spellStart"/>
            <w:r w:rsidRPr="008539F6">
              <w:rPr>
                <w:rFonts w:ascii="Times New Roman" w:hAnsi="Times New Roman" w:cs="Times New Roman"/>
              </w:rPr>
              <w:t>Pachamama</w:t>
            </w:r>
            <w:proofErr w:type="spellEnd"/>
          </w:p>
        </w:tc>
        <w:tc>
          <w:tcPr>
            <w:tcW w:w="2839" w:type="dxa"/>
          </w:tcPr>
          <w:p w14:paraId="3F4264A8"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Azuay, conflicto minero</w:t>
            </w:r>
          </w:p>
        </w:tc>
        <w:tc>
          <w:tcPr>
            <w:tcW w:w="2839" w:type="dxa"/>
          </w:tcPr>
          <w:p w14:paraId="711C65E2" w14:textId="3B837131" w:rsidR="00C0419D" w:rsidRPr="008539F6" w:rsidRDefault="00637E27" w:rsidP="009701B3">
            <w:pPr>
              <w:rPr>
                <w:rFonts w:ascii="Times New Roman" w:hAnsi="Times New Roman" w:cs="Times New Roman"/>
              </w:rPr>
            </w:pPr>
            <w:r>
              <w:rPr>
                <w:rFonts w:ascii="Times New Roman" w:hAnsi="Times New Roman" w:cs="Times New Roman"/>
              </w:rPr>
              <w:t>Agresión.</w:t>
            </w:r>
          </w:p>
        </w:tc>
      </w:tr>
      <w:tr w:rsidR="00C0419D" w:rsidRPr="008539F6" w14:paraId="5FEE94FA" w14:textId="77777777" w:rsidTr="009701B3">
        <w:tc>
          <w:tcPr>
            <w:tcW w:w="2838" w:type="dxa"/>
          </w:tcPr>
          <w:p w14:paraId="0DFE56F8"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 xml:space="preserve">Directores portales periodísticos Plan V, La República, </w:t>
            </w:r>
            <w:proofErr w:type="spellStart"/>
            <w:r w:rsidRPr="008539F6">
              <w:rPr>
                <w:rFonts w:ascii="Times New Roman" w:hAnsi="Times New Roman" w:cs="Times New Roman"/>
              </w:rPr>
              <w:t>Gkillcity</w:t>
            </w:r>
            <w:proofErr w:type="spellEnd"/>
            <w:r w:rsidRPr="008539F6">
              <w:rPr>
                <w:rFonts w:ascii="Times New Roman" w:hAnsi="Times New Roman" w:cs="Times New Roman"/>
              </w:rPr>
              <w:t xml:space="preserve">, </w:t>
            </w:r>
            <w:proofErr w:type="spellStart"/>
            <w:r w:rsidRPr="008539F6">
              <w:rPr>
                <w:rFonts w:ascii="Times New Roman" w:hAnsi="Times New Roman" w:cs="Times New Roman"/>
              </w:rPr>
              <w:t>Focus</w:t>
            </w:r>
            <w:proofErr w:type="spellEnd"/>
            <w:r w:rsidRPr="008539F6">
              <w:rPr>
                <w:rFonts w:ascii="Times New Roman" w:hAnsi="Times New Roman" w:cs="Times New Roman"/>
              </w:rPr>
              <w:t xml:space="preserve">, </w:t>
            </w:r>
            <w:r w:rsidRPr="008539F6">
              <w:rPr>
                <w:rFonts w:ascii="Times New Roman" w:hAnsi="Times New Roman" w:cs="Times New Roman"/>
              </w:rPr>
              <w:lastRenderedPageBreak/>
              <w:t xml:space="preserve">Milhojas, El Comercio y </w:t>
            </w:r>
            <w:proofErr w:type="spellStart"/>
            <w:r w:rsidRPr="008539F6">
              <w:rPr>
                <w:rFonts w:ascii="Times New Roman" w:hAnsi="Times New Roman" w:cs="Times New Roman"/>
              </w:rPr>
              <w:t>Fundamedios</w:t>
            </w:r>
            <w:proofErr w:type="spellEnd"/>
          </w:p>
        </w:tc>
        <w:tc>
          <w:tcPr>
            <w:tcW w:w="2839" w:type="dxa"/>
          </w:tcPr>
          <w:p w14:paraId="715B27A1"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lastRenderedPageBreak/>
              <w:t xml:space="preserve">Guayas, Pichincha, denuncias de contratos de </w:t>
            </w:r>
            <w:r w:rsidRPr="008539F6">
              <w:rPr>
                <w:rFonts w:ascii="Times New Roman" w:hAnsi="Times New Roman" w:cs="Times New Roman"/>
              </w:rPr>
              <w:lastRenderedPageBreak/>
              <w:t>espionaje</w:t>
            </w:r>
          </w:p>
        </w:tc>
        <w:tc>
          <w:tcPr>
            <w:tcW w:w="2839" w:type="dxa"/>
          </w:tcPr>
          <w:p w14:paraId="510C4CE4" w14:textId="3394918D" w:rsidR="00C0419D" w:rsidRPr="008539F6" w:rsidRDefault="0068361B" w:rsidP="009701B3">
            <w:pPr>
              <w:rPr>
                <w:rFonts w:ascii="Times New Roman" w:hAnsi="Times New Roman" w:cs="Times New Roman"/>
              </w:rPr>
            </w:pPr>
            <w:r>
              <w:rPr>
                <w:rFonts w:ascii="Times New Roman" w:hAnsi="Times New Roman" w:cs="Times New Roman"/>
              </w:rPr>
              <w:lastRenderedPageBreak/>
              <w:t xml:space="preserve">Restricción ilegítima al derecho a la libertad de </w:t>
            </w:r>
            <w:r>
              <w:rPr>
                <w:rFonts w:ascii="Times New Roman" w:hAnsi="Times New Roman" w:cs="Times New Roman"/>
              </w:rPr>
              <w:lastRenderedPageBreak/>
              <w:t>expresión.</w:t>
            </w:r>
          </w:p>
        </w:tc>
      </w:tr>
      <w:tr w:rsidR="00C0419D" w:rsidRPr="008539F6" w14:paraId="5DA709BD" w14:textId="77777777" w:rsidTr="009701B3">
        <w:tc>
          <w:tcPr>
            <w:tcW w:w="2838" w:type="dxa"/>
          </w:tcPr>
          <w:p w14:paraId="5ED625F7"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lastRenderedPageBreak/>
              <w:t>Gabriel Gonzáles, (a) Crudo Ecuador, administrador digital</w:t>
            </w:r>
          </w:p>
        </w:tc>
        <w:tc>
          <w:tcPr>
            <w:tcW w:w="2839" w:type="dxa"/>
          </w:tcPr>
          <w:p w14:paraId="587B6B31"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Pichincha, ironía contra políticos en Facebook</w:t>
            </w:r>
          </w:p>
        </w:tc>
        <w:tc>
          <w:tcPr>
            <w:tcW w:w="2839" w:type="dxa"/>
          </w:tcPr>
          <w:p w14:paraId="11CC1750" w14:textId="758D84BF" w:rsidR="00C0419D" w:rsidRPr="008539F6" w:rsidRDefault="00C0419D" w:rsidP="0068361B">
            <w:pPr>
              <w:rPr>
                <w:rFonts w:ascii="Times New Roman" w:hAnsi="Times New Roman" w:cs="Times New Roman"/>
              </w:rPr>
            </w:pPr>
            <w:r w:rsidRPr="008539F6">
              <w:rPr>
                <w:rFonts w:ascii="Times New Roman" w:hAnsi="Times New Roman" w:cs="Times New Roman"/>
              </w:rPr>
              <w:t>Amenazas,</w:t>
            </w:r>
            <w:r w:rsidR="0068361B">
              <w:rPr>
                <w:rFonts w:ascii="Times New Roman" w:hAnsi="Times New Roman" w:cs="Times New Roman"/>
              </w:rPr>
              <w:t xml:space="preserve"> agresión y hostigamiento. </w:t>
            </w:r>
            <w:r w:rsidRPr="008539F6">
              <w:rPr>
                <w:rFonts w:ascii="Times New Roman" w:hAnsi="Times New Roman" w:cs="Times New Roman"/>
              </w:rPr>
              <w:t xml:space="preserve"> </w:t>
            </w:r>
            <w:r w:rsidR="0068361B">
              <w:rPr>
                <w:rFonts w:ascii="Times New Roman" w:hAnsi="Times New Roman" w:cs="Times New Roman"/>
              </w:rPr>
              <w:t xml:space="preserve">Campañas de </w:t>
            </w:r>
            <w:proofErr w:type="spellStart"/>
            <w:r w:rsidR="0068361B">
              <w:rPr>
                <w:rFonts w:ascii="Times New Roman" w:hAnsi="Times New Roman" w:cs="Times New Roman"/>
              </w:rPr>
              <w:t>de</w:t>
            </w:r>
            <w:proofErr w:type="spellEnd"/>
            <w:r w:rsidR="0068361B">
              <w:rPr>
                <w:rFonts w:ascii="Times New Roman" w:hAnsi="Times New Roman" w:cs="Times New Roman"/>
              </w:rPr>
              <w:t xml:space="preserve"> desprestigio</w:t>
            </w:r>
            <w:r w:rsidRPr="008539F6">
              <w:rPr>
                <w:rFonts w:ascii="Times New Roman" w:hAnsi="Times New Roman" w:cs="Times New Roman"/>
              </w:rPr>
              <w:t>.</w:t>
            </w:r>
            <w:r w:rsidR="0068361B">
              <w:rPr>
                <w:rFonts w:ascii="Times New Roman" w:hAnsi="Times New Roman" w:cs="Times New Roman"/>
              </w:rPr>
              <w:t xml:space="preserve"> Restricciones ilegítimas al derecho a la libertad de expresión.</w:t>
            </w:r>
          </w:p>
        </w:tc>
      </w:tr>
      <w:tr w:rsidR="00C0419D" w:rsidRPr="008539F6" w14:paraId="5287EF60" w14:textId="77777777" w:rsidTr="009701B3">
        <w:tc>
          <w:tcPr>
            <w:tcW w:w="2838" w:type="dxa"/>
          </w:tcPr>
          <w:p w14:paraId="6C2D81E8" w14:textId="0D247904" w:rsidR="00C0419D" w:rsidRPr="008539F6" w:rsidRDefault="00C0419D" w:rsidP="009701B3">
            <w:pPr>
              <w:rPr>
                <w:rFonts w:ascii="Times New Roman" w:hAnsi="Times New Roman" w:cs="Times New Roman"/>
              </w:rPr>
            </w:pPr>
          </w:p>
        </w:tc>
        <w:tc>
          <w:tcPr>
            <w:tcW w:w="2839" w:type="dxa"/>
          </w:tcPr>
          <w:p w14:paraId="28DD90DA" w14:textId="7F522363" w:rsidR="00C0419D" w:rsidRPr="008539F6" w:rsidRDefault="00C0419D" w:rsidP="009701B3">
            <w:pPr>
              <w:rPr>
                <w:rFonts w:ascii="Times New Roman" w:hAnsi="Times New Roman" w:cs="Times New Roman"/>
              </w:rPr>
            </w:pPr>
          </w:p>
        </w:tc>
        <w:tc>
          <w:tcPr>
            <w:tcW w:w="2839" w:type="dxa"/>
          </w:tcPr>
          <w:p w14:paraId="570AC081" w14:textId="4B433F3B" w:rsidR="00C0419D" w:rsidRPr="008539F6" w:rsidRDefault="00C0419D" w:rsidP="009701B3">
            <w:pPr>
              <w:rPr>
                <w:rFonts w:ascii="Times New Roman" w:hAnsi="Times New Roman" w:cs="Times New Roman"/>
              </w:rPr>
            </w:pPr>
          </w:p>
        </w:tc>
      </w:tr>
      <w:tr w:rsidR="00C0419D" w:rsidRPr="008539F6" w14:paraId="7E802E0B" w14:textId="77777777" w:rsidTr="009701B3">
        <w:tc>
          <w:tcPr>
            <w:tcW w:w="2838" w:type="dxa"/>
          </w:tcPr>
          <w:p w14:paraId="43F71FE6"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Roberto Aguilar, periodista, bloguero</w:t>
            </w:r>
          </w:p>
        </w:tc>
        <w:tc>
          <w:tcPr>
            <w:tcW w:w="2839" w:type="dxa"/>
          </w:tcPr>
          <w:p w14:paraId="7A8F9537"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Pichincha, artículos de análisis de propaganda oficial</w:t>
            </w:r>
          </w:p>
        </w:tc>
        <w:tc>
          <w:tcPr>
            <w:tcW w:w="2839" w:type="dxa"/>
          </w:tcPr>
          <w:p w14:paraId="715C56F0" w14:textId="65D391B6" w:rsidR="00C0419D" w:rsidRPr="008539F6" w:rsidRDefault="0068361B" w:rsidP="009701B3">
            <w:pPr>
              <w:rPr>
                <w:rFonts w:ascii="Times New Roman" w:hAnsi="Times New Roman" w:cs="Times New Roman"/>
              </w:rPr>
            </w:pPr>
            <w:r>
              <w:rPr>
                <w:rFonts w:ascii="Times New Roman" w:hAnsi="Times New Roman" w:cs="Times New Roman"/>
              </w:rPr>
              <w:t>Criminalización. Hostigamiento. Restricciones ilegítimas al derecho a la libertad de opinión y de expresión.</w:t>
            </w:r>
          </w:p>
        </w:tc>
      </w:tr>
      <w:tr w:rsidR="00C0419D" w:rsidRPr="008539F6" w14:paraId="22FB6946" w14:textId="77777777" w:rsidTr="009701B3">
        <w:tc>
          <w:tcPr>
            <w:tcW w:w="2838" w:type="dxa"/>
          </w:tcPr>
          <w:p w14:paraId="16735BC0" w14:textId="77777777" w:rsidR="00C0419D" w:rsidRPr="008539F6" w:rsidRDefault="00C0419D" w:rsidP="009701B3">
            <w:pPr>
              <w:rPr>
                <w:rFonts w:ascii="Times New Roman" w:hAnsi="Times New Roman" w:cs="Times New Roman"/>
              </w:rPr>
            </w:pPr>
            <w:proofErr w:type="spellStart"/>
            <w:r w:rsidRPr="008539F6">
              <w:rPr>
                <w:rFonts w:ascii="Times New Roman" w:hAnsi="Times New Roman" w:cs="Times New Roman"/>
              </w:rPr>
              <w:t>Fundamedios</w:t>
            </w:r>
            <w:proofErr w:type="spellEnd"/>
            <w:r w:rsidRPr="008539F6">
              <w:rPr>
                <w:rFonts w:ascii="Times New Roman" w:hAnsi="Times New Roman" w:cs="Times New Roman"/>
              </w:rPr>
              <w:t>: César Ricaurte y Mauricio Alarcón</w:t>
            </w:r>
          </w:p>
        </w:tc>
        <w:tc>
          <w:tcPr>
            <w:tcW w:w="2839" w:type="dxa"/>
          </w:tcPr>
          <w:p w14:paraId="6293A30C"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Pichincha, monitoreo de agresiones a la libertad de expresión</w:t>
            </w:r>
          </w:p>
        </w:tc>
        <w:tc>
          <w:tcPr>
            <w:tcW w:w="2839" w:type="dxa"/>
          </w:tcPr>
          <w:p w14:paraId="54E2FC71" w14:textId="22073739" w:rsidR="00C0419D" w:rsidRPr="008539F6" w:rsidRDefault="0068361B" w:rsidP="009701B3">
            <w:pPr>
              <w:rPr>
                <w:rFonts w:ascii="Times New Roman" w:hAnsi="Times New Roman" w:cs="Times New Roman"/>
              </w:rPr>
            </w:pPr>
            <w:r>
              <w:rPr>
                <w:rFonts w:ascii="Times New Roman" w:hAnsi="Times New Roman" w:cs="Times New Roman"/>
              </w:rPr>
              <w:t>Restricciones ilegítimas a la libertad de asociación. Amenazas, hostigamiento. Campañas de desprestigio.</w:t>
            </w:r>
          </w:p>
        </w:tc>
      </w:tr>
      <w:tr w:rsidR="00C0419D" w:rsidRPr="008539F6" w14:paraId="560012A2" w14:textId="77777777" w:rsidTr="009701B3">
        <w:tc>
          <w:tcPr>
            <w:tcW w:w="2838" w:type="dxa"/>
          </w:tcPr>
          <w:p w14:paraId="22025D53"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Xavier Bonilla –</w:t>
            </w:r>
            <w:proofErr w:type="spellStart"/>
            <w:r w:rsidRPr="008539F6">
              <w:rPr>
                <w:rFonts w:ascii="Times New Roman" w:hAnsi="Times New Roman" w:cs="Times New Roman"/>
              </w:rPr>
              <w:t>Bonil</w:t>
            </w:r>
            <w:proofErr w:type="spellEnd"/>
            <w:r w:rsidRPr="008539F6">
              <w:rPr>
                <w:rFonts w:ascii="Times New Roman" w:hAnsi="Times New Roman" w:cs="Times New Roman"/>
              </w:rPr>
              <w:t>- caricaturista El Universo; director Diario El Universo</w:t>
            </w:r>
          </w:p>
        </w:tc>
        <w:tc>
          <w:tcPr>
            <w:tcW w:w="2839" w:type="dxa"/>
          </w:tcPr>
          <w:p w14:paraId="4FC30A26"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Pichincha, caricaturas contra el gobierno</w:t>
            </w:r>
          </w:p>
        </w:tc>
        <w:tc>
          <w:tcPr>
            <w:tcW w:w="2839" w:type="dxa"/>
          </w:tcPr>
          <w:p w14:paraId="08BCB727" w14:textId="4C2169FC" w:rsidR="0068361B" w:rsidRPr="008539F6" w:rsidRDefault="0068361B" w:rsidP="009701B3">
            <w:pPr>
              <w:rPr>
                <w:rFonts w:ascii="Times New Roman" w:hAnsi="Times New Roman" w:cs="Times New Roman"/>
              </w:rPr>
            </w:pPr>
            <w:r>
              <w:rPr>
                <w:rFonts w:ascii="Times New Roman" w:hAnsi="Times New Roman" w:cs="Times New Roman"/>
              </w:rPr>
              <w:t xml:space="preserve">Campañas de desprestigio. Criminalización. Amenazas, hostigamiento. </w:t>
            </w:r>
            <w:r>
              <w:rPr>
                <w:rFonts w:ascii="Times New Roman" w:hAnsi="Times New Roman" w:cs="Times New Roman"/>
              </w:rPr>
              <w:t>Restricciones ilegítimas al derecho a la libertad de opinión y de expresión.</w:t>
            </w:r>
          </w:p>
          <w:p w14:paraId="48112D35" w14:textId="77777777" w:rsidR="00C0419D" w:rsidRPr="008539F6" w:rsidRDefault="00C0419D" w:rsidP="009701B3">
            <w:pPr>
              <w:rPr>
                <w:rFonts w:ascii="Times New Roman" w:hAnsi="Times New Roman" w:cs="Times New Roman"/>
              </w:rPr>
            </w:pPr>
          </w:p>
        </w:tc>
      </w:tr>
      <w:tr w:rsidR="00C0419D" w:rsidRPr="008539F6" w14:paraId="513EF9F8" w14:textId="77777777" w:rsidTr="009701B3">
        <w:tc>
          <w:tcPr>
            <w:tcW w:w="2838" w:type="dxa"/>
          </w:tcPr>
          <w:p w14:paraId="5BD7BC86" w14:textId="4ACB0572" w:rsidR="00C0419D" w:rsidRPr="008539F6" w:rsidRDefault="00C0419D" w:rsidP="009701B3">
            <w:pPr>
              <w:rPr>
                <w:rFonts w:ascii="Times New Roman" w:hAnsi="Times New Roman" w:cs="Times New Roman"/>
              </w:rPr>
            </w:pPr>
            <w:r w:rsidRPr="008539F6">
              <w:rPr>
                <w:rFonts w:ascii="Times New Roman" w:hAnsi="Times New Roman" w:cs="Times New Roman"/>
              </w:rPr>
              <w:t>Martín Pallares, editor diario El Universo, bloguero</w:t>
            </w:r>
          </w:p>
        </w:tc>
        <w:tc>
          <w:tcPr>
            <w:tcW w:w="2839" w:type="dxa"/>
          </w:tcPr>
          <w:p w14:paraId="7E683B31"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Pichincha, críticas al gobierno en twitter</w:t>
            </w:r>
          </w:p>
        </w:tc>
        <w:tc>
          <w:tcPr>
            <w:tcW w:w="2839" w:type="dxa"/>
          </w:tcPr>
          <w:p w14:paraId="7FB3B0D2" w14:textId="7AF20F54" w:rsidR="00C0419D" w:rsidRPr="008539F6" w:rsidRDefault="0068361B" w:rsidP="009701B3">
            <w:pPr>
              <w:rPr>
                <w:rFonts w:ascii="Times New Roman" w:hAnsi="Times New Roman" w:cs="Times New Roman"/>
              </w:rPr>
            </w:pPr>
            <w:r>
              <w:rPr>
                <w:rFonts w:ascii="Times New Roman" w:hAnsi="Times New Roman" w:cs="Times New Roman"/>
              </w:rPr>
              <w:t xml:space="preserve">Campañas de desprestigio. Amenazas, hostigamiento. </w:t>
            </w:r>
            <w:r>
              <w:rPr>
                <w:rFonts w:ascii="Times New Roman" w:hAnsi="Times New Roman" w:cs="Times New Roman"/>
              </w:rPr>
              <w:t>Restricciones ilegítimas al derecho a la libertad de opinión y de expresión.</w:t>
            </w:r>
          </w:p>
          <w:p w14:paraId="2B936964" w14:textId="77777777" w:rsidR="00C0419D" w:rsidRPr="008539F6" w:rsidRDefault="00C0419D" w:rsidP="009701B3">
            <w:pPr>
              <w:rPr>
                <w:rFonts w:ascii="Times New Roman" w:hAnsi="Times New Roman" w:cs="Times New Roman"/>
              </w:rPr>
            </w:pPr>
          </w:p>
        </w:tc>
      </w:tr>
      <w:tr w:rsidR="00C0419D" w:rsidRPr="008539F6" w14:paraId="64A313D8" w14:textId="77777777" w:rsidTr="009701B3">
        <w:tc>
          <w:tcPr>
            <w:tcW w:w="2838" w:type="dxa"/>
          </w:tcPr>
          <w:p w14:paraId="7808745C"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Gonzalo Ortiz, periodista, catedrático</w:t>
            </w:r>
          </w:p>
        </w:tc>
        <w:tc>
          <w:tcPr>
            <w:tcW w:w="2839" w:type="dxa"/>
          </w:tcPr>
          <w:p w14:paraId="7764E262"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Pichincha, opinión crítica al gobierno</w:t>
            </w:r>
          </w:p>
        </w:tc>
        <w:tc>
          <w:tcPr>
            <w:tcW w:w="2839" w:type="dxa"/>
          </w:tcPr>
          <w:p w14:paraId="744DB845" w14:textId="25FA474C" w:rsidR="00C0419D" w:rsidRPr="008539F6" w:rsidRDefault="0068361B" w:rsidP="0068361B">
            <w:pPr>
              <w:rPr>
                <w:rFonts w:ascii="Times New Roman" w:hAnsi="Times New Roman" w:cs="Times New Roman"/>
              </w:rPr>
            </w:pPr>
            <w:r>
              <w:rPr>
                <w:rFonts w:ascii="Times New Roman" w:hAnsi="Times New Roman" w:cs="Times New Roman"/>
              </w:rPr>
              <w:t xml:space="preserve">Amenazas. </w:t>
            </w:r>
            <w:r>
              <w:rPr>
                <w:rFonts w:ascii="Times New Roman" w:hAnsi="Times New Roman" w:cs="Times New Roman"/>
              </w:rPr>
              <w:t>Restricciones ilegítimas al derecho a la libertad de opinión y de expresión.</w:t>
            </w:r>
          </w:p>
        </w:tc>
      </w:tr>
      <w:tr w:rsidR="00C0419D" w:rsidRPr="008539F6" w14:paraId="7E0B102D" w14:textId="77777777" w:rsidTr="006614D9">
        <w:trPr>
          <w:trHeight w:val="56"/>
        </w:trPr>
        <w:tc>
          <w:tcPr>
            <w:tcW w:w="2838" w:type="dxa"/>
          </w:tcPr>
          <w:p w14:paraId="5F3D2B25" w14:textId="0F2D7328" w:rsidR="00C0419D" w:rsidRPr="008539F6" w:rsidRDefault="00C0419D" w:rsidP="009701B3">
            <w:pPr>
              <w:rPr>
                <w:rFonts w:ascii="Times New Roman" w:hAnsi="Times New Roman" w:cs="Times New Roman"/>
              </w:rPr>
            </w:pPr>
          </w:p>
        </w:tc>
        <w:tc>
          <w:tcPr>
            <w:tcW w:w="2839" w:type="dxa"/>
          </w:tcPr>
          <w:p w14:paraId="48AD16F0" w14:textId="5DA77496" w:rsidR="00C0419D" w:rsidRPr="008539F6" w:rsidRDefault="00C0419D" w:rsidP="009701B3">
            <w:pPr>
              <w:rPr>
                <w:rFonts w:ascii="Times New Roman" w:hAnsi="Times New Roman" w:cs="Times New Roman"/>
              </w:rPr>
            </w:pPr>
          </w:p>
        </w:tc>
        <w:tc>
          <w:tcPr>
            <w:tcW w:w="2839" w:type="dxa"/>
          </w:tcPr>
          <w:p w14:paraId="3355CFA1" w14:textId="7C307B06" w:rsidR="00C0419D" w:rsidRPr="008539F6" w:rsidRDefault="00C0419D" w:rsidP="009701B3">
            <w:pPr>
              <w:rPr>
                <w:rFonts w:ascii="Times New Roman" w:hAnsi="Times New Roman" w:cs="Times New Roman"/>
              </w:rPr>
            </w:pPr>
          </w:p>
        </w:tc>
      </w:tr>
      <w:tr w:rsidR="00C0419D" w:rsidRPr="008539F6" w14:paraId="171043A1" w14:textId="77777777" w:rsidTr="009701B3">
        <w:tc>
          <w:tcPr>
            <w:tcW w:w="2838" w:type="dxa"/>
          </w:tcPr>
          <w:p w14:paraId="09789380"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Christian Zurita, periodista de El Universo</w:t>
            </w:r>
          </w:p>
        </w:tc>
        <w:tc>
          <w:tcPr>
            <w:tcW w:w="2839" w:type="dxa"/>
          </w:tcPr>
          <w:p w14:paraId="71BF406E"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Pichincha, cobertura de prensa</w:t>
            </w:r>
          </w:p>
        </w:tc>
        <w:tc>
          <w:tcPr>
            <w:tcW w:w="2839" w:type="dxa"/>
          </w:tcPr>
          <w:p w14:paraId="5117BF3C" w14:textId="0F53E980" w:rsidR="00C0419D" w:rsidRPr="008539F6" w:rsidRDefault="00C0419D" w:rsidP="0068361B">
            <w:pPr>
              <w:rPr>
                <w:rFonts w:ascii="Times New Roman" w:hAnsi="Times New Roman" w:cs="Times New Roman"/>
              </w:rPr>
            </w:pPr>
            <w:r w:rsidRPr="008539F6">
              <w:rPr>
                <w:rFonts w:ascii="Times New Roman" w:hAnsi="Times New Roman" w:cs="Times New Roman"/>
              </w:rPr>
              <w:t>Agresiones, amenazas</w:t>
            </w:r>
            <w:r w:rsidR="0068361B">
              <w:rPr>
                <w:rFonts w:ascii="Times New Roman" w:hAnsi="Times New Roman" w:cs="Times New Roman"/>
              </w:rPr>
              <w:t xml:space="preserve">. </w:t>
            </w:r>
            <w:r w:rsidR="0068361B">
              <w:rPr>
                <w:rFonts w:ascii="Times New Roman" w:hAnsi="Times New Roman" w:cs="Times New Roman"/>
              </w:rPr>
              <w:t>Restricciones ilegítimas al derecho a la libertad de opinión y de expresión.</w:t>
            </w:r>
          </w:p>
        </w:tc>
      </w:tr>
      <w:tr w:rsidR="00C0419D" w:rsidRPr="008539F6" w14:paraId="0570B70E" w14:textId="77777777" w:rsidTr="009701B3">
        <w:tc>
          <w:tcPr>
            <w:tcW w:w="2838" w:type="dxa"/>
          </w:tcPr>
          <w:p w14:paraId="65FF415E" w14:textId="77777777" w:rsidR="00C0419D" w:rsidRPr="008539F6" w:rsidRDefault="00C0419D" w:rsidP="009701B3">
            <w:pPr>
              <w:rPr>
                <w:rFonts w:ascii="Times New Roman" w:hAnsi="Times New Roman" w:cs="Times New Roman"/>
              </w:rPr>
            </w:pPr>
            <w:proofErr w:type="spellStart"/>
            <w:r w:rsidRPr="008539F6">
              <w:rPr>
                <w:rFonts w:ascii="Times New Roman" w:hAnsi="Times New Roman" w:cs="Times New Roman"/>
              </w:rPr>
              <w:lastRenderedPageBreak/>
              <w:t>Wilma</w:t>
            </w:r>
            <w:proofErr w:type="spellEnd"/>
            <w:r w:rsidRPr="008539F6">
              <w:rPr>
                <w:rFonts w:ascii="Times New Roman" w:hAnsi="Times New Roman" w:cs="Times New Roman"/>
              </w:rPr>
              <w:t xml:space="preserve"> Vargas, caricaturista</w:t>
            </w:r>
          </w:p>
        </w:tc>
        <w:tc>
          <w:tcPr>
            <w:tcW w:w="2839" w:type="dxa"/>
          </w:tcPr>
          <w:p w14:paraId="0C7B90BD"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Chimborazo, caricaturas criticas al gobierno</w:t>
            </w:r>
          </w:p>
        </w:tc>
        <w:tc>
          <w:tcPr>
            <w:tcW w:w="2839" w:type="dxa"/>
          </w:tcPr>
          <w:p w14:paraId="7B6C511D" w14:textId="6B960B38" w:rsidR="00C0419D" w:rsidRPr="008539F6" w:rsidRDefault="00C0419D" w:rsidP="0068361B">
            <w:pPr>
              <w:rPr>
                <w:rFonts w:ascii="Times New Roman" w:hAnsi="Times New Roman" w:cs="Times New Roman"/>
              </w:rPr>
            </w:pPr>
            <w:r w:rsidRPr="008539F6">
              <w:rPr>
                <w:rFonts w:ascii="Times New Roman" w:hAnsi="Times New Roman" w:cs="Times New Roman"/>
              </w:rPr>
              <w:t xml:space="preserve">Amenazas, </w:t>
            </w:r>
            <w:r w:rsidR="0068361B">
              <w:rPr>
                <w:rFonts w:ascii="Times New Roman" w:hAnsi="Times New Roman" w:cs="Times New Roman"/>
              </w:rPr>
              <w:t xml:space="preserve">hostigamiento. </w:t>
            </w:r>
            <w:r w:rsidR="0068361B">
              <w:rPr>
                <w:rFonts w:ascii="Times New Roman" w:hAnsi="Times New Roman" w:cs="Times New Roman"/>
              </w:rPr>
              <w:t>Restricciones ilegítimas al derecho a la libertad de opinión y de expresión.</w:t>
            </w:r>
          </w:p>
        </w:tc>
      </w:tr>
      <w:tr w:rsidR="00C0419D" w:rsidRPr="008539F6" w14:paraId="2F3C34E1" w14:textId="77777777" w:rsidTr="009701B3">
        <w:tc>
          <w:tcPr>
            <w:tcW w:w="2838" w:type="dxa"/>
          </w:tcPr>
          <w:p w14:paraId="502B4EC1"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 xml:space="preserve">Manuela </w:t>
            </w:r>
            <w:proofErr w:type="spellStart"/>
            <w:r w:rsidRPr="008539F6">
              <w:rPr>
                <w:rFonts w:ascii="Times New Roman" w:hAnsi="Times New Roman" w:cs="Times New Roman"/>
              </w:rPr>
              <w:t>Picq</w:t>
            </w:r>
            <w:proofErr w:type="spellEnd"/>
            <w:r w:rsidRPr="008539F6">
              <w:rPr>
                <w:rFonts w:ascii="Times New Roman" w:hAnsi="Times New Roman" w:cs="Times New Roman"/>
              </w:rPr>
              <w:t>, catedrática brasileña</w:t>
            </w:r>
          </w:p>
        </w:tc>
        <w:tc>
          <w:tcPr>
            <w:tcW w:w="2839" w:type="dxa"/>
          </w:tcPr>
          <w:p w14:paraId="28792492"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 xml:space="preserve">Pichincha, artículos internacionales, esposa de dirigente de </w:t>
            </w:r>
            <w:proofErr w:type="spellStart"/>
            <w:r w:rsidRPr="008539F6">
              <w:rPr>
                <w:rFonts w:ascii="Times New Roman" w:hAnsi="Times New Roman" w:cs="Times New Roman"/>
              </w:rPr>
              <w:t>Ecuarunari</w:t>
            </w:r>
            <w:proofErr w:type="spellEnd"/>
          </w:p>
        </w:tc>
        <w:tc>
          <w:tcPr>
            <w:tcW w:w="2839" w:type="dxa"/>
          </w:tcPr>
          <w:p w14:paraId="4A7CC271" w14:textId="3C5E676F" w:rsidR="00C0419D" w:rsidRPr="008539F6" w:rsidRDefault="00C0419D" w:rsidP="0068361B">
            <w:pPr>
              <w:rPr>
                <w:rFonts w:ascii="Times New Roman" w:hAnsi="Times New Roman" w:cs="Times New Roman"/>
              </w:rPr>
            </w:pPr>
            <w:r w:rsidRPr="008539F6">
              <w:rPr>
                <w:rFonts w:ascii="Times New Roman" w:hAnsi="Times New Roman" w:cs="Times New Roman"/>
              </w:rPr>
              <w:t>Agresión</w:t>
            </w:r>
            <w:r w:rsidR="0068361B">
              <w:rPr>
                <w:rFonts w:ascii="Times New Roman" w:hAnsi="Times New Roman" w:cs="Times New Roman"/>
              </w:rPr>
              <w:t xml:space="preserve">, hostigamiento. Criminalización. Campaña de desprestigio. </w:t>
            </w:r>
            <w:r w:rsidR="0068361B">
              <w:rPr>
                <w:rFonts w:ascii="Times New Roman" w:hAnsi="Times New Roman" w:cs="Times New Roman"/>
              </w:rPr>
              <w:t>Restricciones ilegítimas al derecho a la libertad de opinión y de expresión</w:t>
            </w:r>
            <w:r w:rsidR="0068361B">
              <w:rPr>
                <w:rFonts w:ascii="Times New Roman" w:hAnsi="Times New Roman" w:cs="Times New Roman"/>
              </w:rPr>
              <w:t xml:space="preserve"> y de asociación</w:t>
            </w:r>
            <w:r w:rsidR="0068361B">
              <w:rPr>
                <w:rFonts w:ascii="Times New Roman" w:hAnsi="Times New Roman" w:cs="Times New Roman"/>
              </w:rPr>
              <w:t>.</w:t>
            </w:r>
          </w:p>
        </w:tc>
      </w:tr>
      <w:tr w:rsidR="00C0419D" w:rsidRPr="008539F6" w14:paraId="467354D6" w14:textId="77777777" w:rsidTr="009701B3">
        <w:tc>
          <w:tcPr>
            <w:tcW w:w="2838" w:type="dxa"/>
          </w:tcPr>
          <w:p w14:paraId="33C56EAF" w14:textId="77777777" w:rsidR="00C0419D" w:rsidRPr="008539F6" w:rsidRDefault="00C0419D" w:rsidP="009701B3">
            <w:pPr>
              <w:rPr>
                <w:rFonts w:ascii="Times New Roman" w:hAnsi="Times New Roman" w:cs="Times New Roman"/>
              </w:rPr>
            </w:pPr>
            <w:proofErr w:type="spellStart"/>
            <w:r w:rsidRPr="008539F6">
              <w:rPr>
                <w:rFonts w:ascii="Times New Roman" w:hAnsi="Times New Roman" w:cs="Times New Roman"/>
              </w:rPr>
              <w:t>Margoth</w:t>
            </w:r>
            <w:proofErr w:type="spellEnd"/>
            <w:r w:rsidRPr="008539F6">
              <w:rPr>
                <w:rFonts w:ascii="Times New Roman" w:hAnsi="Times New Roman" w:cs="Times New Roman"/>
              </w:rPr>
              <w:t xml:space="preserve"> Escobar, ambientalista, activista social, comerciante</w:t>
            </w:r>
          </w:p>
        </w:tc>
        <w:tc>
          <w:tcPr>
            <w:tcW w:w="2839" w:type="dxa"/>
          </w:tcPr>
          <w:p w14:paraId="38340C56"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Pastaza, movilizaciones agosto del 2015 en Puyo</w:t>
            </w:r>
          </w:p>
        </w:tc>
        <w:tc>
          <w:tcPr>
            <w:tcW w:w="2839" w:type="dxa"/>
          </w:tcPr>
          <w:p w14:paraId="3FCA1423" w14:textId="32BA92BE" w:rsidR="00C0419D" w:rsidRPr="008539F6" w:rsidRDefault="0068361B" w:rsidP="0068361B">
            <w:pPr>
              <w:rPr>
                <w:rFonts w:ascii="Times New Roman" w:hAnsi="Times New Roman" w:cs="Times New Roman"/>
              </w:rPr>
            </w:pPr>
            <w:r>
              <w:rPr>
                <w:rFonts w:ascii="Times New Roman" w:hAnsi="Times New Roman" w:cs="Times New Roman"/>
              </w:rPr>
              <w:t xml:space="preserve">Agresión, hostigamiento. Criminalización. </w:t>
            </w:r>
            <w:r>
              <w:rPr>
                <w:rFonts w:ascii="Times New Roman" w:hAnsi="Times New Roman" w:cs="Times New Roman"/>
              </w:rPr>
              <w:t>Restricciones ilegítimas al derecho a la libertad de opinión y de expresión.</w:t>
            </w:r>
          </w:p>
        </w:tc>
      </w:tr>
      <w:tr w:rsidR="00C0419D" w:rsidRPr="008539F6" w14:paraId="0CC959A0" w14:textId="77777777" w:rsidTr="009701B3">
        <w:tc>
          <w:tcPr>
            <w:tcW w:w="2838" w:type="dxa"/>
          </w:tcPr>
          <w:p w14:paraId="518A7294"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 xml:space="preserve">Franco Viteri, Rómulo Acacho, Jorge Herrera, Carlos Pérez </w:t>
            </w:r>
            <w:proofErr w:type="spellStart"/>
            <w:r w:rsidRPr="008539F6">
              <w:rPr>
                <w:rFonts w:ascii="Times New Roman" w:hAnsi="Times New Roman" w:cs="Times New Roman"/>
              </w:rPr>
              <w:t>Guartambel</w:t>
            </w:r>
            <w:proofErr w:type="spellEnd"/>
            <w:r w:rsidRPr="008539F6">
              <w:rPr>
                <w:rFonts w:ascii="Times New Roman" w:hAnsi="Times New Roman" w:cs="Times New Roman"/>
              </w:rPr>
              <w:t xml:space="preserve">, dirigentes de la </w:t>
            </w:r>
            <w:proofErr w:type="spellStart"/>
            <w:r w:rsidRPr="008539F6">
              <w:rPr>
                <w:rFonts w:ascii="Times New Roman" w:hAnsi="Times New Roman" w:cs="Times New Roman"/>
              </w:rPr>
              <w:t>Conaie</w:t>
            </w:r>
            <w:proofErr w:type="spellEnd"/>
          </w:p>
        </w:tc>
        <w:tc>
          <w:tcPr>
            <w:tcW w:w="2839" w:type="dxa"/>
          </w:tcPr>
          <w:p w14:paraId="475A73A1"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Morona Santiago, movilizaciones de agosto del 2015</w:t>
            </w:r>
          </w:p>
        </w:tc>
        <w:tc>
          <w:tcPr>
            <w:tcW w:w="2839" w:type="dxa"/>
          </w:tcPr>
          <w:p w14:paraId="7412B57C" w14:textId="33F737EA" w:rsidR="00C0419D" w:rsidRPr="008539F6" w:rsidRDefault="0068361B" w:rsidP="009701B3">
            <w:pPr>
              <w:rPr>
                <w:rFonts w:ascii="Times New Roman" w:hAnsi="Times New Roman" w:cs="Times New Roman"/>
              </w:rPr>
            </w:pPr>
            <w:r>
              <w:rPr>
                <w:rFonts w:ascii="Times New Roman" w:hAnsi="Times New Roman" w:cs="Times New Roman"/>
              </w:rPr>
              <w:t>Criminalización. Campañas de desprestigio.</w:t>
            </w:r>
          </w:p>
        </w:tc>
      </w:tr>
      <w:tr w:rsidR="00C0419D" w:rsidRPr="008539F6" w14:paraId="24AD548E" w14:textId="77777777" w:rsidTr="009701B3">
        <w:tc>
          <w:tcPr>
            <w:tcW w:w="2838" w:type="dxa"/>
          </w:tcPr>
          <w:p w14:paraId="2380011B"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 xml:space="preserve">Carlos Pérez </w:t>
            </w:r>
            <w:proofErr w:type="spellStart"/>
            <w:r w:rsidRPr="008539F6">
              <w:rPr>
                <w:rFonts w:ascii="Times New Roman" w:hAnsi="Times New Roman" w:cs="Times New Roman"/>
              </w:rPr>
              <w:t>Guartambel</w:t>
            </w:r>
            <w:proofErr w:type="spellEnd"/>
            <w:r w:rsidRPr="008539F6">
              <w:rPr>
                <w:rFonts w:ascii="Times New Roman" w:hAnsi="Times New Roman" w:cs="Times New Roman"/>
              </w:rPr>
              <w:t xml:space="preserve">, Salvador </w:t>
            </w:r>
            <w:proofErr w:type="spellStart"/>
            <w:r w:rsidRPr="008539F6">
              <w:rPr>
                <w:rFonts w:ascii="Times New Roman" w:hAnsi="Times New Roman" w:cs="Times New Roman"/>
              </w:rPr>
              <w:t>Quishpe</w:t>
            </w:r>
            <w:proofErr w:type="spellEnd"/>
            <w:r w:rsidRPr="008539F6">
              <w:rPr>
                <w:rFonts w:ascii="Times New Roman" w:hAnsi="Times New Roman" w:cs="Times New Roman"/>
              </w:rPr>
              <w:t xml:space="preserve">, dirigentes </w:t>
            </w:r>
            <w:proofErr w:type="spellStart"/>
            <w:r w:rsidRPr="008539F6">
              <w:rPr>
                <w:rFonts w:ascii="Times New Roman" w:hAnsi="Times New Roman" w:cs="Times New Roman"/>
              </w:rPr>
              <w:t>Ecuarunari</w:t>
            </w:r>
            <w:proofErr w:type="spellEnd"/>
          </w:p>
        </w:tc>
        <w:tc>
          <w:tcPr>
            <w:tcW w:w="2839" w:type="dxa"/>
          </w:tcPr>
          <w:p w14:paraId="00B72235"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Pichincha, levantamiento indígena 2015</w:t>
            </w:r>
          </w:p>
        </w:tc>
        <w:tc>
          <w:tcPr>
            <w:tcW w:w="2839" w:type="dxa"/>
          </w:tcPr>
          <w:p w14:paraId="0CA803FA" w14:textId="16BBF3C4" w:rsidR="00C0419D" w:rsidRPr="008539F6" w:rsidRDefault="0039153C" w:rsidP="0039153C">
            <w:pPr>
              <w:rPr>
                <w:rFonts w:ascii="Times New Roman" w:hAnsi="Times New Roman" w:cs="Times New Roman"/>
              </w:rPr>
            </w:pPr>
            <w:r>
              <w:rPr>
                <w:rFonts w:ascii="Times New Roman" w:hAnsi="Times New Roman" w:cs="Times New Roman"/>
              </w:rPr>
              <w:t>Agresión. Criminalización. Campañas de desprestigio.</w:t>
            </w:r>
          </w:p>
        </w:tc>
      </w:tr>
      <w:tr w:rsidR="00C0419D" w:rsidRPr="008539F6" w14:paraId="18467ED1" w14:textId="77777777" w:rsidTr="009701B3">
        <w:tc>
          <w:tcPr>
            <w:tcW w:w="2838" w:type="dxa"/>
          </w:tcPr>
          <w:p w14:paraId="28919C8C" w14:textId="43837660" w:rsidR="00C0419D" w:rsidRPr="008539F6" w:rsidRDefault="00C0419D" w:rsidP="009701B3">
            <w:pPr>
              <w:rPr>
                <w:rFonts w:ascii="Times New Roman" w:hAnsi="Times New Roman" w:cs="Times New Roman"/>
              </w:rPr>
            </w:pPr>
          </w:p>
        </w:tc>
        <w:tc>
          <w:tcPr>
            <w:tcW w:w="2839" w:type="dxa"/>
          </w:tcPr>
          <w:p w14:paraId="752F7797" w14:textId="2561285A" w:rsidR="00C0419D" w:rsidRPr="008539F6" w:rsidRDefault="00C0419D" w:rsidP="009701B3">
            <w:pPr>
              <w:rPr>
                <w:rFonts w:ascii="Times New Roman" w:hAnsi="Times New Roman" w:cs="Times New Roman"/>
              </w:rPr>
            </w:pPr>
          </w:p>
        </w:tc>
        <w:tc>
          <w:tcPr>
            <w:tcW w:w="2839" w:type="dxa"/>
          </w:tcPr>
          <w:p w14:paraId="390BE46A" w14:textId="4763E9A8" w:rsidR="00C0419D" w:rsidRPr="008539F6" w:rsidRDefault="00C0419D" w:rsidP="009701B3">
            <w:pPr>
              <w:rPr>
                <w:rFonts w:ascii="Times New Roman" w:hAnsi="Times New Roman" w:cs="Times New Roman"/>
              </w:rPr>
            </w:pPr>
          </w:p>
        </w:tc>
      </w:tr>
      <w:tr w:rsidR="00C0419D" w:rsidRPr="008539F6" w14:paraId="569F1A03" w14:textId="77777777" w:rsidTr="009701B3">
        <w:tc>
          <w:tcPr>
            <w:tcW w:w="2838" w:type="dxa"/>
          </w:tcPr>
          <w:p w14:paraId="637BD644" w14:textId="4713DC42" w:rsidR="00C0419D" w:rsidRPr="008539F6" w:rsidRDefault="0039153C" w:rsidP="009701B3">
            <w:pPr>
              <w:rPr>
                <w:rFonts w:ascii="Times New Roman" w:hAnsi="Times New Roman" w:cs="Times New Roman"/>
              </w:rPr>
            </w:pPr>
            <w:r>
              <w:rPr>
                <w:rFonts w:ascii="Times New Roman" w:hAnsi="Times New Roman" w:cs="Times New Roman"/>
              </w:rPr>
              <w:t>Comunidad de Saraguro.</w:t>
            </w:r>
          </w:p>
        </w:tc>
        <w:tc>
          <w:tcPr>
            <w:tcW w:w="2839" w:type="dxa"/>
          </w:tcPr>
          <w:p w14:paraId="20D7CD57"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Loja, levantamiento indígena 2015</w:t>
            </w:r>
          </w:p>
        </w:tc>
        <w:tc>
          <w:tcPr>
            <w:tcW w:w="2839" w:type="dxa"/>
          </w:tcPr>
          <w:p w14:paraId="11ED45E5" w14:textId="46890FCB" w:rsidR="00C0419D" w:rsidRPr="008539F6" w:rsidRDefault="0039153C" w:rsidP="009701B3">
            <w:pPr>
              <w:rPr>
                <w:rFonts w:ascii="Times New Roman" w:hAnsi="Times New Roman" w:cs="Times New Roman"/>
              </w:rPr>
            </w:pPr>
            <w:r>
              <w:rPr>
                <w:rFonts w:ascii="Times New Roman" w:hAnsi="Times New Roman" w:cs="Times New Roman"/>
              </w:rPr>
              <w:t>Amenazas, agresiones, hostigamiento. Criminalización. Restricciones ilegítimas al derecho a la protesta.</w:t>
            </w:r>
          </w:p>
        </w:tc>
      </w:tr>
      <w:tr w:rsidR="00C0419D" w:rsidRPr="008539F6" w14:paraId="6D3D97B4" w14:textId="77777777" w:rsidTr="009701B3">
        <w:tc>
          <w:tcPr>
            <w:tcW w:w="2838" w:type="dxa"/>
          </w:tcPr>
          <w:p w14:paraId="30B5CB4B"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Diane Rodríguez, dirigente Transexual</w:t>
            </w:r>
          </w:p>
        </w:tc>
        <w:tc>
          <w:tcPr>
            <w:tcW w:w="2839" w:type="dxa"/>
          </w:tcPr>
          <w:p w14:paraId="4944CCCB"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Guayas, defensa derechos de género</w:t>
            </w:r>
          </w:p>
        </w:tc>
        <w:tc>
          <w:tcPr>
            <w:tcW w:w="2839" w:type="dxa"/>
          </w:tcPr>
          <w:p w14:paraId="6F716BB3" w14:textId="509EE6CB" w:rsidR="00C0419D" w:rsidRPr="008539F6" w:rsidRDefault="0039153C" w:rsidP="0039153C">
            <w:pPr>
              <w:rPr>
                <w:rFonts w:ascii="Times New Roman" w:hAnsi="Times New Roman" w:cs="Times New Roman"/>
              </w:rPr>
            </w:pPr>
            <w:r>
              <w:rPr>
                <w:rFonts w:ascii="Times New Roman" w:hAnsi="Times New Roman" w:cs="Times New Roman"/>
              </w:rPr>
              <w:t>Agresión, amenaza de muerte.</w:t>
            </w:r>
          </w:p>
        </w:tc>
      </w:tr>
      <w:tr w:rsidR="00C0419D" w:rsidRPr="008539F6" w14:paraId="56745734" w14:textId="77777777" w:rsidTr="009701B3">
        <w:tc>
          <w:tcPr>
            <w:tcW w:w="2838" w:type="dxa"/>
          </w:tcPr>
          <w:p w14:paraId="6EF1C0F6"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Paulina Muñoz, dirigente derechos sexuales y sociales</w:t>
            </w:r>
          </w:p>
        </w:tc>
        <w:tc>
          <w:tcPr>
            <w:tcW w:w="2839" w:type="dxa"/>
          </w:tcPr>
          <w:p w14:paraId="4B847ED9"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Pichincha, oposición a tratado comercial con la Unión Europea</w:t>
            </w:r>
          </w:p>
        </w:tc>
        <w:tc>
          <w:tcPr>
            <w:tcW w:w="2839" w:type="dxa"/>
          </w:tcPr>
          <w:p w14:paraId="350330CF" w14:textId="77777777" w:rsidR="00C0419D" w:rsidRPr="008539F6" w:rsidRDefault="00C0419D" w:rsidP="009701B3">
            <w:pPr>
              <w:rPr>
                <w:rFonts w:ascii="Times New Roman" w:hAnsi="Times New Roman" w:cs="Times New Roman"/>
              </w:rPr>
            </w:pPr>
            <w:r w:rsidRPr="008539F6">
              <w:rPr>
                <w:rFonts w:ascii="Times New Roman" w:hAnsi="Times New Roman" w:cs="Times New Roman"/>
              </w:rPr>
              <w:t>Amenazas de muerte</w:t>
            </w:r>
          </w:p>
        </w:tc>
      </w:tr>
      <w:tr w:rsidR="00EB130B" w:rsidRPr="008539F6" w14:paraId="29D18F16" w14:textId="77777777" w:rsidTr="009701B3">
        <w:trPr>
          <w:gridAfter w:val="2"/>
          <w:wAfter w:w="5677" w:type="dxa"/>
        </w:trPr>
        <w:tc>
          <w:tcPr>
            <w:tcW w:w="2839" w:type="dxa"/>
          </w:tcPr>
          <w:p w14:paraId="68EEBCE5" w14:textId="7B08E45E" w:rsidR="00EB130B" w:rsidRPr="008539F6" w:rsidRDefault="0039153C" w:rsidP="009701B3">
            <w:pPr>
              <w:rPr>
                <w:rFonts w:ascii="Times New Roman" w:hAnsi="Times New Roman" w:cs="Times New Roman"/>
              </w:rPr>
            </w:pPr>
            <w:r>
              <w:rPr>
                <w:rFonts w:ascii="Times New Roman" w:hAnsi="Times New Roman" w:cs="Times New Roman"/>
              </w:rPr>
              <w:t>Ana Cristina Vera</w:t>
            </w:r>
          </w:p>
        </w:tc>
      </w:tr>
    </w:tbl>
    <w:p w14:paraId="05F12A66" w14:textId="77777777" w:rsidR="0039153C" w:rsidRDefault="0039153C" w:rsidP="00C0419D">
      <w:pPr>
        <w:rPr>
          <w:rFonts w:ascii="Times New Roman" w:hAnsi="Times New Roman" w:cs="Times New Roman"/>
        </w:rPr>
      </w:pPr>
      <w:r>
        <w:rPr>
          <w:rFonts w:ascii="Times New Roman" w:hAnsi="Times New Roman" w:cs="Times New Roman"/>
        </w:rPr>
        <w:t>Pichincha, derechos sexuales y reproductivos.</w:t>
      </w:r>
    </w:p>
    <w:p w14:paraId="676AF610" w14:textId="6F283DFD" w:rsidR="00C0419D" w:rsidRPr="008539F6" w:rsidRDefault="0039153C" w:rsidP="00C0419D">
      <w:pPr>
        <w:rPr>
          <w:rFonts w:ascii="Times New Roman" w:hAnsi="Times New Roman" w:cs="Times New Roman"/>
        </w:rPr>
      </w:pPr>
      <w:r>
        <w:rPr>
          <w:rFonts w:ascii="Times New Roman" w:hAnsi="Times New Roman" w:cs="Times New Roman"/>
        </w:rPr>
        <w:t xml:space="preserve">Hostigamiento, agresión. Restricción ilegítima al derecho a desarrollar  nuevas ideas. </w:t>
      </w:r>
    </w:p>
    <w:p w14:paraId="127C926D" w14:textId="77777777" w:rsidR="00B07E32" w:rsidRPr="008539F6" w:rsidRDefault="00B07E32" w:rsidP="00E15EFA">
      <w:pPr>
        <w:spacing w:line="360" w:lineRule="auto"/>
        <w:jc w:val="both"/>
        <w:rPr>
          <w:rFonts w:ascii="Times New Roman" w:hAnsi="Times New Roman" w:cs="Times New Roman"/>
          <w:sz w:val="24"/>
          <w:szCs w:val="24"/>
        </w:rPr>
      </w:pPr>
    </w:p>
    <w:p w14:paraId="500A1013" w14:textId="77777777" w:rsidR="00B07E32" w:rsidRPr="008539F6" w:rsidRDefault="00B07E32" w:rsidP="00E15EFA">
      <w:pPr>
        <w:spacing w:line="36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258"/>
        <w:gridCol w:w="4258"/>
      </w:tblGrid>
      <w:tr w:rsidR="00586F85" w:rsidRPr="008539F6" w14:paraId="3F8DAD2E" w14:textId="77777777" w:rsidTr="00586F85">
        <w:tc>
          <w:tcPr>
            <w:tcW w:w="4258" w:type="dxa"/>
          </w:tcPr>
          <w:p w14:paraId="517A73A6" w14:textId="17BA2E89" w:rsidR="00586F85" w:rsidRPr="008539F6" w:rsidRDefault="00586F85"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lastRenderedPageBreak/>
              <w:t>POR VIOLACIONES</w:t>
            </w:r>
          </w:p>
        </w:tc>
        <w:tc>
          <w:tcPr>
            <w:tcW w:w="4258" w:type="dxa"/>
          </w:tcPr>
          <w:p w14:paraId="61B388A3" w14:textId="77777777" w:rsidR="00586F85" w:rsidRPr="008539F6" w:rsidRDefault="00586F85" w:rsidP="00E15EFA">
            <w:pPr>
              <w:spacing w:line="360" w:lineRule="auto"/>
              <w:jc w:val="both"/>
              <w:rPr>
                <w:rFonts w:ascii="Times New Roman" w:hAnsi="Times New Roman" w:cs="Times New Roman"/>
                <w:sz w:val="24"/>
                <w:szCs w:val="24"/>
              </w:rPr>
            </w:pPr>
          </w:p>
        </w:tc>
      </w:tr>
      <w:tr w:rsidR="00586F85" w:rsidRPr="008539F6" w14:paraId="62CAC1CD" w14:textId="77777777" w:rsidTr="00586F85">
        <w:tc>
          <w:tcPr>
            <w:tcW w:w="4258" w:type="dxa"/>
          </w:tcPr>
          <w:p w14:paraId="3939A0FE" w14:textId="5C97F1D8" w:rsidR="00586F85" w:rsidRPr="008539F6" w:rsidRDefault="00586F85"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Asesinato</w:t>
            </w:r>
          </w:p>
        </w:tc>
        <w:tc>
          <w:tcPr>
            <w:tcW w:w="4258" w:type="dxa"/>
          </w:tcPr>
          <w:p w14:paraId="72E1FD99" w14:textId="4C25CE86" w:rsidR="00586F85" w:rsidRPr="008539F6" w:rsidRDefault="00586F85"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1</w:t>
            </w:r>
          </w:p>
        </w:tc>
      </w:tr>
      <w:tr w:rsidR="00586F85" w:rsidRPr="008539F6" w14:paraId="026A26A5" w14:textId="77777777" w:rsidTr="00586F85">
        <w:tc>
          <w:tcPr>
            <w:tcW w:w="4258" w:type="dxa"/>
          </w:tcPr>
          <w:p w14:paraId="1779D2FB" w14:textId="3ED75715" w:rsidR="00586F85" w:rsidRPr="008539F6" w:rsidRDefault="00586F85"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Prisión</w:t>
            </w:r>
          </w:p>
        </w:tc>
        <w:tc>
          <w:tcPr>
            <w:tcW w:w="4258" w:type="dxa"/>
          </w:tcPr>
          <w:p w14:paraId="379FA42D" w14:textId="6634A794" w:rsidR="00586F85" w:rsidRPr="008539F6" w:rsidRDefault="00586F85"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3</w:t>
            </w:r>
          </w:p>
        </w:tc>
      </w:tr>
      <w:tr w:rsidR="00586F85" w:rsidRPr="008539F6" w14:paraId="0C46808A" w14:textId="77777777" w:rsidTr="00586F85">
        <w:tc>
          <w:tcPr>
            <w:tcW w:w="4258" w:type="dxa"/>
          </w:tcPr>
          <w:p w14:paraId="3D5948AE" w14:textId="3BA316CB" w:rsidR="00586F85" w:rsidRPr="008539F6" w:rsidRDefault="00586F85"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Agresión física atribuida a fuerza pública</w:t>
            </w:r>
          </w:p>
        </w:tc>
        <w:tc>
          <w:tcPr>
            <w:tcW w:w="4258" w:type="dxa"/>
          </w:tcPr>
          <w:p w14:paraId="254612A8" w14:textId="7AAE4083" w:rsidR="00586F85" w:rsidRPr="008539F6" w:rsidRDefault="00586F85"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5</w:t>
            </w:r>
          </w:p>
        </w:tc>
      </w:tr>
      <w:tr w:rsidR="00586F85" w:rsidRPr="008539F6" w14:paraId="418CFBC1" w14:textId="77777777" w:rsidTr="00586F85">
        <w:tc>
          <w:tcPr>
            <w:tcW w:w="4258" w:type="dxa"/>
          </w:tcPr>
          <w:p w14:paraId="07BDE8E1" w14:textId="3D111BB0" w:rsidR="00586F85" w:rsidRPr="008539F6" w:rsidRDefault="00586F85"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Amenazas de muerte y amenazas de agresión física</w:t>
            </w:r>
          </w:p>
        </w:tc>
        <w:tc>
          <w:tcPr>
            <w:tcW w:w="4258" w:type="dxa"/>
          </w:tcPr>
          <w:p w14:paraId="1B9BC2CD" w14:textId="36700B3A" w:rsidR="00586F85" w:rsidRPr="008539F6" w:rsidRDefault="00586F85"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11</w:t>
            </w:r>
          </w:p>
        </w:tc>
      </w:tr>
      <w:tr w:rsidR="00586F85" w:rsidRPr="008539F6" w14:paraId="5C9BBC5A" w14:textId="77777777" w:rsidTr="00586F85">
        <w:tc>
          <w:tcPr>
            <w:tcW w:w="4258" w:type="dxa"/>
          </w:tcPr>
          <w:p w14:paraId="58A2E750" w14:textId="036B9035" w:rsidR="00586F85" w:rsidRPr="008539F6" w:rsidRDefault="00586F85"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Despidos</w:t>
            </w:r>
          </w:p>
        </w:tc>
        <w:tc>
          <w:tcPr>
            <w:tcW w:w="4258" w:type="dxa"/>
          </w:tcPr>
          <w:p w14:paraId="7C90DDD9" w14:textId="5087F674" w:rsidR="00586F85" w:rsidRPr="008539F6" w:rsidRDefault="00586F85"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8</w:t>
            </w:r>
          </w:p>
        </w:tc>
      </w:tr>
      <w:tr w:rsidR="00586F85" w:rsidRPr="008539F6" w14:paraId="7F86C3CF" w14:textId="77777777" w:rsidTr="00586F85">
        <w:tc>
          <w:tcPr>
            <w:tcW w:w="4258" w:type="dxa"/>
          </w:tcPr>
          <w:p w14:paraId="5D959F89" w14:textId="78857EF9" w:rsidR="00586F85" w:rsidRPr="008539F6" w:rsidRDefault="00586F85"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Escarnio público, agresión verbal  y campañas de desprestigio de autoridades</w:t>
            </w:r>
          </w:p>
        </w:tc>
        <w:tc>
          <w:tcPr>
            <w:tcW w:w="4258" w:type="dxa"/>
          </w:tcPr>
          <w:p w14:paraId="5016389D" w14:textId="37F62210" w:rsidR="00586F85" w:rsidRPr="008539F6" w:rsidRDefault="00586F85"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18</w:t>
            </w:r>
          </w:p>
        </w:tc>
      </w:tr>
      <w:tr w:rsidR="00586F85" w:rsidRPr="008539F6" w14:paraId="566395A7" w14:textId="77777777" w:rsidTr="00586F85">
        <w:tc>
          <w:tcPr>
            <w:tcW w:w="4258" w:type="dxa"/>
          </w:tcPr>
          <w:p w14:paraId="7012E82A" w14:textId="735EEB6A" w:rsidR="00586F85" w:rsidRPr="008539F6" w:rsidRDefault="00586F85"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Judicialización  y otros procesos administrativos</w:t>
            </w:r>
          </w:p>
        </w:tc>
        <w:tc>
          <w:tcPr>
            <w:tcW w:w="4258" w:type="dxa"/>
          </w:tcPr>
          <w:p w14:paraId="206178CA" w14:textId="1B7A4576" w:rsidR="00586F85" w:rsidRPr="008539F6" w:rsidRDefault="00586F85"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16</w:t>
            </w:r>
          </w:p>
        </w:tc>
      </w:tr>
      <w:tr w:rsidR="00586F85" w:rsidRPr="008539F6" w14:paraId="57B2FCDF" w14:textId="77777777" w:rsidTr="00586F85">
        <w:tc>
          <w:tcPr>
            <w:tcW w:w="4258" w:type="dxa"/>
          </w:tcPr>
          <w:p w14:paraId="45711151" w14:textId="3CC76E66" w:rsidR="00586F85" w:rsidRPr="008539F6" w:rsidRDefault="00586F85"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Desalojos, amenaza de desalojo y allanamientos</w:t>
            </w:r>
          </w:p>
        </w:tc>
        <w:tc>
          <w:tcPr>
            <w:tcW w:w="4258" w:type="dxa"/>
          </w:tcPr>
          <w:p w14:paraId="1DB22E9D" w14:textId="49E3112D" w:rsidR="00586F85" w:rsidRPr="008539F6" w:rsidRDefault="00586F85"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6</w:t>
            </w:r>
          </w:p>
        </w:tc>
      </w:tr>
      <w:tr w:rsidR="00586F85" w:rsidRPr="008539F6" w14:paraId="58BAF79D" w14:textId="77777777" w:rsidTr="00586F85">
        <w:tc>
          <w:tcPr>
            <w:tcW w:w="4258" w:type="dxa"/>
          </w:tcPr>
          <w:p w14:paraId="089BEDED" w14:textId="2E291DA6" w:rsidR="00586F85" w:rsidRPr="008539F6" w:rsidRDefault="00586F85"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Censura digital</w:t>
            </w:r>
          </w:p>
        </w:tc>
        <w:tc>
          <w:tcPr>
            <w:tcW w:w="4258" w:type="dxa"/>
          </w:tcPr>
          <w:p w14:paraId="61035AB0" w14:textId="7A6341A4" w:rsidR="00586F85" w:rsidRPr="008539F6" w:rsidRDefault="00586F85"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7</w:t>
            </w:r>
          </w:p>
        </w:tc>
      </w:tr>
      <w:tr w:rsidR="00586F85" w:rsidRPr="008539F6" w14:paraId="7751B088" w14:textId="77777777" w:rsidTr="00586F85">
        <w:tc>
          <w:tcPr>
            <w:tcW w:w="4258" w:type="dxa"/>
          </w:tcPr>
          <w:p w14:paraId="1820EF03" w14:textId="08E6A2EC" w:rsidR="00586F85" w:rsidRPr="008539F6" w:rsidRDefault="00586F85"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Discriminación racial</w:t>
            </w:r>
          </w:p>
        </w:tc>
        <w:tc>
          <w:tcPr>
            <w:tcW w:w="4258" w:type="dxa"/>
          </w:tcPr>
          <w:p w14:paraId="427E034E" w14:textId="1304DFF9" w:rsidR="00586F85" w:rsidRPr="008539F6" w:rsidRDefault="00586F85"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1</w:t>
            </w:r>
          </w:p>
        </w:tc>
      </w:tr>
      <w:tr w:rsidR="00586F85" w:rsidRPr="008539F6" w14:paraId="5A9DBB29" w14:textId="77777777" w:rsidTr="00586F85">
        <w:tc>
          <w:tcPr>
            <w:tcW w:w="4258" w:type="dxa"/>
          </w:tcPr>
          <w:p w14:paraId="6BFB3484" w14:textId="62212190" w:rsidR="00586F85" w:rsidRPr="008539F6" w:rsidRDefault="00586F85"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Agresión física atribuida a desconocidos</w:t>
            </w:r>
          </w:p>
        </w:tc>
        <w:tc>
          <w:tcPr>
            <w:tcW w:w="4258" w:type="dxa"/>
          </w:tcPr>
          <w:p w14:paraId="1F1A9A4A" w14:textId="2C117AF7" w:rsidR="00586F85" w:rsidRPr="008539F6" w:rsidRDefault="00586F85"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5</w:t>
            </w:r>
          </w:p>
        </w:tc>
      </w:tr>
      <w:tr w:rsidR="004852E4" w:rsidRPr="008539F6" w14:paraId="0BC4207C" w14:textId="77777777" w:rsidTr="00586F85">
        <w:tc>
          <w:tcPr>
            <w:tcW w:w="4258" w:type="dxa"/>
          </w:tcPr>
          <w:p w14:paraId="124671F8" w14:textId="7E1EDF74" w:rsidR="004852E4" w:rsidRPr="008539F6" w:rsidRDefault="004852E4"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Acoso policial y espionaje</w:t>
            </w:r>
          </w:p>
        </w:tc>
        <w:tc>
          <w:tcPr>
            <w:tcW w:w="4258" w:type="dxa"/>
          </w:tcPr>
          <w:p w14:paraId="338EE3C1" w14:textId="016F5E01" w:rsidR="004852E4" w:rsidRPr="008539F6" w:rsidRDefault="004852E4" w:rsidP="00E15EFA">
            <w:pPr>
              <w:spacing w:line="360" w:lineRule="auto"/>
              <w:jc w:val="both"/>
              <w:rPr>
                <w:rFonts w:ascii="Times New Roman" w:hAnsi="Times New Roman" w:cs="Times New Roman"/>
                <w:sz w:val="24"/>
                <w:szCs w:val="24"/>
              </w:rPr>
            </w:pPr>
            <w:r w:rsidRPr="008539F6">
              <w:rPr>
                <w:rFonts w:ascii="Times New Roman" w:hAnsi="Times New Roman" w:cs="Times New Roman"/>
                <w:sz w:val="24"/>
                <w:szCs w:val="24"/>
              </w:rPr>
              <w:t>1</w:t>
            </w:r>
          </w:p>
        </w:tc>
      </w:tr>
    </w:tbl>
    <w:p w14:paraId="2875FF64" w14:textId="371EB7D7" w:rsidR="004852E4" w:rsidRPr="008539F6" w:rsidRDefault="004852E4" w:rsidP="004852E4">
      <w:pPr>
        <w:shd w:val="clear" w:color="auto" w:fill="FFFFFF"/>
        <w:spacing w:before="100" w:beforeAutospacing="1" w:after="100" w:afterAutospacing="1" w:line="360" w:lineRule="auto"/>
        <w:jc w:val="both"/>
        <w:rPr>
          <w:rFonts w:ascii="Times New Roman" w:eastAsiaTheme="minorEastAsia" w:hAnsi="Times New Roman" w:cs="Times New Roman"/>
          <w:color w:val="000000"/>
          <w:spacing w:val="-3"/>
          <w:sz w:val="24"/>
          <w:szCs w:val="24"/>
          <w:lang w:val="es-ES_tradnl"/>
        </w:rPr>
      </w:pPr>
    </w:p>
    <w:p w14:paraId="7CFF0229" w14:textId="77777777" w:rsidR="00B07E32" w:rsidRPr="008539F6" w:rsidRDefault="00B07E32" w:rsidP="00E15EFA">
      <w:pPr>
        <w:spacing w:line="360" w:lineRule="auto"/>
        <w:jc w:val="both"/>
        <w:rPr>
          <w:rFonts w:ascii="Times New Roman" w:hAnsi="Times New Roman" w:cs="Times New Roman"/>
          <w:sz w:val="24"/>
          <w:szCs w:val="24"/>
        </w:rPr>
      </w:pPr>
    </w:p>
    <w:p w14:paraId="5E02EADC" w14:textId="77777777" w:rsidR="00B07E32" w:rsidRPr="008539F6" w:rsidRDefault="00B07E32" w:rsidP="00E15EFA">
      <w:pPr>
        <w:spacing w:line="360" w:lineRule="auto"/>
        <w:jc w:val="both"/>
        <w:rPr>
          <w:rFonts w:ascii="Times New Roman" w:hAnsi="Times New Roman" w:cs="Times New Roman"/>
          <w:sz w:val="24"/>
          <w:szCs w:val="24"/>
        </w:rPr>
      </w:pPr>
    </w:p>
    <w:p w14:paraId="30F8DF73" w14:textId="77777777" w:rsidR="00B07E32" w:rsidRPr="008539F6" w:rsidRDefault="00B07E32" w:rsidP="00E15EFA">
      <w:pPr>
        <w:spacing w:line="360" w:lineRule="auto"/>
        <w:jc w:val="both"/>
        <w:rPr>
          <w:rFonts w:ascii="Times New Roman" w:hAnsi="Times New Roman" w:cs="Times New Roman"/>
          <w:sz w:val="24"/>
          <w:szCs w:val="24"/>
        </w:rPr>
      </w:pPr>
    </w:p>
    <w:p w14:paraId="56A11D56" w14:textId="77777777" w:rsidR="00B07E32" w:rsidRPr="008539F6" w:rsidRDefault="00B07E32" w:rsidP="00E15EFA">
      <w:pPr>
        <w:spacing w:line="360" w:lineRule="auto"/>
        <w:jc w:val="both"/>
        <w:rPr>
          <w:rFonts w:ascii="Times New Roman" w:hAnsi="Times New Roman" w:cs="Times New Roman"/>
          <w:sz w:val="24"/>
          <w:szCs w:val="24"/>
        </w:rPr>
      </w:pPr>
    </w:p>
    <w:p w14:paraId="7DEF4EEB" w14:textId="77777777" w:rsidR="00B07E32" w:rsidRPr="008539F6" w:rsidRDefault="00B07E32" w:rsidP="00E15EFA">
      <w:pPr>
        <w:spacing w:line="360" w:lineRule="auto"/>
        <w:jc w:val="both"/>
        <w:rPr>
          <w:rFonts w:ascii="Times New Roman" w:hAnsi="Times New Roman" w:cs="Times New Roman"/>
          <w:sz w:val="24"/>
          <w:szCs w:val="24"/>
        </w:rPr>
      </w:pPr>
    </w:p>
    <w:p w14:paraId="60B3960A" w14:textId="77777777" w:rsidR="00B07E32" w:rsidRPr="008539F6" w:rsidRDefault="00B07E32" w:rsidP="00E15EFA">
      <w:pPr>
        <w:spacing w:line="360" w:lineRule="auto"/>
        <w:jc w:val="both"/>
        <w:rPr>
          <w:rFonts w:ascii="Times New Roman" w:hAnsi="Times New Roman" w:cs="Times New Roman"/>
          <w:sz w:val="24"/>
          <w:szCs w:val="24"/>
        </w:rPr>
      </w:pPr>
    </w:p>
    <w:p w14:paraId="648FE375" w14:textId="77777777" w:rsidR="00B07E32" w:rsidRPr="008539F6" w:rsidRDefault="00B07E32" w:rsidP="00E15EFA">
      <w:pPr>
        <w:spacing w:line="360" w:lineRule="auto"/>
        <w:jc w:val="both"/>
        <w:rPr>
          <w:rFonts w:ascii="Times New Roman" w:hAnsi="Times New Roman" w:cs="Times New Roman"/>
          <w:sz w:val="24"/>
          <w:szCs w:val="24"/>
        </w:rPr>
      </w:pPr>
    </w:p>
    <w:p w14:paraId="7F15F9EF" w14:textId="77777777" w:rsidR="00B07E32" w:rsidRPr="008539F6" w:rsidRDefault="00B07E32" w:rsidP="00E15EFA">
      <w:pPr>
        <w:spacing w:line="360" w:lineRule="auto"/>
        <w:jc w:val="both"/>
        <w:rPr>
          <w:rFonts w:ascii="Times New Roman" w:hAnsi="Times New Roman" w:cs="Times New Roman"/>
          <w:sz w:val="24"/>
          <w:szCs w:val="24"/>
        </w:rPr>
      </w:pPr>
    </w:p>
    <w:p w14:paraId="09223E63" w14:textId="77777777" w:rsidR="00B07E32" w:rsidRPr="008539F6" w:rsidRDefault="00B07E32" w:rsidP="00E15EFA">
      <w:pPr>
        <w:spacing w:line="360" w:lineRule="auto"/>
        <w:jc w:val="both"/>
        <w:rPr>
          <w:rFonts w:ascii="Times New Roman" w:hAnsi="Times New Roman" w:cs="Times New Roman"/>
          <w:sz w:val="24"/>
          <w:szCs w:val="24"/>
        </w:rPr>
      </w:pPr>
    </w:p>
    <w:p w14:paraId="06B41FF0" w14:textId="77777777" w:rsidR="00F965EC" w:rsidRPr="008539F6" w:rsidRDefault="00F965EC" w:rsidP="00E15EFA">
      <w:pPr>
        <w:spacing w:line="360" w:lineRule="auto"/>
        <w:jc w:val="both"/>
        <w:rPr>
          <w:rFonts w:ascii="Times New Roman" w:hAnsi="Times New Roman" w:cs="Times New Roman"/>
          <w:sz w:val="24"/>
          <w:szCs w:val="24"/>
        </w:rPr>
      </w:pPr>
    </w:p>
    <w:p w14:paraId="3C73D797" w14:textId="77777777" w:rsidR="007731D2" w:rsidRPr="008539F6" w:rsidRDefault="007731D2" w:rsidP="009C2292">
      <w:pPr>
        <w:spacing w:line="360" w:lineRule="auto"/>
        <w:jc w:val="both"/>
        <w:rPr>
          <w:rFonts w:ascii="Times New Roman" w:hAnsi="Times New Roman" w:cs="Times New Roman"/>
          <w:b/>
          <w:sz w:val="24"/>
          <w:szCs w:val="24"/>
        </w:rPr>
      </w:pPr>
    </w:p>
    <w:sectPr w:rsidR="007731D2" w:rsidRPr="008539F6" w:rsidSect="00CD1327">
      <w:footerReference w:type="even" r:id="rId13"/>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635F9" w14:textId="77777777" w:rsidR="00AF2B0D" w:rsidRDefault="00AF2B0D" w:rsidP="00B57198">
      <w:pPr>
        <w:spacing w:after="0" w:line="240" w:lineRule="auto"/>
      </w:pPr>
      <w:r>
        <w:separator/>
      </w:r>
    </w:p>
  </w:endnote>
  <w:endnote w:type="continuationSeparator" w:id="0">
    <w:p w14:paraId="4A97D829" w14:textId="77777777" w:rsidR="00AF2B0D" w:rsidRDefault="00AF2B0D" w:rsidP="00B57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E5ED6" w14:textId="77777777" w:rsidR="001A70BE" w:rsidRDefault="001A70BE" w:rsidP="00B5719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68FF73" w14:textId="77777777" w:rsidR="001A70BE" w:rsidRDefault="001A70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94253" w14:textId="77777777" w:rsidR="001A70BE" w:rsidRDefault="001A70BE" w:rsidP="00B5719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C1A91">
      <w:rPr>
        <w:rStyle w:val="Nmerodepgina"/>
        <w:noProof/>
      </w:rPr>
      <w:t>1</w:t>
    </w:r>
    <w:r>
      <w:rPr>
        <w:rStyle w:val="Nmerodepgina"/>
      </w:rPr>
      <w:fldChar w:fldCharType="end"/>
    </w:r>
  </w:p>
  <w:p w14:paraId="31A22A84" w14:textId="77777777" w:rsidR="001A70BE" w:rsidRDefault="001A70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A69D2" w14:textId="77777777" w:rsidR="00AF2B0D" w:rsidRDefault="00AF2B0D" w:rsidP="00B57198">
      <w:pPr>
        <w:spacing w:after="0" w:line="240" w:lineRule="auto"/>
      </w:pPr>
      <w:r>
        <w:separator/>
      </w:r>
    </w:p>
  </w:footnote>
  <w:footnote w:type="continuationSeparator" w:id="0">
    <w:p w14:paraId="1E7E7E17" w14:textId="77777777" w:rsidR="00AF2B0D" w:rsidRDefault="00AF2B0D" w:rsidP="00B57198">
      <w:pPr>
        <w:spacing w:after="0" w:line="240" w:lineRule="auto"/>
      </w:pPr>
      <w:r>
        <w:continuationSeparator/>
      </w:r>
    </w:p>
  </w:footnote>
  <w:footnote w:id="1">
    <w:p w14:paraId="261E5AB3" w14:textId="210E1EA9" w:rsidR="001A70BE" w:rsidRPr="00DC3B2B" w:rsidRDefault="001A70BE" w:rsidP="00291232">
      <w:pPr>
        <w:pStyle w:val="Textonotapie"/>
        <w:jc w:val="both"/>
        <w:rPr>
          <w:sz w:val="18"/>
          <w:szCs w:val="18"/>
        </w:rPr>
      </w:pPr>
      <w:r w:rsidRPr="00DC3B2B">
        <w:rPr>
          <w:rStyle w:val="Refdenotaalpie"/>
          <w:sz w:val="18"/>
          <w:szCs w:val="18"/>
        </w:rPr>
        <w:footnoteRef/>
      </w:r>
      <w:r w:rsidRPr="00DC3B2B">
        <w:rPr>
          <w:sz w:val="18"/>
          <w:szCs w:val="18"/>
        </w:rPr>
        <w:t xml:space="preserve"> </w:t>
      </w:r>
      <w:r>
        <w:rPr>
          <w:sz w:val="18"/>
          <w:szCs w:val="18"/>
        </w:rPr>
        <w:t xml:space="preserve">Naciones Unidas (UN), </w:t>
      </w:r>
      <w:r w:rsidRPr="00286A5A">
        <w:rPr>
          <w:i/>
          <w:sz w:val="18"/>
          <w:szCs w:val="18"/>
        </w:rPr>
        <w:t>Declaración sobre el derecho y el deber de los individuos, los grupos y las instituciones de promover y proteger los derechos humanos y las libertades fundamentales universalmente reconocidas</w:t>
      </w:r>
      <w:r>
        <w:rPr>
          <w:sz w:val="18"/>
          <w:szCs w:val="18"/>
        </w:rPr>
        <w:t xml:space="preserve">, Asamblea General, adoptada el 9 de diciembre de 1988, publicada el 8 de marzo de 1999, </w:t>
      </w:r>
      <w:r w:rsidRPr="00286A5A">
        <w:rPr>
          <w:sz w:val="18"/>
          <w:szCs w:val="18"/>
        </w:rPr>
        <w:t>A/RES/53/144</w:t>
      </w:r>
      <w:r>
        <w:rPr>
          <w:sz w:val="18"/>
          <w:szCs w:val="18"/>
        </w:rPr>
        <w:t>.</w:t>
      </w:r>
    </w:p>
  </w:footnote>
  <w:footnote w:id="2">
    <w:p w14:paraId="39B54E0C" w14:textId="33A83ECD" w:rsidR="001A70BE" w:rsidRPr="00291232" w:rsidRDefault="001A70BE" w:rsidP="00291232">
      <w:pPr>
        <w:pStyle w:val="Textonotapie"/>
        <w:jc w:val="both"/>
        <w:rPr>
          <w:sz w:val="18"/>
          <w:szCs w:val="18"/>
        </w:rPr>
      </w:pPr>
      <w:r w:rsidRPr="00291232">
        <w:rPr>
          <w:sz w:val="18"/>
          <w:szCs w:val="18"/>
        </w:rPr>
        <w:footnoteRef/>
      </w:r>
      <w:r w:rsidRPr="00291232">
        <w:rPr>
          <w:sz w:val="18"/>
          <w:szCs w:val="18"/>
        </w:rPr>
        <w:t xml:space="preserve"> CIDH, </w:t>
      </w:r>
      <w:r w:rsidRPr="00291232">
        <w:rPr>
          <w:i/>
          <w:sz w:val="18"/>
          <w:szCs w:val="18"/>
        </w:rPr>
        <w:t>Informe sobre la situación de las defensoras y defensores de los derechos humanos en las Américas</w:t>
      </w:r>
      <w:r w:rsidRPr="00291232">
        <w:rPr>
          <w:sz w:val="18"/>
          <w:szCs w:val="18"/>
        </w:rPr>
        <w:t>, párr. 13</w:t>
      </w:r>
    </w:p>
  </w:footnote>
  <w:footnote w:id="3">
    <w:p w14:paraId="708419A2" w14:textId="1A8BA9A3" w:rsidR="001A70BE" w:rsidRPr="00291232" w:rsidRDefault="001A70BE" w:rsidP="00291232">
      <w:pPr>
        <w:pStyle w:val="Textonotapie"/>
        <w:jc w:val="both"/>
        <w:rPr>
          <w:sz w:val="18"/>
          <w:szCs w:val="18"/>
        </w:rPr>
      </w:pPr>
      <w:r w:rsidRPr="00291232">
        <w:rPr>
          <w:sz w:val="18"/>
          <w:szCs w:val="18"/>
        </w:rPr>
        <w:footnoteRef/>
      </w:r>
      <w:r w:rsidRPr="00291232">
        <w:rPr>
          <w:sz w:val="18"/>
          <w:szCs w:val="18"/>
        </w:rPr>
        <w:t xml:space="preserve"> Ibíd., párr. 1</w:t>
      </w:r>
    </w:p>
  </w:footnote>
  <w:footnote w:id="4">
    <w:p w14:paraId="7B5B0826" w14:textId="502EE388" w:rsidR="001A70BE" w:rsidRPr="00DC3B2B" w:rsidRDefault="001A70BE" w:rsidP="00291232">
      <w:pPr>
        <w:pStyle w:val="Textonotapie"/>
        <w:jc w:val="both"/>
        <w:rPr>
          <w:sz w:val="18"/>
          <w:szCs w:val="18"/>
        </w:rPr>
      </w:pPr>
      <w:r w:rsidRPr="00291232">
        <w:rPr>
          <w:sz w:val="18"/>
          <w:szCs w:val="18"/>
        </w:rPr>
        <w:footnoteRef/>
      </w:r>
      <w:r w:rsidRPr="00DC3B2B">
        <w:rPr>
          <w:sz w:val="18"/>
          <w:szCs w:val="18"/>
        </w:rPr>
        <w:t xml:space="preserve"> OACDH, “Sobre los defensores de derechos humanos”, </w:t>
      </w:r>
      <w:r>
        <w:rPr>
          <w:sz w:val="18"/>
          <w:szCs w:val="18"/>
        </w:rPr>
        <w:t xml:space="preserve">página de Relator </w:t>
      </w:r>
      <w:r w:rsidRPr="00DC3B2B">
        <w:rPr>
          <w:sz w:val="18"/>
          <w:szCs w:val="18"/>
        </w:rPr>
        <w:t>en http://www.ohchr.org/SP/Issues/SRHRDefenders/Pages/Defender.aspx</w:t>
      </w:r>
    </w:p>
  </w:footnote>
  <w:footnote w:id="5">
    <w:p w14:paraId="670C5CF6" w14:textId="31FD9DCB" w:rsidR="001A70BE" w:rsidRDefault="001A70BE">
      <w:pPr>
        <w:pStyle w:val="Textonotapie"/>
      </w:pPr>
      <w:r>
        <w:rPr>
          <w:rStyle w:val="Refdenotaalpie"/>
        </w:rPr>
        <w:footnoteRef/>
      </w:r>
      <w:r>
        <w:t xml:space="preserve"> </w:t>
      </w:r>
      <w:r w:rsidRPr="00286A5A">
        <w:rPr>
          <w:sz w:val="18"/>
          <w:szCs w:val="18"/>
        </w:rPr>
        <w:t>Ibíd.</w:t>
      </w:r>
    </w:p>
  </w:footnote>
  <w:footnote w:id="6">
    <w:p w14:paraId="5D6FFF8E" w14:textId="3971EA88" w:rsidR="001A70BE" w:rsidRPr="002A0EB5" w:rsidRDefault="001A70BE">
      <w:pPr>
        <w:pStyle w:val="Textonotapie"/>
        <w:rPr>
          <w:sz w:val="18"/>
          <w:szCs w:val="18"/>
        </w:rPr>
      </w:pPr>
      <w:r w:rsidRPr="002A0EB5">
        <w:rPr>
          <w:sz w:val="18"/>
          <w:szCs w:val="18"/>
        </w:rPr>
        <w:footnoteRef/>
      </w:r>
      <w:r>
        <w:rPr>
          <w:sz w:val="18"/>
          <w:szCs w:val="18"/>
        </w:rPr>
        <w:t xml:space="preserve"> </w:t>
      </w:r>
      <w:r w:rsidRPr="002A0EB5">
        <w:rPr>
          <w:sz w:val="18"/>
          <w:szCs w:val="18"/>
        </w:rPr>
        <w:t>Ibíd.</w:t>
      </w:r>
    </w:p>
  </w:footnote>
  <w:footnote w:id="7">
    <w:p w14:paraId="0EFA0E7F" w14:textId="0E636C84" w:rsidR="001A70BE" w:rsidRDefault="001A70BE" w:rsidP="00375F21">
      <w:pPr>
        <w:pStyle w:val="Textonotapie"/>
      </w:pPr>
      <w:r>
        <w:rPr>
          <w:rStyle w:val="Refdenotaalpie"/>
        </w:rPr>
        <w:footnoteRef/>
      </w:r>
      <w:r>
        <w:t xml:space="preserve"> </w:t>
      </w:r>
      <w:r w:rsidRPr="00375F21">
        <w:rPr>
          <w:sz w:val="18"/>
          <w:szCs w:val="18"/>
        </w:rPr>
        <w:t>El Relator expresamente señala</w:t>
      </w:r>
      <w:r>
        <w:t>: “</w:t>
      </w:r>
      <w:r w:rsidRPr="00375F21">
        <w:rPr>
          <w:sz w:val="18"/>
          <w:szCs w:val="18"/>
        </w:rPr>
        <w:t>Debe definirse y aceptarse a los defensores de los derechos humanos p</w:t>
      </w:r>
      <w:r>
        <w:rPr>
          <w:sz w:val="18"/>
          <w:szCs w:val="18"/>
        </w:rPr>
        <w:t xml:space="preserve">or los derechos que defienden y </w:t>
      </w:r>
      <w:r w:rsidRPr="00375F21">
        <w:rPr>
          <w:sz w:val="18"/>
          <w:szCs w:val="18"/>
        </w:rPr>
        <w:t>por su propio derecho a hacerlo</w:t>
      </w:r>
      <w:r>
        <w:rPr>
          <w:sz w:val="18"/>
          <w:szCs w:val="18"/>
        </w:rPr>
        <w:t>”</w:t>
      </w:r>
      <w:r w:rsidRPr="00375F21">
        <w:t>.</w:t>
      </w:r>
    </w:p>
  </w:footnote>
  <w:footnote w:id="8">
    <w:p w14:paraId="0ED5A85D" w14:textId="597B3261" w:rsidR="001A70BE" w:rsidRPr="002A0EB5" w:rsidRDefault="001A70BE">
      <w:pPr>
        <w:pStyle w:val="Textonotapie"/>
        <w:rPr>
          <w:sz w:val="18"/>
          <w:szCs w:val="18"/>
        </w:rPr>
      </w:pPr>
      <w:r w:rsidRPr="002A0EB5">
        <w:rPr>
          <w:sz w:val="18"/>
          <w:szCs w:val="18"/>
        </w:rPr>
        <w:footnoteRef/>
      </w:r>
      <w:r w:rsidRPr="002A0EB5">
        <w:rPr>
          <w:sz w:val="18"/>
          <w:szCs w:val="18"/>
        </w:rPr>
        <w:t xml:space="preserve"> Ibíd.</w:t>
      </w:r>
    </w:p>
  </w:footnote>
  <w:footnote w:id="9">
    <w:p w14:paraId="73BD97E6" w14:textId="70240AA9" w:rsidR="001A70BE" w:rsidRPr="002D2959" w:rsidRDefault="001A70BE">
      <w:pPr>
        <w:pStyle w:val="Textonotapie"/>
        <w:rPr>
          <w:sz w:val="18"/>
          <w:szCs w:val="18"/>
        </w:rPr>
      </w:pPr>
      <w:r w:rsidRPr="002D2959">
        <w:rPr>
          <w:sz w:val="18"/>
          <w:szCs w:val="18"/>
        </w:rPr>
        <w:footnoteRef/>
      </w:r>
      <w:r w:rsidRPr="002D2959">
        <w:rPr>
          <w:sz w:val="18"/>
          <w:szCs w:val="18"/>
        </w:rPr>
        <w:t xml:space="preserve"> Constitución de la República del Ecuador, </w:t>
      </w:r>
      <w:r w:rsidRPr="002D2959">
        <w:rPr>
          <w:i/>
          <w:sz w:val="18"/>
          <w:szCs w:val="18"/>
        </w:rPr>
        <w:t>Registro Oficial</w:t>
      </w:r>
      <w:r w:rsidRPr="002D2959">
        <w:rPr>
          <w:sz w:val="18"/>
          <w:szCs w:val="18"/>
        </w:rPr>
        <w:t>, 20 de octubre de</w:t>
      </w:r>
      <w:r>
        <w:rPr>
          <w:sz w:val="18"/>
          <w:szCs w:val="18"/>
        </w:rPr>
        <w:t>l</w:t>
      </w:r>
      <w:r w:rsidRPr="002D2959">
        <w:rPr>
          <w:sz w:val="18"/>
          <w:szCs w:val="18"/>
        </w:rPr>
        <w:t xml:space="preserve"> 2008</w:t>
      </w:r>
    </w:p>
  </w:footnote>
  <w:footnote w:id="10">
    <w:p w14:paraId="5D49F8DC" w14:textId="485FE580" w:rsidR="001A70BE" w:rsidRPr="00DC3B2B" w:rsidRDefault="001A70BE">
      <w:pPr>
        <w:pStyle w:val="Textonotapie"/>
        <w:rPr>
          <w:sz w:val="18"/>
          <w:szCs w:val="18"/>
        </w:rPr>
      </w:pPr>
      <w:r w:rsidRPr="00DC3B2B">
        <w:rPr>
          <w:rStyle w:val="Refdenotaalpie"/>
          <w:sz w:val="18"/>
          <w:szCs w:val="18"/>
        </w:rPr>
        <w:footnoteRef/>
      </w:r>
      <w:r w:rsidRPr="00DC3B2B">
        <w:rPr>
          <w:sz w:val="18"/>
          <w:szCs w:val="18"/>
        </w:rPr>
        <w:t xml:space="preserve"> </w:t>
      </w:r>
      <w:r>
        <w:rPr>
          <w:sz w:val="18"/>
          <w:szCs w:val="18"/>
        </w:rPr>
        <w:t>Entrevista a Ramiro Ávila Santamaría, realizada por Juan Carlos Calderón, Quito, julio del 2015</w:t>
      </w:r>
    </w:p>
  </w:footnote>
  <w:footnote w:id="11">
    <w:p w14:paraId="04379CC7" w14:textId="7EFC9ADB" w:rsidR="001A70BE" w:rsidRPr="00DC3B2B" w:rsidRDefault="001A70BE">
      <w:pPr>
        <w:pStyle w:val="Textonotapie"/>
        <w:rPr>
          <w:sz w:val="18"/>
          <w:szCs w:val="18"/>
        </w:rPr>
      </w:pPr>
      <w:r w:rsidRPr="00DC3B2B">
        <w:rPr>
          <w:rStyle w:val="Refdenotaalpie"/>
          <w:sz w:val="18"/>
          <w:szCs w:val="18"/>
        </w:rPr>
        <w:footnoteRef/>
      </w:r>
      <w:r w:rsidRPr="00DC3B2B">
        <w:rPr>
          <w:sz w:val="18"/>
          <w:szCs w:val="18"/>
        </w:rPr>
        <w:t xml:space="preserve"> CEDHU, INREDH, Acción Ecológica y PADH</w:t>
      </w:r>
      <w:r>
        <w:rPr>
          <w:sz w:val="18"/>
          <w:szCs w:val="18"/>
        </w:rPr>
        <w:t xml:space="preserve">, en Memoria de Discusión taller de Defensores de Derechos Humanos, Quito, UASB, julio de 2015.  </w:t>
      </w:r>
    </w:p>
  </w:footnote>
  <w:footnote w:id="12">
    <w:p w14:paraId="6679A876" w14:textId="59340D54" w:rsidR="001A70BE" w:rsidRPr="006C4AA8" w:rsidRDefault="001A70BE">
      <w:pPr>
        <w:pStyle w:val="Textonotapie"/>
        <w:rPr>
          <w:rFonts w:ascii="Times New Roman" w:hAnsi="Times New Roman" w:cs="Times New Roman"/>
          <w:sz w:val="18"/>
          <w:szCs w:val="18"/>
        </w:rPr>
      </w:pPr>
      <w:r w:rsidRPr="006C4AA8">
        <w:rPr>
          <w:rStyle w:val="Refdenotaalpie"/>
          <w:rFonts w:ascii="Times New Roman" w:hAnsi="Times New Roman" w:cs="Times New Roman"/>
          <w:sz w:val="18"/>
          <w:szCs w:val="18"/>
        </w:rPr>
        <w:footnoteRef/>
      </w:r>
      <w:r w:rsidRPr="006C4AA8">
        <w:rPr>
          <w:rFonts w:ascii="Times New Roman" w:hAnsi="Times New Roman" w:cs="Times New Roman"/>
          <w:sz w:val="18"/>
          <w:szCs w:val="18"/>
        </w:rPr>
        <w:t xml:space="preserve"> Grupo de discusión con expertos de derechos humanos de Ecuador, realizado en UASB, Quito, julio del 2015.</w:t>
      </w:r>
    </w:p>
  </w:footnote>
  <w:footnote w:id="13">
    <w:p w14:paraId="5EEF9921" w14:textId="2006DA0E" w:rsidR="001A70BE" w:rsidRPr="00890EEA" w:rsidRDefault="001A70BE">
      <w:pPr>
        <w:pStyle w:val="Textonotapie"/>
        <w:rPr>
          <w:rFonts w:ascii="Times New Roman" w:hAnsi="Times New Roman" w:cs="Times New Roman"/>
          <w:sz w:val="22"/>
          <w:szCs w:val="22"/>
        </w:rPr>
      </w:pPr>
      <w:r w:rsidRPr="00890EEA">
        <w:rPr>
          <w:rStyle w:val="Refdenotaalpie"/>
          <w:rFonts w:ascii="Times New Roman" w:hAnsi="Times New Roman" w:cs="Times New Roman"/>
          <w:sz w:val="22"/>
          <w:szCs w:val="22"/>
        </w:rPr>
        <w:footnoteRef/>
      </w:r>
      <w:r w:rsidRPr="00890EEA">
        <w:rPr>
          <w:rFonts w:ascii="Times New Roman" w:hAnsi="Times New Roman" w:cs="Times New Roman"/>
          <w:sz w:val="22"/>
          <w:szCs w:val="22"/>
        </w:rPr>
        <w:t xml:space="preserve"> </w:t>
      </w:r>
      <w:r>
        <w:rPr>
          <w:rFonts w:ascii="Times New Roman" w:hAnsi="Times New Roman" w:cs="Times New Roman"/>
          <w:sz w:val="22"/>
          <w:szCs w:val="22"/>
        </w:rPr>
        <w:t>N</w:t>
      </w:r>
      <w:r w:rsidRPr="00890EEA">
        <w:rPr>
          <w:rFonts w:ascii="Times New Roman" w:hAnsi="Times New Roman" w:cs="Times New Roman"/>
          <w:sz w:val="22"/>
          <w:szCs w:val="22"/>
        </w:rPr>
        <w:t xml:space="preserve">U, </w:t>
      </w:r>
      <w:r w:rsidRPr="00286A5A">
        <w:rPr>
          <w:rFonts w:ascii="Times New Roman" w:hAnsi="Times New Roman" w:cs="Times New Roman"/>
          <w:i/>
          <w:sz w:val="22"/>
          <w:szCs w:val="22"/>
        </w:rPr>
        <w:t>Declaración de Defensores</w:t>
      </w:r>
      <w:r w:rsidRPr="00890EEA">
        <w:rPr>
          <w:rFonts w:ascii="Times New Roman" w:hAnsi="Times New Roman" w:cs="Times New Roman"/>
          <w:sz w:val="22"/>
          <w:szCs w:val="22"/>
        </w:rPr>
        <w:t xml:space="preserve">, art. </w:t>
      </w:r>
      <w:r w:rsidRPr="00890EEA">
        <w:rPr>
          <w:rFonts w:ascii="Times New Roman" w:hAnsi="Times New Roman" w:cs="Times New Roman"/>
          <w:color w:val="000000"/>
          <w:sz w:val="22"/>
          <w:szCs w:val="22"/>
          <w:shd w:val="clear" w:color="auto" w:fill="FFFFFF"/>
        </w:rPr>
        <w:t>1, 5, 6, 7, 8, 9, 11, 12 y 13</w:t>
      </w:r>
    </w:p>
  </w:footnote>
  <w:footnote w:id="14">
    <w:p w14:paraId="6133D451" w14:textId="6B783631" w:rsidR="001A70BE" w:rsidRDefault="001A70BE">
      <w:pPr>
        <w:pStyle w:val="Textonotapie"/>
      </w:pPr>
      <w:r>
        <w:rPr>
          <w:rStyle w:val="Refdenotaalpie"/>
        </w:rPr>
        <w:footnoteRef/>
      </w:r>
      <w:r>
        <w:t xml:space="preserve"> </w:t>
      </w:r>
      <w:r w:rsidRPr="00286A5A">
        <w:rPr>
          <w:rFonts w:ascii="Times New Roman" w:hAnsi="Times New Roman" w:cs="Times New Roman"/>
          <w:sz w:val="22"/>
          <w:szCs w:val="22"/>
        </w:rPr>
        <w:t>Ibíd., arts. 2, 9, 12, 14 y 15</w:t>
      </w:r>
    </w:p>
  </w:footnote>
  <w:footnote w:id="15">
    <w:p w14:paraId="4A281DA5" w14:textId="15C3BD15" w:rsidR="001A70BE" w:rsidRPr="001A70BE" w:rsidRDefault="001A70BE">
      <w:pPr>
        <w:pStyle w:val="Textonotapie"/>
        <w:rPr>
          <w:rFonts w:ascii="Times New Roman" w:hAnsi="Times New Roman" w:cs="Times New Roman"/>
          <w:sz w:val="20"/>
          <w:szCs w:val="20"/>
        </w:rPr>
      </w:pPr>
      <w:r w:rsidRPr="001A70BE">
        <w:rPr>
          <w:rFonts w:ascii="Times New Roman" w:hAnsi="Times New Roman" w:cs="Times New Roman"/>
          <w:sz w:val="20"/>
          <w:szCs w:val="20"/>
        </w:rPr>
        <w:footnoteRef/>
      </w:r>
      <w:r w:rsidRPr="001A70BE">
        <w:rPr>
          <w:rFonts w:ascii="Times New Roman" w:hAnsi="Times New Roman" w:cs="Times New Roman"/>
          <w:sz w:val="20"/>
          <w:szCs w:val="20"/>
        </w:rPr>
        <w:t xml:space="preserve"> Corte IDH, </w:t>
      </w:r>
      <w:r w:rsidRPr="001A70BE">
        <w:rPr>
          <w:rFonts w:ascii="Times New Roman" w:hAnsi="Times New Roman" w:cs="Times New Roman"/>
          <w:i/>
          <w:sz w:val="20"/>
          <w:szCs w:val="20"/>
        </w:rPr>
        <w:t xml:space="preserve">Caso </w:t>
      </w:r>
      <w:proofErr w:type="spellStart"/>
      <w:r w:rsidRPr="001A70BE">
        <w:rPr>
          <w:rFonts w:ascii="Times New Roman" w:hAnsi="Times New Roman" w:cs="Times New Roman"/>
          <w:i/>
          <w:sz w:val="20"/>
          <w:szCs w:val="20"/>
        </w:rPr>
        <w:t>Kawas</w:t>
      </w:r>
      <w:proofErr w:type="spellEnd"/>
      <w:r w:rsidRPr="001A70BE">
        <w:rPr>
          <w:rFonts w:ascii="Times New Roman" w:hAnsi="Times New Roman" w:cs="Times New Roman"/>
          <w:i/>
          <w:sz w:val="20"/>
          <w:szCs w:val="20"/>
        </w:rPr>
        <w:t xml:space="preserve"> Fernández vs Honduras</w:t>
      </w:r>
      <w:r w:rsidRPr="001A70BE">
        <w:rPr>
          <w:rFonts w:ascii="Times New Roman" w:hAnsi="Times New Roman" w:cs="Times New Roman"/>
          <w:sz w:val="20"/>
          <w:szCs w:val="20"/>
        </w:rPr>
        <w:t>. Fondo. Reparaciones y Costas. Sentencia de 3 de abril de 2009, párr. 145.</w:t>
      </w:r>
    </w:p>
  </w:footnote>
  <w:footnote w:id="16">
    <w:p w14:paraId="0E983626" w14:textId="5D1C5BCC" w:rsidR="001A70BE" w:rsidRDefault="001A70BE" w:rsidP="00FD242A">
      <w:pPr>
        <w:pStyle w:val="NormalWeb"/>
        <w:spacing w:before="0" w:beforeAutospacing="0" w:after="0" w:afterAutospacing="0"/>
        <w:jc w:val="both"/>
        <w:rPr>
          <w:sz w:val="20"/>
          <w:szCs w:val="20"/>
        </w:rPr>
      </w:pPr>
      <w:r>
        <w:rPr>
          <w:rStyle w:val="Refdenotaalpie"/>
        </w:rPr>
        <w:footnoteRef/>
      </w:r>
      <w:r>
        <w:t xml:space="preserve"> </w:t>
      </w:r>
      <w:r w:rsidRPr="00F05732">
        <w:rPr>
          <w:sz w:val="20"/>
          <w:szCs w:val="20"/>
        </w:rPr>
        <w:t>“Secretaria de Hidrocarburo</w:t>
      </w:r>
      <w:r>
        <w:rPr>
          <w:sz w:val="20"/>
          <w:szCs w:val="20"/>
        </w:rPr>
        <w:t>s</w:t>
      </w:r>
      <w:r w:rsidRPr="00F05732">
        <w:rPr>
          <w:sz w:val="20"/>
          <w:szCs w:val="20"/>
        </w:rPr>
        <w:t xml:space="preserve">, Ministerio del Ambiente y Petro Amazonas ingresan clandestina y arbitrariamente al Territorio Sarayaku”, </w:t>
      </w:r>
      <w:r w:rsidRPr="00F05732">
        <w:rPr>
          <w:i/>
          <w:sz w:val="20"/>
          <w:szCs w:val="20"/>
        </w:rPr>
        <w:t>Ecuador Libre Red</w:t>
      </w:r>
      <w:r w:rsidRPr="00F05732">
        <w:rPr>
          <w:sz w:val="20"/>
          <w:szCs w:val="20"/>
        </w:rPr>
        <w:t>, 23 de mayo de 2015. Consulta 19 de julio de 2015. &lt;http://www.ecuadorlibrered.tk/index.php/ecuador/movimientos-sociales/3085-secretaria-de-hidrocarburo-ministerios-del-ambiente-y-petro-amazonas-ingresan-clandestina-y-arbitrariamente-al-territorio-sarayaku&gt;.</w:t>
      </w:r>
    </w:p>
    <w:p w14:paraId="20F675A5" w14:textId="2789C7C0" w:rsidR="001A70BE" w:rsidRPr="00FD242A" w:rsidRDefault="001A70BE">
      <w:pPr>
        <w:pStyle w:val="Textonotapie"/>
        <w:rPr>
          <w:lang w:val="es-ES_tradnl"/>
        </w:rPr>
      </w:pPr>
    </w:p>
  </w:footnote>
  <w:footnote w:id="17">
    <w:p w14:paraId="437C4A52" w14:textId="77777777" w:rsidR="001A70BE" w:rsidRPr="00F05732" w:rsidRDefault="001A70BE" w:rsidP="00FD242A">
      <w:pPr>
        <w:pStyle w:val="NormalWeb"/>
        <w:spacing w:before="0" w:beforeAutospacing="0" w:after="0" w:afterAutospacing="0"/>
        <w:jc w:val="both"/>
        <w:rPr>
          <w:sz w:val="20"/>
          <w:szCs w:val="20"/>
        </w:rPr>
      </w:pPr>
      <w:r w:rsidRPr="00FD242A">
        <w:rPr>
          <w:rStyle w:val="Refdenotaalpie"/>
          <w:sz w:val="20"/>
          <w:szCs w:val="20"/>
        </w:rPr>
        <w:footnoteRef/>
      </w:r>
      <w:r w:rsidRPr="00FD242A">
        <w:rPr>
          <w:sz w:val="20"/>
          <w:szCs w:val="20"/>
        </w:rPr>
        <w:t xml:space="preserve"> </w:t>
      </w:r>
      <w:r w:rsidRPr="00F05732">
        <w:rPr>
          <w:sz w:val="20"/>
          <w:szCs w:val="20"/>
        </w:rPr>
        <w:t xml:space="preserve">“Urgente: La Fuerza Pública invade territorio de Sarayaku”, </w:t>
      </w:r>
      <w:r w:rsidRPr="00F05732">
        <w:rPr>
          <w:i/>
          <w:sz w:val="20"/>
          <w:szCs w:val="20"/>
        </w:rPr>
        <w:t>Ecuador Libre Red</w:t>
      </w:r>
      <w:r w:rsidRPr="00F05732">
        <w:rPr>
          <w:sz w:val="20"/>
          <w:szCs w:val="20"/>
        </w:rPr>
        <w:t>, 25 de abril de 2014. Consulta 19 de julio de 2015. &lt;http://www.ecuadorlibrered.tk/index.php/ecuador/movimientos-sociales/2660-2014-04-26-04-27-52&gt;.</w:t>
      </w:r>
    </w:p>
    <w:p w14:paraId="4196165B" w14:textId="19D2B527" w:rsidR="001A70BE" w:rsidRPr="00FD242A" w:rsidRDefault="001A70BE">
      <w:pPr>
        <w:pStyle w:val="Textonotapie"/>
        <w:rPr>
          <w:sz w:val="20"/>
          <w:szCs w:val="20"/>
          <w:lang w:val="es-ES_tradnl"/>
        </w:rPr>
      </w:pPr>
    </w:p>
  </w:footnote>
  <w:footnote w:id="18">
    <w:p w14:paraId="67637153" w14:textId="77777777" w:rsidR="001A70BE" w:rsidRPr="00FD242A" w:rsidRDefault="001A70BE" w:rsidP="00FD242A">
      <w:pPr>
        <w:spacing w:line="240" w:lineRule="auto"/>
        <w:jc w:val="both"/>
        <w:rPr>
          <w:rFonts w:ascii="Times New Roman" w:hAnsi="Times New Roman" w:cs="Times New Roman"/>
          <w:sz w:val="20"/>
          <w:szCs w:val="20"/>
        </w:rPr>
      </w:pPr>
      <w:r w:rsidRPr="00FD242A">
        <w:rPr>
          <w:rStyle w:val="Refdenotaalpie"/>
          <w:rFonts w:ascii="Times New Roman" w:hAnsi="Times New Roman"/>
          <w:sz w:val="20"/>
          <w:szCs w:val="20"/>
        </w:rPr>
        <w:footnoteRef/>
      </w:r>
      <w:r w:rsidRPr="00FD242A">
        <w:rPr>
          <w:rFonts w:ascii="Times New Roman" w:hAnsi="Times New Roman"/>
          <w:sz w:val="20"/>
          <w:szCs w:val="20"/>
        </w:rPr>
        <w:t xml:space="preserve"> </w:t>
      </w:r>
      <w:r w:rsidRPr="00FD242A">
        <w:rPr>
          <w:rFonts w:ascii="Times New Roman" w:hAnsi="Times New Roman" w:cs="Times New Roman"/>
          <w:sz w:val="20"/>
          <w:szCs w:val="20"/>
        </w:rPr>
        <w:t xml:space="preserve">“Policía desaloja Centro Shuar”, </w:t>
      </w:r>
      <w:r w:rsidRPr="00FD242A">
        <w:rPr>
          <w:rFonts w:ascii="Times New Roman" w:hAnsi="Times New Roman" w:cs="Times New Roman"/>
          <w:i/>
          <w:sz w:val="20"/>
          <w:szCs w:val="20"/>
        </w:rPr>
        <w:t>Diario Centinela</w:t>
      </w:r>
      <w:r w:rsidRPr="00FD242A">
        <w:rPr>
          <w:rFonts w:ascii="Times New Roman" w:hAnsi="Times New Roman" w:cs="Times New Roman"/>
          <w:sz w:val="20"/>
          <w:szCs w:val="20"/>
        </w:rPr>
        <w:t>, 3 de julio de 2014. Consulta 28 de julio de 2015. &lt;</w:t>
      </w:r>
      <w:r w:rsidRPr="00FD242A">
        <w:rPr>
          <w:rFonts w:ascii="Times New Roman" w:eastAsia="Times New Roman" w:hAnsi="Times New Roman" w:cs="Times New Roman"/>
          <w:sz w:val="20"/>
          <w:szCs w:val="20"/>
          <w:lang w:val="es-EC" w:eastAsia="es-EC"/>
        </w:rPr>
        <w:t>http://www.diariocentinela.com.ec/policia-desaloja-centro-shuar/</w:t>
      </w:r>
      <w:r w:rsidRPr="00FD242A">
        <w:rPr>
          <w:rFonts w:ascii="Times New Roman" w:hAnsi="Times New Roman" w:cs="Times New Roman"/>
          <w:sz w:val="20"/>
          <w:szCs w:val="20"/>
        </w:rPr>
        <w:t>&gt;.</w:t>
      </w:r>
    </w:p>
    <w:p w14:paraId="4D4B2FF7" w14:textId="27724F93" w:rsidR="001A70BE" w:rsidRPr="00FD242A" w:rsidRDefault="001A70BE">
      <w:pPr>
        <w:pStyle w:val="Textonotapie"/>
        <w:rPr>
          <w:rFonts w:ascii="Times New Roman" w:hAnsi="Times New Roman"/>
          <w:sz w:val="20"/>
          <w:szCs w:val="20"/>
          <w:lang w:val="es-ES_tradnl"/>
        </w:rPr>
      </w:pPr>
    </w:p>
  </w:footnote>
  <w:footnote w:id="19">
    <w:p w14:paraId="00F56992" w14:textId="59AFF94C" w:rsidR="001A70BE" w:rsidRPr="00FD242A" w:rsidRDefault="001A70BE">
      <w:pPr>
        <w:pStyle w:val="Textonotapie"/>
        <w:rPr>
          <w:rFonts w:ascii="Times New Roman" w:hAnsi="Times New Roman"/>
          <w:sz w:val="20"/>
          <w:szCs w:val="20"/>
          <w:lang w:val="es-ES_tradnl"/>
        </w:rPr>
      </w:pPr>
      <w:r w:rsidRPr="00FD242A">
        <w:rPr>
          <w:rStyle w:val="Refdenotaalpie"/>
          <w:rFonts w:ascii="Times New Roman" w:hAnsi="Times New Roman"/>
          <w:sz w:val="20"/>
          <w:szCs w:val="20"/>
        </w:rPr>
        <w:footnoteRef/>
      </w:r>
      <w:r w:rsidRPr="00FD242A">
        <w:rPr>
          <w:rFonts w:ascii="Times New Roman" w:hAnsi="Times New Roman"/>
          <w:sz w:val="20"/>
          <w:szCs w:val="20"/>
        </w:rPr>
        <w:t xml:space="preserve"> “Crónica de un </w:t>
      </w:r>
      <w:proofErr w:type="spellStart"/>
      <w:r w:rsidRPr="00FD242A">
        <w:rPr>
          <w:rFonts w:ascii="Times New Roman" w:hAnsi="Times New Roman"/>
          <w:sz w:val="20"/>
          <w:szCs w:val="20"/>
        </w:rPr>
        <w:t>yasunicidio</w:t>
      </w:r>
      <w:proofErr w:type="spellEnd"/>
      <w:r w:rsidRPr="00FD242A">
        <w:rPr>
          <w:rFonts w:ascii="Times New Roman" w:hAnsi="Times New Roman"/>
          <w:sz w:val="20"/>
          <w:szCs w:val="20"/>
        </w:rPr>
        <w:t>”, revista digital Plan V, 12 de mayo del 2014. Consulta 15 de noviembre del 2015. http://www.planv.com.ec/investigacion/investigacion/cronica-un-yasunicidio</w:t>
      </w:r>
    </w:p>
  </w:footnote>
  <w:footnote w:id="20">
    <w:p w14:paraId="23FA8E5B" w14:textId="77777777" w:rsidR="001A70BE" w:rsidRDefault="001A70BE">
      <w:pPr>
        <w:pStyle w:val="Textonotapie"/>
        <w:rPr>
          <w:rFonts w:ascii="Times New Roman" w:hAnsi="Times New Roman"/>
          <w:sz w:val="20"/>
          <w:szCs w:val="20"/>
        </w:rPr>
      </w:pPr>
    </w:p>
    <w:p w14:paraId="44FEA11F" w14:textId="65C06DFC" w:rsidR="001A70BE" w:rsidRPr="00FD242A" w:rsidRDefault="001A70BE">
      <w:pPr>
        <w:pStyle w:val="Textonotapie"/>
        <w:rPr>
          <w:rFonts w:ascii="Times New Roman" w:hAnsi="Times New Roman"/>
          <w:sz w:val="20"/>
          <w:szCs w:val="20"/>
          <w:lang w:val="es-ES_tradnl"/>
        </w:rPr>
      </w:pPr>
      <w:r w:rsidRPr="00FD242A">
        <w:rPr>
          <w:rStyle w:val="Refdenotaalpie"/>
          <w:rFonts w:ascii="Times New Roman" w:hAnsi="Times New Roman"/>
          <w:sz w:val="20"/>
          <w:szCs w:val="20"/>
        </w:rPr>
        <w:footnoteRef/>
      </w:r>
      <w:r w:rsidRPr="00FD242A">
        <w:rPr>
          <w:rFonts w:ascii="Times New Roman" w:hAnsi="Times New Roman"/>
          <w:sz w:val="20"/>
          <w:szCs w:val="20"/>
        </w:rPr>
        <w:t xml:space="preserve"> </w:t>
      </w:r>
      <w:r w:rsidRPr="00FD242A">
        <w:rPr>
          <w:rFonts w:ascii="Times New Roman" w:hAnsi="Times New Roman" w:cs="Times New Roman"/>
          <w:sz w:val="20"/>
          <w:szCs w:val="20"/>
          <w:lang w:val="es-ES_tradnl"/>
        </w:rPr>
        <w:t>Entrevista con Juan Carlos Calderón, Quito, diciembre del 2014</w:t>
      </w:r>
    </w:p>
  </w:footnote>
  <w:footnote w:id="21">
    <w:p w14:paraId="51D135EC" w14:textId="1A415AD4" w:rsidR="001A70BE" w:rsidRPr="00FD242A" w:rsidRDefault="001A70BE">
      <w:pPr>
        <w:pStyle w:val="Textonotapie"/>
        <w:rPr>
          <w:rFonts w:ascii="Times New Roman" w:hAnsi="Times New Roman"/>
          <w:sz w:val="20"/>
          <w:szCs w:val="20"/>
          <w:lang w:val="es-ES_tradnl"/>
        </w:rPr>
      </w:pPr>
      <w:r w:rsidRPr="00FD242A">
        <w:rPr>
          <w:rStyle w:val="Refdenotaalpie"/>
          <w:rFonts w:ascii="Times New Roman" w:hAnsi="Times New Roman"/>
          <w:sz w:val="20"/>
          <w:szCs w:val="20"/>
        </w:rPr>
        <w:footnoteRef/>
      </w:r>
      <w:r w:rsidRPr="00FD242A">
        <w:rPr>
          <w:rFonts w:ascii="Times New Roman" w:hAnsi="Times New Roman"/>
          <w:sz w:val="20"/>
          <w:szCs w:val="20"/>
        </w:rPr>
        <w:t xml:space="preserve"> </w:t>
      </w:r>
      <w:r w:rsidRPr="00FD242A">
        <w:rPr>
          <w:rFonts w:ascii="Times New Roman" w:hAnsi="Times New Roman" w:cs="Times New Roman"/>
          <w:sz w:val="20"/>
          <w:szCs w:val="20"/>
        </w:rPr>
        <w:t xml:space="preserve">“Sobre la carta emitida por un poblador de </w:t>
      </w:r>
      <w:proofErr w:type="spellStart"/>
      <w:r w:rsidRPr="00FD242A">
        <w:rPr>
          <w:rFonts w:ascii="Times New Roman" w:hAnsi="Times New Roman" w:cs="Times New Roman"/>
          <w:sz w:val="20"/>
          <w:szCs w:val="20"/>
        </w:rPr>
        <w:t>Llanchama</w:t>
      </w:r>
      <w:proofErr w:type="spellEnd"/>
      <w:r w:rsidRPr="00FD242A">
        <w:rPr>
          <w:rFonts w:ascii="Times New Roman" w:hAnsi="Times New Roman" w:cs="Times New Roman"/>
          <w:sz w:val="20"/>
          <w:szCs w:val="20"/>
        </w:rPr>
        <w:t xml:space="preserve">”, </w:t>
      </w:r>
      <w:proofErr w:type="spellStart"/>
      <w:r w:rsidRPr="00FD242A">
        <w:rPr>
          <w:rFonts w:ascii="Times New Roman" w:hAnsi="Times New Roman" w:cs="Times New Roman"/>
          <w:sz w:val="20"/>
          <w:szCs w:val="20"/>
        </w:rPr>
        <w:t>Petroamazonas</w:t>
      </w:r>
      <w:proofErr w:type="spellEnd"/>
      <w:r w:rsidRPr="00FD242A">
        <w:rPr>
          <w:rFonts w:ascii="Times New Roman" w:hAnsi="Times New Roman" w:cs="Times New Roman"/>
          <w:sz w:val="20"/>
          <w:szCs w:val="20"/>
        </w:rPr>
        <w:t>, Quito, abril del 2014. http://www.planv.com.ec/sites/default/files/sobre-la-carta-emitida-por-un-poblador-de-llanchama.pdf</w:t>
      </w:r>
    </w:p>
  </w:footnote>
  <w:footnote w:id="22">
    <w:p w14:paraId="2CA2CD4A" w14:textId="5E340C74" w:rsidR="001A70BE" w:rsidRPr="001A70BE" w:rsidRDefault="001A70BE" w:rsidP="001A70BE">
      <w:pPr>
        <w:spacing w:line="240" w:lineRule="auto"/>
        <w:jc w:val="both"/>
        <w:rPr>
          <w:rFonts w:ascii="Times New Roman" w:eastAsia="Times New Roman" w:hAnsi="Times New Roman" w:cs="Times New Roman"/>
          <w:sz w:val="20"/>
          <w:szCs w:val="20"/>
          <w:lang w:val="es-EC" w:eastAsia="es-EC"/>
        </w:rPr>
      </w:pPr>
      <w:r w:rsidRPr="00FD242A">
        <w:rPr>
          <w:rStyle w:val="Refdenotaalpie"/>
          <w:rFonts w:ascii="Times New Roman" w:hAnsi="Times New Roman"/>
          <w:sz w:val="20"/>
          <w:szCs w:val="20"/>
        </w:rPr>
        <w:footnoteRef/>
      </w:r>
      <w:r w:rsidRPr="00FD242A">
        <w:rPr>
          <w:rFonts w:ascii="Times New Roman" w:hAnsi="Times New Roman"/>
          <w:sz w:val="20"/>
          <w:szCs w:val="20"/>
        </w:rPr>
        <w:t xml:space="preserve"> </w:t>
      </w:r>
      <w:r w:rsidRPr="00FD242A">
        <w:rPr>
          <w:rFonts w:ascii="Times New Roman" w:eastAsia="Times New Roman" w:hAnsi="Times New Roman" w:cs="Times New Roman"/>
          <w:sz w:val="20"/>
          <w:szCs w:val="20"/>
          <w:lang w:val="es-EC" w:eastAsia="es-EC"/>
        </w:rPr>
        <w:t xml:space="preserve">“Dirigente de CASCOMI: "El objetivo final es desplazar a la gente"”, </w:t>
      </w:r>
      <w:r w:rsidRPr="00FD242A">
        <w:rPr>
          <w:rFonts w:ascii="Times New Roman" w:eastAsia="Times New Roman" w:hAnsi="Times New Roman" w:cs="Times New Roman"/>
          <w:i/>
          <w:sz w:val="20"/>
          <w:szCs w:val="20"/>
          <w:lang w:val="es-EC" w:eastAsia="es-EC"/>
        </w:rPr>
        <w:t>Defensores del Sur</w:t>
      </w:r>
      <w:r w:rsidRPr="00FD242A">
        <w:rPr>
          <w:rFonts w:ascii="Times New Roman" w:eastAsia="Times New Roman" w:hAnsi="Times New Roman" w:cs="Times New Roman"/>
          <w:sz w:val="20"/>
          <w:szCs w:val="20"/>
          <w:lang w:val="es-EC" w:eastAsia="es-EC"/>
        </w:rPr>
        <w:t>, 19 de febrero de 2015. Consulta 29 de julio de  2015.</w:t>
      </w:r>
      <w:r>
        <w:rPr>
          <w:rFonts w:ascii="Times New Roman" w:eastAsia="Times New Roman" w:hAnsi="Times New Roman" w:cs="Times New Roman"/>
          <w:sz w:val="20"/>
          <w:szCs w:val="20"/>
          <w:lang w:val="es-EC" w:eastAsia="es-EC"/>
        </w:rPr>
        <w:t xml:space="preserve"> </w:t>
      </w:r>
      <w:r w:rsidRPr="00FD242A">
        <w:rPr>
          <w:rFonts w:ascii="Times New Roman" w:eastAsia="Times New Roman" w:hAnsi="Times New Roman" w:cs="Times New Roman"/>
          <w:sz w:val="20"/>
          <w:szCs w:val="20"/>
          <w:lang w:val="es-EC" w:eastAsia="es-EC"/>
        </w:rPr>
        <w:t xml:space="preserve"> &lt;http://www.defensoresdelsur.org/noticias/2015/2/19/dirigente-de-cascomi-el-objetivo-final-es-desplazar-a-la-gente&gt;.</w:t>
      </w:r>
    </w:p>
  </w:footnote>
  <w:footnote w:id="23">
    <w:p w14:paraId="66C251EF" w14:textId="0DCE9E5A" w:rsidR="001A70BE" w:rsidRPr="001A70BE" w:rsidRDefault="001A70BE" w:rsidP="001A70BE">
      <w:pPr>
        <w:spacing w:line="240" w:lineRule="auto"/>
        <w:jc w:val="both"/>
        <w:rPr>
          <w:rFonts w:ascii="Times New Roman" w:eastAsia="Times New Roman" w:hAnsi="Times New Roman" w:cs="Times New Roman"/>
          <w:sz w:val="20"/>
          <w:szCs w:val="20"/>
          <w:lang w:val="es-EC" w:eastAsia="es-EC"/>
        </w:rPr>
      </w:pPr>
      <w:r w:rsidRPr="00FD242A">
        <w:rPr>
          <w:rStyle w:val="Refdenotaalpie"/>
          <w:rFonts w:ascii="Times New Roman" w:hAnsi="Times New Roman"/>
          <w:sz w:val="20"/>
          <w:szCs w:val="20"/>
        </w:rPr>
        <w:footnoteRef/>
      </w:r>
      <w:r w:rsidRPr="00FD242A">
        <w:rPr>
          <w:rFonts w:ascii="Times New Roman" w:hAnsi="Times New Roman"/>
          <w:sz w:val="20"/>
          <w:szCs w:val="20"/>
        </w:rPr>
        <w:t xml:space="preserve"> </w:t>
      </w:r>
      <w:r w:rsidRPr="00FD242A">
        <w:rPr>
          <w:rFonts w:ascii="Times New Roman" w:eastAsia="Times New Roman" w:hAnsi="Times New Roman" w:cs="Times New Roman"/>
          <w:sz w:val="20"/>
          <w:szCs w:val="20"/>
          <w:lang w:val="es-EC" w:eastAsia="es-EC"/>
        </w:rPr>
        <w:t xml:space="preserve">“San Marcos desolado escombros”, </w:t>
      </w:r>
      <w:proofErr w:type="spellStart"/>
      <w:r w:rsidRPr="00FD242A">
        <w:rPr>
          <w:rFonts w:ascii="Times New Roman" w:eastAsia="Times New Roman" w:hAnsi="Times New Roman" w:cs="Times New Roman"/>
          <w:i/>
          <w:sz w:val="20"/>
          <w:szCs w:val="20"/>
          <w:lang w:val="es-EC" w:eastAsia="es-EC"/>
        </w:rPr>
        <w:t>Youtube</w:t>
      </w:r>
      <w:proofErr w:type="spellEnd"/>
      <w:r w:rsidRPr="00FD242A">
        <w:rPr>
          <w:rFonts w:ascii="Times New Roman" w:eastAsia="Times New Roman" w:hAnsi="Times New Roman" w:cs="Times New Roman"/>
          <w:sz w:val="20"/>
          <w:szCs w:val="20"/>
          <w:lang w:val="es-EC" w:eastAsia="es-EC"/>
        </w:rPr>
        <w:t>, 15 de mayo de 2014. Consulta 20 de julio de 2015. &lt;https://www.youtube.com/watch?v=xQS4OXyE9PA&amp;feature=youtu.be&gt;.</w:t>
      </w:r>
    </w:p>
  </w:footnote>
  <w:footnote w:id="24">
    <w:p w14:paraId="23397EA0" w14:textId="244B4529" w:rsidR="001A70BE" w:rsidRDefault="001A70BE" w:rsidP="00AE76DC">
      <w:pPr>
        <w:pStyle w:val="Textonotapie"/>
      </w:pPr>
      <w:r w:rsidRPr="00FD242A">
        <w:rPr>
          <w:rStyle w:val="Refdenotaalpie"/>
          <w:rFonts w:ascii="Times New Roman" w:hAnsi="Times New Roman"/>
          <w:sz w:val="20"/>
          <w:szCs w:val="20"/>
        </w:rPr>
        <w:footnoteRef/>
      </w:r>
      <w:r w:rsidRPr="00FD242A">
        <w:rPr>
          <w:rFonts w:ascii="Times New Roman" w:hAnsi="Times New Roman"/>
          <w:sz w:val="20"/>
          <w:szCs w:val="20"/>
        </w:rPr>
        <w:t xml:space="preserve"> Entrevista con Cecilia Borja, agosto del 2015.</w:t>
      </w:r>
    </w:p>
  </w:footnote>
  <w:footnote w:id="25">
    <w:p w14:paraId="6DCE7926" w14:textId="6C96DFB9" w:rsidR="001A70BE" w:rsidRPr="00DC3B2B" w:rsidRDefault="001A70BE" w:rsidP="001B4434">
      <w:pPr>
        <w:pStyle w:val="Textonotapie"/>
        <w:rPr>
          <w:sz w:val="18"/>
          <w:szCs w:val="18"/>
        </w:rPr>
      </w:pPr>
      <w:r w:rsidRPr="00DC3B2B">
        <w:rPr>
          <w:rStyle w:val="Refdenotaalpie"/>
          <w:sz w:val="18"/>
          <w:szCs w:val="18"/>
        </w:rPr>
        <w:footnoteRef/>
      </w:r>
      <w:r w:rsidRPr="00DC3B2B">
        <w:rPr>
          <w:sz w:val="18"/>
          <w:szCs w:val="18"/>
        </w:rPr>
        <w:t xml:space="preserve"> </w:t>
      </w:r>
      <w:r>
        <w:rPr>
          <w:sz w:val="18"/>
          <w:szCs w:val="18"/>
        </w:rPr>
        <w:t xml:space="preserve">Rueda de prensa de Domingo </w:t>
      </w:r>
      <w:proofErr w:type="spellStart"/>
      <w:r>
        <w:rPr>
          <w:sz w:val="18"/>
          <w:szCs w:val="18"/>
        </w:rPr>
        <w:t>Ankuash</w:t>
      </w:r>
      <w:proofErr w:type="spellEnd"/>
      <w:r>
        <w:rPr>
          <w:sz w:val="18"/>
          <w:szCs w:val="18"/>
        </w:rPr>
        <w:t xml:space="preserve"> en nombre del pueblo shuar, en Quito, 4 de diciembre del 2014.</w:t>
      </w:r>
    </w:p>
  </w:footnote>
  <w:footnote w:id="26">
    <w:p w14:paraId="250A873D" w14:textId="0DCEE527" w:rsidR="001A70BE" w:rsidRPr="00DC3B2B" w:rsidRDefault="001A70BE" w:rsidP="001B4434">
      <w:pPr>
        <w:pStyle w:val="Textonotapie"/>
        <w:rPr>
          <w:sz w:val="18"/>
          <w:szCs w:val="18"/>
        </w:rPr>
      </w:pPr>
      <w:r w:rsidRPr="00DC3B2B">
        <w:rPr>
          <w:rStyle w:val="Refdenotaalpie"/>
          <w:sz w:val="18"/>
          <w:szCs w:val="18"/>
        </w:rPr>
        <w:footnoteRef/>
      </w:r>
      <w:r w:rsidRPr="00DC3B2B">
        <w:rPr>
          <w:sz w:val="18"/>
          <w:szCs w:val="18"/>
        </w:rPr>
        <w:t xml:space="preserve"> </w:t>
      </w:r>
      <w:r>
        <w:rPr>
          <w:sz w:val="18"/>
          <w:szCs w:val="18"/>
        </w:rPr>
        <w:t xml:space="preserve">Entrevista de </w:t>
      </w:r>
      <w:proofErr w:type="spellStart"/>
      <w:r>
        <w:rPr>
          <w:sz w:val="18"/>
          <w:szCs w:val="18"/>
        </w:rPr>
        <w:t>Ankuash</w:t>
      </w:r>
      <w:proofErr w:type="spellEnd"/>
      <w:r>
        <w:rPr>
          <w:sz w:val="18"/>
          <w:szCs w:val="18"/>
        </w:rPr>
        <w:t xml:space="preserve"> con Juan Carlos Calderón, 4 de diciembre del 2014.</w:t>
      </w:r>
    </w:p>
  </w:footnote>
  <w:footnote w:id="27">
    <w:p w14:paraId="1FF3004F" w14:textId="6345F4D8" w:rsidR="001A70BE" w:rsidRPr="00DC3B2B" w:rsidRDefault="001A70BE" w:rsidP="001B4434">
      <w:pPr>
        <w:pStyle w:val="Textonotapie"/>
        <w:rPr>
          <w:sz w:val="18"/>
          <w:szCs w:val="18"/>
        </w:rPr>
      </w:pPr>
      <w:r w:rsidRPr="00DC3B2B">
        <w:rPr>
          <w:rStyle w:val="Refdenotaalpie"/>
          <w:sz w:val="18"/>
          <w:szCs w:val="18"/>
        </w:rPr>
        <w:footnoteRef/>
      </w:r>
      <w:r w:rsidRPr="00800B18">
        <w:rPr>
          <w:sz w:val="18"/>
          <w:szCs w:val="18"/>
        </w:rPr>
        <w:t>https://static.squarespace.com/static/52dee491e4b0cb24e89e2b60/t/52e94166e4b0bc28f65c99a5/1391018342846/Banco+de+Desarrollo+Chino2.pdf</w:t>
      </w:r>
    </w:p>
  </w:footnote>
  <w:footnote w:id="28">
    <w:p w14:paraId="485FA5AC" w14:textId="066FD622" w:rsidR="001A70BE" w:rsidRPr="00581A91" w:rsidRDefault="001A70BE" w:rsidP="001B4434">
      <w:pPr>
        <w:pStyle w:val="Textonotapie"/>
        <w:rPr>
          <w:rFonts w:ascii="Times New Roman" w:hAnsi="Times New Roman"/>
          <w:sz w:val="20"/>
          <w:szCs w:val="20"/>
        </w:rPr>
      </w:pPr>
      <w:r w:rsidRPr="00581A91">
        <w:rPr>
          <w:rStyle w:val="Refdenotaalpie"/>
          <w:rFonts w:ascii="Times New Roman" w:hAnsi="Times New Roman"/>
          <w:sz w:val="20"/>
          <w:szCs w:val="20"/>
        </w:rPr>
        <w:footnoteRef/>
      </w:r>
      <w:r w:rsidRPr="00581A91">
        <w:rPr>
          <w:rFonts w:ascii="Times New Roman" w:hAnsi="Times New Roman"/>
          <w:sz w:val="20"/>
          <w:szCs w:val="20"/>
        </w:rPr>
        <w:t xml:space="preserve"> Entrevista </w:t>
      </w:r>
      <w:proofErr w:type="spellStart"/>
      <w:r w:rsidRPr="00581A91">
        <w:rPr>
          <w:rFonts w:ascii="Times New Roman" w:hAnsi="Times New Roman"/>
          <w:sz w:val="20"/>
          <w:szCs w:val="20"/>
        </w:rPr>
        <w:t>Ankuash</w:t>
      </w:r>
      <w:proofErr w:type="spellEnd"/>
    </w:p>
  </w:footnote>
  <w:footnote w:id="29">
    <w:p w14:paraId="00AF3B48" w14:textId="77777777" w:rsidR="001A70BE" w:rsidRPr="00581A91" w:rsidRDefault="001A70BE" w:rsidP="00581A91">
      <w:pPr>
        <w:tabs>
          <w:tab w:val="left" w:pos="4365"/>
        </w:tabs>
        <w:spacing w:after="0" w:line="240" w:lineRule="auto"/>
        <w:jc w:val="both"/>
        <w:rPr>
          <w:rFonts w:ascii="Times New Roman" w:hAnsi="Times New Roman" w:cs="Times New Roman"/>
          <w:sz w:val="20"/>
          <w:szCs w:val="20"/>
        </w:rPr>
      </w:pPr>
      <w:r w:rsidRPr="00581A91">
        <w:rPr>
          <w:rStyle w:val="Refdenotaalpie"/>
          <w:rFonts w:ascii="Times New Roman" w:hAnsi="Times New Roman"/>
          <w:sz w:val="20"/>
          <w:szCs w:val="20"/>
        </w:rPr>
        <w:footnoteRef/>
      </w:r>
      <w:r w:rsidRPr="00581A91">
        <w:rPr>
          <w:rFonts w:ascii="Times New Roman" w:hAnsi="Times New Roman"/>
          <w:sz w:val="20"/>
          <w:szCs w:val="20"/>
        </w:rPr>
        <w:t xml:space="preserve"> </w:t>
      </w:r>
      <w:r w:rsidRPr="00581A91">
        <w:rPr>
          <w:rFonts w:ascii="Times New Roman" w:hAnsi="Times New Roman" w:cs="Times New Roman"/>
          <w:sz w:val="20"/>
          <w:szCs w:val="20"/>
          <w:shd w:val="clear" w:color="auto" w:fill="FFFFFF"/>
        </w:rPr>
        <w:t xml:space="preserve">“Fiscalía apelará reciente diligencia por muerte de José </w:t>
      </w:r>
      <w:proofErr w:type="spellStart"/>
      <w:r w:rsidRPr="00581A91">
        <w:rPr>
          <w:rFonts w:ascii="Times New Roman" w:hAnsi="Times New Roman" w:cs="Times New Roman"/>
          <w:sz w:val="20"/>
          <w:szCs w:val="20"/>
          <w:shd w:val="clear" w:color="auto" w:fill="FFFFFF"/>
        </w:rPr>
        <w:t>Tendetza</w:t>
      </w:r>
      <w:proofErr w:type="spellEnd"/>
      <w:r w:rsidRPr="00581A91">
        <w:rPr>
          <w:rFonts w:ascii="Times New Roman" w:hAnsi="Times New Roman" w:cs="Times New Roman"/>
          <w:sz w:val="20"/>
          <w:szCs w:val="20"/>
          <w:shd w:val="clear" w:color="auto" w:fill="FFFFFF"/>
        </w:rPr>
        <w:t xml:space="preserve">”, </w:t>
      </w:r>
      <w:r w:rsidRPr="00581A91">
        <w:rPr>
          <w:rFonts w:ascii="Times New Roman" w:hAnsi="Times New Roman" w:cs="Times New Roman"/>
          <w:i/>
          <w:sz w:val="20"/>
          <w:szCs w:val="20"/>
          <w:shd w:val="clear" w:color="auto" w:fill="FFFFFF"/>
        </w:rPr>
        <w:t>Diario El Comercio</w:t>
      </w:r>
      <w:r w:rsidRPr="00581A91">
        <w:rPr>
          <w:rFonts w:ascii="Times New Roman" w:hAnsi="Times New Roman" w:cs="Times New Roman"/>
          <w:sz w:val="20"/>
          <w:szCs w:val="20"/>
          <w:shd w:val="clear" w:color="auto" w:fill="FFFFFF"/>
        </w:rPr>
        <w:t>, 25 de mayo de 2015. Consulta 17 de julio de 2015. &lt;http://www.elcomercio.com/actualidad/fiscalia-audiencia-josetendetza-asesinato.html&gt;.</w:t>
      </w:r>
    </w:p>
    <w:p w14:paraId="39562A76" w14:textId="72B40EF8" w:rsidR="001A70BE" w:rsidRPr="00581A91" w:rsidRDefault="001A70BE">
      <w:pPr>
        <w:pStyle w:val="Textonotapie"/>
        <w:rPr>
          <w:rFonts w:ascii="Times New Roman" w:hAnsi="Times New Roman"/>
          <w:sz w:val="20"/>
          <w:szCs w:val="20"/>
          <w:lang w:val="es-ES_tradnl"/>
        </w:rPr>
      </w:pPr>
    </w:p>
  </w:footnote>
  <w:footnote w:id="30">
    <w:p w14:paraId="0323D1A0" w14:textId="77777777" w:rsidR="001A70BE" w:rsidRPr="00581A91" w:rsidRDefault="001A70BE" w:rsidP="00581A91">
      <w:pPr>
        <w:tabs>
          <w:tab w:val="left" w:pos="4365"/>
        </w:tabs>
        <w:spacing w:after="0" w:line="240" w:lineRule="auto"/>
        <w:jc w:val="both"/>
        <w:rPr>
          <w:rFonts w:ascii="Times New Roman" w:hAnsi="Times New Roman" w:cs="Times New Roman"/>
          <w:sz w:val="20"/>
          <w:szCs w:val="20"/>
        </w:rPr>
      </w:pPr>
      <w:r w:rsidRPr="00581A91">
        <w:rPr>
          <w:rStyle w:val="Refdenotaalpie"/>
          <w:rFonts w:ascii="Times New Roman" w:hAnsi="Times New Roman"/>
          <w:sz w:val="20"/>
          <w:szCs w:val="20"/>
        </w:rPr>
        <w:footnoteRef/>
      </w:r>
      <w:r w:rsidRPr="00581A91">
        <w:rPr>
          <w:rFonts w:ascii="Times New Roman" w:hAnsi="Times New Roman"/>
          <w:sz w:val="20"/>
          <w:szCs w:val="20"/>
        </w:rPr>
        <w:t xml:space="preserve"> </w:t>
      </w:r>
      <w:r w:rsidRPr="00581A91">
        <w:rPr>
          <w:rFonts w:ascii="Times New Roman" w:hAnsi="Times New Roman" w:cs="Times New Roman"/>
          <w:sz w:val="20"/>
          <w:szCs w:val="20"/>
        </w:rPr>
        <w:t xml:space="preserve">Carmen Lucía Castaño, “”Gobierno ecuatoriano viola la constitución”: indígenas shuar en la </w:t>
      </w:r>
      <w:proofErr w:type="spellStart"/>
      <w:r w:rsidRPr="00581A91">
        <w:rPr>
          <w:rFonts w:ascii="Times New Roman" w:hAnsi="Times New Roman" w:cs="Times New Roman"/>
          <w:sz w:val="20"/>
          <w:szCs w:val="20"/>
        </w:rPr>
        <w:t>onu</w:t>
      </w:r>
      <w:proofErr w:type="spellEnd"/>
      <w:r w:rsidRPr="00581A91">
        <w:rPr>
          <w:rFonts w:ascii="Times New Roman" w:hAnsi="Times New Roman" w:cs="Times New Roman"/>
          <w:sz w:val="20"/>
          <w:szCs w:val="20"/>
        </w:rPr>
        <w:t>”, 5 de julio de 2015. Consulta 17 de julio de 2015. &lt;http://panorama.ridh.org/gobierno-ecuatoriano-viola-la-constitucion-indigenas-shuar-en-la-onu/&gt;.</w:t>
      </w:r>
    </w:p>
    <w:p w14:paraId="0AFDF49D" w14:textId="04A73FA9" w:rsidR="001A70BE" w:rsidRPr="00581A91" w:rsidRDefault="001A70BE">
      <w:pPr>
        <w:pStyle w:val="Textonotapie"/>
        <w:rPr>
          <w:lang w:val="es-ES_tradnl"/>
        </w:rPr>
      </w:pPr>
    </w:p>
  </w:footnote>
  <w:footnote w:id="31">
    <w:p w14:paraId="3C9C6DD3" w14:textId="7E94F645" w:rsidR="001A70BE" w:rsidRPr="00581A91" w:rsidRDefault="001A70BE">
      <w:pPr>
        <w:pStyle w:val="Textonotapie"/>
        <w:rPr>
          <w:rFonts w:ascii="Times New Roman" w:hAnsi="Times New Roman"/>
          <w:sz w:val="20"/>
          <w:szCs w:val="20"/>
        </w:rPr>
      </w:pPr>
      <w:r w:rsidRPr="00581A91">
        <w:rPr>
          <w:rStyle w:val="Refdenotaalpie"/>
          <w:rFonts w:ascii="Times New Roman" w:hAnsi="Times New Roman"/>
          <w:sz w:val="20"/>
          <w:szCs w:val="20"/>
        </w:rPr>
        <w:footnoteRef/>
      </w:r>
      <w:r w:rsidRPr="00581A91">
        <w:rPr>
          <w:rFonts w:ascii="Times New Roman" w:hAnsi="Times New Roman"/>
          <w:sz w:val="20"/>
          <w:szCs w:val="20"/>
        </w:rPr>
        <w:t xml:space="preserve"> “Seis militares resultaron heridos tras tom</w:t>
      </w:r>
      <w:r>
        <w:rPr>
          <w:rFonts w:ascii="Times New Roman" w:hAnsi="Times New Roman"/>
          <w:sz w:val="20"/>
          <w:szCs w:val="20"/>
        </w:rPr>
        <w:t>a de campo petrolero en la Amazo</w:t>
      </w:r>
      <w:r w:rsidRPr="00581A91">
        <w:rPr>
          <w:rFonts w:ascii="Times New Roman" w:hAnsi="Times New Roman"/>
          <w:sz w:val="20"/>
          <w:szCs w:val="20"/>
        </w:rPr>
        <w:t>nia”. Agencia Andes, 7 de enero del 2015l. Consulta 15 de noviembre del 2015. http://www.andes.info.ec/es/noticias/seis-militares-resultaron-heridos-tras-toma-campo-petrolero-amazonia-ecuador.html</w:t>
      </w:r>
    </w:p>
  </w:footnote>
  <w:footnote w:id="32">
    <w:p w14:paraId="5DD785F0" w14:textId="7064410B" w:rsidR="001A70BE" w:rsidRPr="0032499A" w:rsidRDefault="001A70BE">
      <w:pPr>
        <w:pStyle w:val="Textonotapie"/>
        <w:rPr>
          <w:rFonts w:ascii="Times New Roman" w:hAnsi="Times New Roman"/>
          <w:sz w:val="20"/>
          <w:szCs w:val="20"/>
          <w:lang w:val="es-ES_tradnl"/>
        </w:rPr>
      </w:pPr>
      <w:r w:rsidRPr="0032499A">
        <w:rPr>
          <w:rStyle w:val="Refdenotaalpie"/>
          <w:rFonts w:ascii="Times New Roman" w:hAnsi="Times New Roman"/>
          <w:sz w:val="20"/>
          <w:szCs w:val="20"/>
        </w:rPr>
        <w:footnoteRef/>
      </w:r>
      <w:r w:rsidRPr="0032499A">
        <w:rPr>
          <w:rFonts w:ascii="Times New Roman" w:hAnsi="Times New Roman"/>
          <w:sz w:val="20"/>
          <w:szCs w:val="20"/>
        </w:rPr>
        <w:t xml:space="preserve"> “Liberan a dos </w:t>
      </w:r>
      <w:proofErr w:type="spellStart"/>
      <w:r w:rsidRPr="0032499A">
        <w:rPr>
          <w:rFonts w:ascii="Times New Roman" w:hAnsi="Times New Roman"/>
          <w:sz w:val="20"/>
          <w:szCs w:val="20"/>
        </w:rPr>
        <w:t>hoaranis</w:t>
      </w:r>
      <w:proofErr w:type="spellEnd"/>
      <w:r w:rsidRPr="0032499A">
        <w:rPr>
          <w:rFonts w:ascii="Times New Roman" w:hAnsi="Times New Roman"/>
          <w:sz w:val="20"/>
          <w:szCs w:val="20"/>
        </w:rPr>
        <w:t xml:space="preserve"> vinculados a la toma de campo petrolero”. Diario digital la República, 20 de junio del 2015. </w:t>
      </w:r>
      <w:proofErr w:type="spellStart"/>
      <w:r w:rsidRPr="0032499A">
        <w:rPr>
          <w:rFonts w:ascii="Times New Roman" w:hAnsi="Times New Roman"/>
          <w:sz w:val="20"/>
          <w:szCs w:val="20"/>
        </w:rPr>
        <w:t>Cosulta</w:t>
      </w:r>
      <w:proofErr w:type="spellEnd"/>
      <w:r w:rsidRPr="0032499A">
        <w:rPr>
          <w:rFonts w:ascii="Times New Roman" w:hAnsi="Times New Roman"/>
          <w:sz w:val="20"/>
          <w:szCs w:val="20"/>
        </w:rPr>
        <w:t xml:space="preserve"> el 15 de noviembre del 205. http://www.larepublica.ec/blog/sociedad/2015/01/20/liberan-huaroanis-vinculados-toma-campo-petrolero-arajuno/</w:t>
      </w:r>
    </w:p>
  </w:footnote>
  <w:footnote w:id="33">
    <w:p w14:paraId="1B7353B0" w14:textId="057B9236" w:rsidR="001A70BE" w:rsidRPr="00A37FA2" w:rsidRDefault="001A70BE">
      <w:pPr>
        <w:pStyle w:val="Textonotapie"/>
        <w:rPr>
          <w:rFonts w:ascii="Times New Roman" w:hAnsi="Times New Roman"/>
          <w:sz w:val="20"/>
          <w:szCs w:val="20"/>
          <w:lang w:val="es-ES_tradnl"/>
        </w:rPr>
      </w:pPr>
      <w:r w:rsidRPr="00A37FA2">
        <w:rPr>
          <w:rStyle w:val="Refdenotaalpie"/>
          <w:rFonts w:ascii="Times New Roman" w:hAnsi="Times New Roman"/>
          <w:sz w:val="20"/>
          <w:szCs w:val="20"/>
        </w:rPr>
        <w:footnoteRef/>
      </w:r>
      <w:r w:rsidRPr="00A37FA2">
        <w:rPr>
          <w:rFonts w:ascii="Times New Roman" w:hAnsi="Times New Roman"/>
          <w:sz w:val="20"/>
          <w:szCs w:val="20"/>
        </w:rPr>
        <w:t xml:space="preserve"> </w:t>
      </w:r>
      <w:r w:rsidRPr="00A37FA2">
        <w:rPr>
          <w:rFonts w:ascii="Times New Roman" w:hAnsi="Times New Roman"/>
          <w:sz w:val="20"/>
          <w:szCs w:val="20"/>
          <w:lang w:val="es-ES_tradnl"/>
        </w:rPr>
        <w:t xml:space="preserve">Dirigente de la </w:t>
      </w:r>
      <w:proofErr w:type="spellStart"/>
      <w:r w:rsidRPr="00A37FA2">
        <w:rPr>
          <w:rFonts w:ascii="Times New Roman" w:hAnsi="Times New Roman"/>
          <w:sz w:val="20"/>
          <w:szCs w:val="20"/>
          <w:lang w:val="es-ES_tradnl"/>
        </w:rPr>
        <w:t>Conaie</w:t>
      </w:r>
      <w:proofErr w:type="spellEnd"/>
      <w:r w:rsidRPr="00A37FA2">
        <w:rPr>
          <w:rFonts w:ascii="Times New Roman" w:hAnsi="Times New Roman"/>
          <w:sz w:val="20"/>
          <w:szCs w:val="20"/>
          <w:lang w:val="es-ES_tradnl"/>
        </w:rPr>
        <w:t>, entrevista con Cecilia Borja, agosto del 2015</w:t>
      </w:r>
    </w:p>
  </w:footnote>
  <w:footnote w:id="34">
    <w:p w14:paraId="7B0A089E" w14:textId="63F2C66E" w:rsidR="001A70BE" w:rsidRPr="00C863CE" w:rsidRDefault="001A70BE" w:rsidP="00C863CE">
      <w:pPr>
        <w:pStyle w:val="NormalWeb"/>
        <w:spacing w:before="0" w:beforeAutospacing="0" w:after="0" w:afterAutospacing="0"/>
        <w:jc w:val="both"/>
        <w:rPr>
          <w:sz w:val="20"/>
          <w:szCs w:val="20"/>
        </w:rPr>
      </w:pPr>
      <w:r w:rsidRPr="00C863CE">
        <w:rPr>
          <w:rStyle w:val="Refdenotaalpie"/>
          <w:sz w:val="20"/>
          <w:szCs w:val="20"/>
        </w:rPr>
        <w:footnoteRef/>
      </w:r>
      <w:r w:rsidRPr="00C863CE">
        <w:rPr>
          <w:sz w:val="20"/>
          <w:szCs w:val="20"/>
        </w:rPr>
        <w:t xml:space="preserve"> “Declaración del IV Encuentro de Educación Intercultural Bilingüe”, </w:t>
      </w:r>
      <w:r w:rsidRPr="00C863CE">
        <w:rPr>
          <w:i/>
          <w:sz w:val="20"/>
          <w:szCs w:val="20"/>
        </w:rPr>
        <w:t>Ecuador Libre Red</w:t>
      </w:r>
      <w:r w:rsidRPr="00C863CE">
        <w:rPr>
          <w:sz w:val="20"/>
          <w:szCs w:val="20"/>
        </w:rPr>
        <w:t>, 10 de junio de 2015. Consulta 19 de julio de 2015. &lt;http://www.ecuadorlibrered.tk/index.php/ecuador/movimientos-sociales/3098-2015-06-10-18-32-41&gt;.</w:t>
      </w:r>
    </w:p>
    <w:p w14:paraId="3D9B86FF" w14:textId="3A21F67F" w:rsidR="001A70BE" w:rsidRPr="00C863CE" w:rsidRDefault="001A70BE">
      <w:pPr>
        <w:pStyle w:val="Textonotapie"/>
        <w:rPr>
          <w:sz w:val="20"/>
          <w:szCs w:val="20"/>
        </w:rPr>
      </w:pPr>
    </w:p>
  </w:footnote>
  <w:footnote w:id="35">
    <w:p w14:paraId="44BA81E7" w14:textId="77777777" w:rsidR="001A70BE" w:rsidRPr="00F05732" w:rsidRDefault="001A70BE" w:rsidP="00C863CE">
      <w:pPr>
        <w:pStyle w:val="NormalWeb"/>
        <w:spacing w:before="0" w:beforeAutospacing="0" w:after="0" w:afterAutospacing="0"/>
        <w:jc w:val="both"/>
        <w:rPr>
          <w:sz w:val="20"/>
          <w:szCs w:val="20"/>
        </w:rPr>
      </w:pPr>
      <w:r>
        <w:rPr>
          <w:rStyle w:val="Refdenotaalpie"/>
        </w:rPr>
        <w:footnoteRef/>
      </w:r>
      <w:r>
        <w:t xml:space="preserve"> </w:t>
      </w:r>
      <w:r w:rsidRPr="00F05732">
        <w:rPr>
          <w:sz w:val="20"/>
          <w:szCs w:val="20"/>
        </w:rPr>
        <w:t xml:space="preserve">Pacha Terán: "este es un gobierno racista", </w:t>
      </w:r>
      <w:r w:rsidRPr="00F05732">
        <w:rPr>
          <w:i/>
          <w:sz w:val="20"/>
          <w:szCs w:val="20"/>
        </w:rPr>
        <w:t>Plan V,</w:t>
      </w:r>
      <w:r w:rsidRPr="00F05732">
        <w:rPr>
          <w:sz w:val="20"/>
          <w:szCs w:val="20"/>
        </w:rPr>
        <w:t xml:space="preserve"> 20 de julio de 2015. Consulta 23 de julio de 2015. &lt;http://planv.com.ec/historias/testimonios/pacha-teran-este-un-gobierno-racista&gt;.</w:t>
      </w:r>
    </w:p>
    <w:p w14:paraId="709DC0B3" w14:textId="02366A4F" w:rsidR="001A70BE" w:rsidRDefault="001A70BE">
      <w:pPr>
        <w:pStyle w:val="Textonotapie"/>
      </w:pPr>
    </w:p>
  </w:footnote>
  <w:footnote w:id="36">
    <w:p w14:paraId="5632FA09" w14:textId="77777777" w:rsidR="001A70BE" w:rsidRPr="00F05732" w:rsidRDefault="001A70BE" w:rsidP="00C863CE">
      <w:pPr>
        <w:pStyle w:val="NormalWeb"/>
        <w:spacing w:before="0" w:beforeAutospacing="0" w:after="0" w:afterAutospacing="0"/>
        <w:jc w:val="both"/>
        <w:rPr>
          <w:b/>
          <w:sz w:val="20"/>
          <w:szCs w:val="20"/>
        </w:rPr>
      </w:pPr>
      <w:r>
        <w:rPr>
          <w:rStyle w:val="Refdenotaalpie"/>
        </w:rPr>
        <w:footnoteRef/>
      </w:r>
      <w:r>
        <w:t xml:space="preserve"> </w:t>
      </w:r>
      <w:r w:rsidRPr="00F05732">
        <w:rPr>
          <w:sz w:val="20"/>
          <w:szCs w:val="20"/>
        </w:rPr>
        <w:t xml:space="preserve">“Rechazan cierre de escuelas comunitarias”,  </w:t>
      </w:r>
      <w:r w:rsidRPr="00F05732">
        <w:rPr>
          <w:i/>
          <w:sz w:val="20"/>
          <w:szCs w:val="20"/>
        </w:rPr>
        <w:t>Ecuador Libre Red</w:t>
      </w:r>
      <w:r w:rsidRPr="00F05732">
        <w:rPr>
          <w:sz w:val="20"/>
          <w:szCs w:val="20"/>
        </w:rPr>
        <w:t>, 10 de diciembre de 2013. Consulta 19 de julio de 2015. &lt;http://www.ecuadorlibrered.tk/index.php/ecuador/movimientos-sociales/2511-rechazan-cierre-de-escuelas-comunitarias-&gt;.</w:t>
      </w:r>
    </w:p>
    <w:p w14:paraId="15B7348F" w14:textId="25878B86" w:rsidR="001A70BE" w:rsidRDefault="001A70BE">
      <w:pPr>
        <w:pStyle w:val="Textonotapie"/>
      </w:pPr>
    </w:p>
  </w:footnote>
  <w:footnote w:id="37">
    <w:p w14:paraId="220BC90B" w14:textId="270ADC91" w:rsidR="001A70BE" w:rsidRPr="00250152" w:rsidRDefault="001A70BE">
      <w:pPr>
        <w:pStyle w:val="Textonotapie"/>
        <w:rPr>
          <w:lang w:val="es-ES_tradnl"/>
        </w:rPr>
      </w:pPr>
      <w:r w:rsidRPr="00250152">
        <w:rPr>
          <w:rStyle w:val="Refdenotaalpie"/>
          <w:rFonts w:ascii="Times New Roman" w:hAnsi="Times New Roman" w:cs="Times New Roman"/>
          <w:sz w:val="20"/>
          <w:szCs w:val="20"/>
        </w:rPr>
        <w:footnoteRef/>
      </w:r>
      <w:r w:rsidRPr="00250152">
        <w:rPr>
          <w:rFonts w:ascii="Times New Roman" w:hAnsi="Times New Roman" w:cs="Times New Roman"/>
          <w:sz w:val="20"/>
          <w:szCs w:val="20"/>
        </w:rPr>
        <w:t xml:space="preserve"> </w:t>
      </w:r>
      <w:r>
        <w:rPr>
          <w:rFonts w:ascii="Times New Roman" w:hAnsi="Times New Roman" w:cs="Times New Roman"/>
          <w:sz w:val="20"/>
          <w:szCs w:val="20"/>
        </w:rPr>
        <w:t>“</w:t>
      </w:r>
      <w:r w:rsidRPr="00250152">
        <w:rPr>
          <w:rFonts w:ascii="Times New Roman" w:hAnsi="Times New Roman" w:cs="Times New Roman"/>
          <w:sz w:val="20"/>
          <w:szCs w:val="20"/>
          <w:lang w:val="es-ES_tradnl"/>
        </w:rPr>
        <w:t>Se violan los derechos de los doc</w:t>
      </w:r>
      <w:r>
        <w:rPr>
          <w:rFonts w:ascii="Times New Roman" w:hAnsi="Times New Roman" w:cs="Times New Roman"/>
          <w:sz w:val="20"/>
          <w:szCs w:val="20"/>
          <w:lang w:val="es-ES_tradnl"/>
        </w:rPr>
        <w:t xml:space="preserve">entes bilingües en Saraguro”, </w:t>
      </w:r>
      <w:hyperlink r:id="rId1" w:history="1">
        <w:r w:rsidRPr="007778ED">
          <w:rPr>
            <w:rStyle w:val="Hipervnculo"/>
            <w:rFonts w:ascii="Times New Roman" w:hAnsi="Times New Roman" w:cs="Times New Roman"/>
            <w:sz w:val="20"/>
            <w:szCs w:val="20"/>
            <w:lang w:val="es-ES_tradnl"/>
          </w:rPr>
          <w:t>www.une.org.ec</w:t>
        </w:r>
      </w:hyperlink>
      <w:r>
        <w:rPr>
          <w:rFonts w:ascii="Times New Roman" w:hAnsi="Times New Roman" w:cs="Times New Roman"/>
          <w:sz w:val="20"/>
          <w:szCs w:val="20"/>
          <w:lang w:val="es-ES_tradnl"/>
        </w:rPr>
        <w:t xml:space="preserve">, 4 de septiembre del 2014. Consulta 14 de noviembre del 2015. </w:t>
      </w:r>
      <w:r w:rsidRPr="00250152">
        <w:rPr>
          <w:rFonts w:ascii="Times New Roman" w:hAnsi="Times New Roman" w:cs="Times New Roman"/>
          <w:sz w:val="20"/>
          <w:szCs w:val="20"/>
          <w:lang w:val="es-ES_tradnl"/>
        </w:rPr>
        <w:t xml:space="preserve"> http://www.une.org.ec/index.php/2012-07-08-04-19-37/2012-07-08-04-20-19/2012-07-11-23-42-11/549-se-violan-los-derechos-de-docentes-bilingues-en-saraguro</w:t>
      </w:r>
    </w:p>
  </w:footnote>
  <w:footnote w:id="38">
    <w:p w14:paraId="336CCA76" w14:textId="091B9D5F" w:rsidR="001A70BE" w:rsidRPr="00C863CE" w:rsidRDefault="001A70BE">
      <w:pPr>
        <w:pStyle w:val="Textonotapie"/>
        <w:rPr>
          <w:rFonts w:ascii="Times New Roman" w:hAnsi="Times New Roman"/>
          <w:sz w:val="20"/>
          <w:szCs w:val="20"/>
        </w:rPr>
      </w:pPr>
      <w:r w:rsidRPr="00C863CE">
        <w:rPr>
          <w:rStyle w:val="Refdenotaalpie"/>
          <w:rFonts w:ascii="Times New Roman" w:hAnsi="Times New Roman"/>
          <w:sz w:val="20"/>
          <w:szCs w:val="20"/>
        </w:rPr>
        <w:footnoteRef/>
      </w:r>
      <w:r w:rsidRPr="00C863CE">
        <w:rPr>
          <w:rFonts w:ascii="Times New Roman" w:hAnsi="Times New Roman"/>
          <w:sz w:val="20"/>
          <w:szCs w:val="20"/>
        </w:rPr>
        <w:t xml:space="preserve"> Entrevista con Juan Carlos Calderón, julio del 2015.</w:t>
      </w:r>
    </w:p>
  </w:footnote>
  <w:footnote w:id="39">
    <w:p w14:paraId="1C7580FA" w14:textId="7E16EE41" w:rsidR="001A70BE" w:rsidRPr="00906949" w:rsidRDefault="001A70BE">
      <w:pPr>
        <w:pStyle w:val="Textonotapie"/>
        <w:rPr>
          <w:rFonts w:ascii="Times New Roman" w:hAnsi="Times New Roman"/>
          <w:sz w:val="20"/>
          <w:szCs w:val="20"/>
        </w:rPr>
      </w:pPr>
      <w:r w:rsidRPr="00906949">
        <w:rPr>
          <w:rStyle w:val="Refdenotaalpie"/>
          <w:rFonts w:ascii="Times New Roman" w:hAnsi="Times New Roman"/>
          <w:sz w:val="20"/>
          <w:szCs w:val="20"/>
        </w:rPr>
        <w:footnoteRef/>
      </w:r>
      <w:r w:rsidRPr="00906949">
        <w:rPr>
          <w:rFonts w:ascii="Times New Roman" w:hAnsi="Times New Roman"/>
          <w:sz w:val="20"/>
          <w:szCs w:val="20"/>
        </w:rPr>
        <w:t xml:space="preserve"> Pronunciamiento de la Plataforma Interamericana de Derechos Humanos, Democracia y Desarrollo, PIDHDD acerca del inminente desalojo de la sede de la </w:t>
      </w:r>
      <w:proofErr w:type="spellStart"/>
      <w:r w:rsidRPr="00906949">
        <w:rPr>
          <w:rFonts w:ascii="Times New Roman" w:hAnsi="Times New Roman"/>
          <w:sz w:val="20"/>
          <w:szCs w:val="20"/>
        </w:rPr>
        <w:t>Conaie</w:t>
      </w:r>
      <w:proofErr w:type="spellEnd"/>
      <w:r w:rsidRPr="00906949">
        <w:rPr>
          <w:rFonts w:ascii="Times New Roman" w:hAnsi="Times New Roman"/>
          <w:sz w:val="20"/>
          <w:szCs w:val="20"/>
        </w:rPr>
        <w:t>. En http://cedhu.org/index.php?option=com_content&amp;view=article&amp;id=296%3Apidhdd-se-pronuncia-por-despojo-de-sede-a-la-conaie&amp;Itemid=42</w:t>
      </w:r>
    </w:p>
  </w:footnote>
  <w:footnote w:id="40">
    <w:p w14:paraId="3C69D37F" w14:textId="77E41E7A" w:rsidR="001A70BE" w:rsidRPr="005059FE" w:rsidRDefault="001A70BE">
      <w:pPr>
        <w:pStyle w:val="Textonotapie"/>
        <w:rPr>
          <w:rFonts w:ascii="Times New Roman" w:hAnsi="Times New Roman" w:cs="Times New Roman"/>
          <w:sz w:val="20"/>
          <w:szCs w:val="20"/>
        </w:rPr>
      </w:pPr>
      <w:r w:rsidRPr="005059FE">
        <w:rPr>
          <w:rStyle w:val="Refdenotaalpie"/>
          <w:rFonts w:ascii="Times New Roman" w:hAnsi="Times New Roman" w:cs="Times New Roman"/>
          <w:sz w:val="20"/>
          <w:szCs w:val="20"/>
        </w:rPr>
        <w:footnoteRef/>
      </w:r>
      <w:r w:rsidRPr="005059FE">
        <w:rPr>
          <w:rFonts w:ascii="Times New Roman" w:hAnsi="Times New Roman" w:cs="Times New Roman"/>
          <w:sz w:val="20"/>
          <w:szCs w:val="20"/>
        </w:rPr>
        <w:t xml:space="preserve"> Acción Urgente, Amnistía Internacional. En file:///Users/usuario/Downloads/amr280032013es.pdf</w:t>
      </w:r>
    </w:p>
  </w:footnote>
  <w:footnote w:id="41">
    <w:p w14:paraId="252D0089" w14:textId="0F45E97E" w:rsidR="001A70BE" w:rsidRPr="005059FE" w:rsidRDefault="001A70BE" w:rsidP="005059FE">
      <w:pPr>
        <w:rPr>
          <w:rFonts w:ascii="Times New Roman" w:hAnsi="Times New Roman" w:cs="Times New Roman"/>
          <w:sz w:val="20"/>
          <w:szCs w:val="20"/>
        </w:rPr>
      </w:pPr>
      <w:r w:rsidRPr="005059FE">
        <w:rPr>
          <w:rStyle w:val="Refdenotaalpie"/>
          <w:rFonts w:ascii="Times New Roman" w:hAnsi="Times New Roman" w:cs="Times New Roman"/>
          <w:sz w:val="20"/>
          <w:szCs w:val="20"/>
        </w:rPr>
        <w:footnoteRef/>
      </w:r>
      <w:r w:rsidRPr="005059FE">
        <w:rPr>
          <w:rFonts w:ascii="Times New Roman" w:hAnsi="Times New Roman" w:cs="Times New Roman"/>
          <w:sz w:val="20"/>
          <w:szCs w:val="20"/>
        </w:rPr>
        <w:t xml:space="preserve"> </w:t>
      </w:r>
      <w:proofErr w:type="spellStart"/>
      <w:r w:rsidRPr="005059FE">
        <w:rPr>
          <w:rFonts w:ascii="Times New Roman" w:eastAsia="Times New Roman" w:hAnsi="Times New Roman" w:cs="Times New Roman"/>
          <w:sz w:val="20"/>
          <w:szCs w:val="20"/>
          <w:shd w:val="clear" w:color="auto" w:fill="FFFFFF"/>
        </w:rPr>
        <w:t>Foodfirst</w:t>
      </w:r>
      <w:proofErr w:type="spellEnd"/>
      <w:r w:rsidRPr="005059FE">
        <w:rPr>
          <w:rFonts w:ascii="Times New Roman" w:eastAsia="Times New Roman" w:hAnsi="Times New Roman" w:cs="Times New Roman"/>
          <w:sz w:val="20"/>
          <w:szCs w:val="20"/>
          <w:shd w:val="clear" w:color="auto" w:fill="FFFFFF"/>
        </w:rPr>
        <w:t xml:space="preserve"> </w:t>
      </w:r>
      <w:proofErr w:type="spellStart"/>
      <w:r w:rsidRPr="005059FE">
        <w:rPr>
          <w:rFonts w:ascii="Times New Roman" w:eastAsia="Times New Roman" w:hAnsi="Times New Roman" w:cs="Times New Roman"/>
          <w:sz w:val="20"/>
          <w:szCs w:val="20"/>
          <w:shd w:val="clear" w:color="auto" w:fill="FFFFFF"/>
        </w:rPr>
        <w:t>Information</w:t>
      </w:r>
      <w:proofErr w:type="spellEnd"/>
      <w:r w:rsidRPr="005059FE">
        <w:rPr>
          <w:rFonts w:ascii="Times New Roman" w:eastAsia="Times New Roman" w:hAnsi="Times New Roman" w:cs="Times New Roman"/>
          <w:sz w:val="20"/>
          <w:szCs w:val="20"/>
          <w:shd w:val="clear" w:color="auto" w:fill="FFFFFF"/>
        </w:rPr>
        <w:t xml:space="preserve"> and </w:t>
      </w:r>
      <w:proofErr w:type="spellStart"/>
      <w:r w:rsidRPr="005059FE">
        <w:rPr>
          <w:rFonts w:ascii="Times New Roman" w:eastAsia="Times New Roman" w:hAnsi="Times New Roman" w:cs="Times New Roman"/>
          <w:sz w:val="20"/>
          <w:szCs w:val="20"/>
          <w:shd w:val="clear" w:color="auto" w:fill="FFFFFF"/>
        </w:rPr>
        <w:t>Action</w:t>
      </w:r>
      <w:proofErr w:type="spellEnd"/>
      <w:r w:rsidRPr="005059FE">
        <w:rPr>
          <w:rFonts w:ascii="Times New Roman" w:eastAsia="Times New Roman" w:hAnsi="Times New Roman" w:cs="Times New Roman"/>
          <w:sz w:val="20"/>
          <w:szCs w:val="20"/>
          <w:shd w:val="clear" w:color="auto" w:fill="FFFFFF"/>
        </w:rPr>
        <w:t xml:space="preserve"> Network, FIAN, Ecuador</w:t>
      </w:r>
      <w:r>
        <w:rPr>
          <w:rFonts w:ascii="Times New Roman" w:eastAsia="Times New Roman" w:hAnsi="Times New Roman" w:cs="Times New Roman"/>
          <w:sz w:val="20"/>
          <w:szCs w:val="20"/>
          <w:shd w:val="clear" w:color="auto" w:fill="FFFFFF"/>
        </w:rPr>
        <w:t>:</w:t>
      </w:r>
      <w:r w:rsidRPr="005059FE">
        <w:rPr>
          <w:rFonts w:ascii="Times New Roman" w:eastAsia="Times New Roman" w:hAnsi="Times New Roman" w:cs="Times New Roman"/>
          <w:color w:val="666666"/>
          <w:sz w:val="20"/>
          <w:szCs w:val="20"/>
          <w:shd w:val="clear" w:color="auto" w:fill="FFFFFF"/>
        </w:rPr>
        <w:t xml:space="preserve"> </w:t>
      </w:r>
      <w:r w:rsidRPr="005059FE">
        <w:rPr>
          <w:rFonts w:ascii="Times New Roman" w:hAnsi="Times New Roman" w:cs="Times New Roman"/>
          <w:sz w:val="20"/>
          <w:szCs w:val="20"/>
        </w:rPr>
        <w:t xml:space="preserve"> “Las tierras para las y los campesinos deben tener un precio social”, 10 de junio de 2015. Consulta 25 de julio de 2015.</w:t>
      </w:r>
    </w:p>
    <w:p w14:paraId="685EC650" w14:textId="1DA252EA" w:rsidR="001A70BE" w:rsidRPr="005059FE" w:rsidRDefault="001A70BE" w:rsidP="005059FE">
      <w:pPr>
        <w:pStyle w:val="NormalWeb"/>
        <w:spacing w:after="0"/>
        <w:jc w:val="both"/>
        <w:rPr>
          <w:sz w:val="20"/>
          <w:szCs w:val="20"/>
        </w:rPr>
      </w:pPr>
      <w:r>
        <w:rPr>
          <w:sz w:val="20"/>
          <w:szCs w:val="20"/>
        </w:rPr>
        <w:t>&lt;</w:t>
      </w:r>
      <w:r w:rsidRPr="00191530">
        <w:rPr>
          <w:sz w:val="20"/>
          <w:szCs w:val="20"/>
        </w:rPr>
        <w:t>http://www.fianecuador.org.ec/index.php?option=com_content&amp;view=article&amp;id=233:boletin-de-prensa&amp;catid=1:latest-news&amp;Itemid=1</w:t>
      </w:r>
      <w:r>
        <w:rPr>
          <w:sz w:val="20"/>
          <w:szCs w:val="20"/>
        </w:rPr>
        <w:t>&gt;.</w:t>
      </w:r>
    </w:p>
  </w:footnote>
  <w:footnote w:id="42">
    <w:p w14:paraId="17BBD93E" w14:textId="078893FF" w:rsidR="001A70BE" w:rsidRPr="005059FE" w:rsidRDefault="001A70BE">
      <w:pPr>
        <w:pStyle w:val="Textonotapie"/>
        <w:rPr>
          <w:rFonts w:ascii="Times New Roman" w:hAnsi="Times New Roman" w:cs="Times New Roman"/>
          <w:sz w:val="20"/>
          <w:szCs w:val="20"/>
          <w:lang w:val="es-ES_tradnl"/>
        </w:rPr>
      </w:pPr>
      <w:r w:rsidRPr="005059FE">
        <w:rPr>
          <w:rStyle w:val="Refdenotaalpie"/>
          <w:rFonts w:ascii="Times New Roman" w:hAnsi="Times New Roman" w:cs="Times New Roman"/>
          <w:sz w:val="20"/>
          <w:szCs w:val="20"/>
        </w:rPr>
        <w:footnoteRef/>
      </w:r>
      <w:r w:rsidRPr="005059FE">
        <w:rPr>
          <w:rFonts w:ascii="Times New Roman" w:hAnsi="Times New Roman" w:cs="Times New Roman"/>
          <w:sz w:val="20"/>
          <w:szCs w:val="20"/>
        </w:rPr>
        <w:t xml:space="preserve"> Entrevista a Milton </w:t>
      </w:r>
      <w:proofErr w:type="spellStart"/>
      <w:r w:rsidRPr="005059FE">
        <w:rPr>
          <w:rFonts w:ascii="Times New Roman" w:hAnsi="Times New Roman" w:cs="Times New Roman"/>
          <w:sz w:val="20"/>
          <w:szCs w:val="20"/>
        </w:rPr>
        <w:t>Yulan</w:t>
      </w:r>
      <w:proofErr w:type="spellEnd"/>
      <w:r w:rsidRPr="005059FE">
        <w:rPr>
          <w:rFonts w:ascii="Times New Roman" w:hAnsi="Times New Roman" w:cs="Times New Roman"/>
          <w:sz w:val="20"/>
          <w:szCs w:val="20"/>
        </w:rPr>
        <w:t>, vía correo electrónico, con Cecilia Borja.</w:t>
      </w:r>
    </w:p>
  </w:footnote>
  <w:footnote w:id="43">
    <w:p w14:paraId="3FE3D7FD" w14:textId="25381367" w:rsidR="001A70BE" w:rsidRPr="005059FE" w:rsidRDefault="001A70BE">
      <w:pPr>
        <w:pStyle w:val="Textonotapie"/>
        <w:rPr>
          <w:rFonts w:ascii="Times New Roman" w:hAnsi="Times New Roman" w:cs="Times New Roman"/>
          <w:sz w:val="20"/>
          <w:szCs w:val="20"/>
          <w:lang w:val="es-ES_tradnl"/>
        </w:rPr>
      </w:pPr>
      <w:r w:rsidRPr="005059FE">
        <w:rPr>
          <w:rStyle w:val="Refdenotaalpie"/>
          <w:rFonts w:ascii="Times New Roman" w:hAnsi="Times New Roman" w:cs="Times New Roman"/>
          <w:sz w:val="20"/>
          <w:szCs w:val="20"/>
        </w:rPr>
        <w:footnoteRef/>
      </w:r>
      <w:r w:rsidRPr="005059FE">
        <w:rPr>
          <w:rFonts w:ascii="Times New Roman" w:hAnsi="Times New Roman" w:cs="Times New Roman"/>
          <w:sz w:val="20"/>
          <w:szCs w:val="20"/>
        </w:rPr>
        <w:t xml:space="preserve"> </w:t>
      </w:r>
      <w:proofErr w:type="spellStart"/>
      <w:r w:rsidRPr="005059FE">
        <w:rPr>
          <w:rFonts w:ascii="Times New Roman" w:hAnsi="Times New Roman" w:cs="Times New Roman"/>
          <w:sz w:val="20"/>
          <w:szCs w:val="20"/>
          <w:lang w:val="es-ES_tradnl"/>
        </w:rPr>
        <w:t>Ibid</w:t>
      </w:r>
      <w:proofErr w:type="spellEnd"/>
      <w:r w:rsidRPr="005059FE">
        <w:rPr>
          <w:rFonts w:ascii="Times New Roman" w:hAnsi="Times New Roman" w:cs="Times New Roman"/>
          <w:sz w:val="20"/>
          <w:szCs w:val="20"/>
          <w:lang w:val="es-ES_tradnl"/>
        </w:rPr>
        <w:t>.</w:t>
      </w:r>
    </w:p>
  </w:footnote>
  <w:footnote w:id="44">
    <w:p w14:paraId="56F563F3" w14:textId="77777777" w:rsidR="001A70BE" w:rsidRPr="00830A0D" w:rsidRDefault="001A70BE" w:rsidP="005059FE">
      <w:pPr>
        <w:pStyle w:val="NormalWeb"/>
        <w:spacing w:before="0" w:beforeAutospacing="0" w:after="0" w:afterAutospacing="0"/>
        <w:jc w:val="both"/>
        <w:rPr>
          <w:sz w:val="20"/>
          <w:szCs w:val="20"/>
        </w:rPr>
      </w:pPr>
      <w:r w:rsidRPr="00830A0D">
        <w:rPr>
          <w:rStyle w:val="Refdenotaalpie"/>
          <w:sz w:val="20"/>
          <w:szCs w:val="20"/>
        </w:rPr>
        <w:footnoteRef/>
      </w:r>
      <w:r w:rsidRPr="00830A0D">
        <w:rPr>
          <w:sz w:val="20"/>
          <w:szCs w:val="20"/>
        </w:rPr>
        <w:t xml:space="preserve"> “Comuneros dicen que se declaran en resistencia y queman 7 casas”,  </w:t>
      </w:r>
      <w:r w:rsidRPr="00830A0D">
        <w:rPr>
          <w:i/>
          <w:sz w:val="20"/>
          <w:szCs w:val="20"/>
        </w:rPr>
        <w:t>El Universo</w:t>
      </w:r>
      <w:r w:rsidRPr="00830A0D">
        <w:rPr>
          <w:sz w:val="20"/>
          <w:szCs w:val="20"/>
        </w:rPr>
        <w:t>, 5 de marzo de 2015. Consulta 6 de agosto de 2015. &lt;http://www.eluniverso.com/noticias/2015/03/05/nota/4621336/comuneros-dicen-que-se-declaran-resistencia-queman-7-casas&gt;.</w:t>
      </w:r>
    </w:p>
    <w:p w14:paraId="17793317" w14:textId="4E8B7431" w:rsidR="001A70BE" w:rsidRPr="00830A0D" w:rsidRDefault="001A70BE">
      <w:pPr>
        <w:pStyle w:val="Textonotapie"/>
        <w:rPr>
          <w:rFonts w:ascii="Times New Roman" w:hAnsi="Times New Roman" w:cs="Times New Roman"/>
          <w:sz w:val="20"/>
          <w:szCs w:val="20"/>
          <w:lang w:val="es-ES_tradnl"/>
        </w:rPr>
      </w:pPr>
    </w:p>
  </w:footnote>
  <w:footnote w:id="45">
    <w:p w14:paraId="34C0B9F5" w14:textId="597D849C" w:rsidR="001A70BE" w:rsidRPr="001A70BE" w:rsidRDefault="001A70BE" w:rsidP="001A70BE">
      <w:pPr>
        <w:spacing w:line="240" w:lineRule="auto"/>
        <w:jc w:val="both"/>
        <w:rPr>
          <w:rFonts w:ascii="Times New Roman" w:hAnsi="Times New Roman" w:cs="Times New Roman"/>
          <w:sz w:val="20"/>
          <w:szCs w:val="20"/>
          <w:shd w:val="clear" w:color="auto" w:fill="FFFFFF"/>
        </w:rPr>
      </w:pPr>
      <w:r w:rsidRPr="00830A0D">
        <w:rPr>
          <w:rStyle w:val="Refdenotaalpie"/>
          <w:rFonts w:ascii="Times New Roman" w:hAnsi="Times New Roman" w:cs="Times New Roman"/>
          <w:sz w:val="20"/>
          <w:szCs w:val="20"/>
        </w:rPr>
        <w:footnoteRef/>
      </w:r>
      <w:r w:rsidRPr="00830A0D">
        <w:rPr>
          <w:rFonts w:ascii="Times New Roman" w:hAnsi="Times New Roman" w:cs="Times New Roman"/>
          <w:sz w:val="20"/>
          <w:szCs w:val="20"/>
        </w:rPr>
        <w:t xml:space="preserve"> </w:t>
      </w:r>
      <w:r w:rsidRPr="00830A0D">
        <w:rPr>
          <w:rFonts w:ascii="Times New Roman" w:hAnsi="Times New Roman" w:cs="Times New Roman"/>
          <w:sz w:val="20"/>
          <w:szCs w:val="20"/>
          <w:shd w:val="clear" w:color="auto" w:fill="FFFFFF"/>
        </w:rPr>
        <w:t>“</w:t>
      </w:r>
      <w:r w:rsidRPr="00830A0D">
        <w:rPr>
          <w:rFonts w:ascii="Times New Roman" w:hAnsi="Times New Roman" w:cs="Times New Roman"/>
          <w:bCs/>
          <w:sz w:val="20"/>
          <w:szCs w:val="20"/>
        </w:rPr>
        <w:t xml:space="preserve">Intereses económicos e inmobiliarios detrás de terrenos comunales de La </w:t>
      </w:r>
      <w:proofErr w:type="spellStart"/>
      <w:r w:rsidRPr="00830A0D">
        <w:rPr>
          <w:rFonts w:ascii="Times New Roman" w:hAnsi="Times New Roman" w:cs="Times New Roman"/>
          <w:bCs/>
          <w:sz w:val="20"/>
          <w:szCs w:val="20"/>
        </w:rPr>
        <w:t>Toglla</w:t>
      </w:r>
      <w:proofErr w:type="spellEnd"/>
      <w:r w:rsidRPr="00830A0D">
        <w:rPr>
          <w:rFonts w:ascii="Times New Roman" w:hAnsi="Times New Roman" w:cs="Times New Roman"/>
          <w:sz w:val="20"/>
          <w:szCs w:val="20"/>
          <w:shd w:val="clear" w:color="auto" w:fill="FFFFFF"/>
        </w:rPr>
        <w:t>”, 30 de junio de 2015. Consulta 19 de julio de 2015. &lt;http://www.fianecuador.org.ec/&gt;.</w:t>
      </w:r>
    </w:p>
  </w:footnote>
  <w:footnote w:id="46">
    <w:p w14:paraId="24BCA7F4" w14:textId="77777777" w:rsidR="001A70BE" w:rsidRPr="00830A0D" w:rsidRDefault="001A70BE" w:rsidP="005059FE">
      <w:pPr>
        <w:pStyle w:val="NormalWeb"/>
        <w:spacing w:before="0" w:beforeAutospacing="0" w:after="0" w:afterAutospacing="0"/>
        <w:jc w:val="both"/>
        <w:rPr>
          <w:sz w:val="20"/>
          <w:szCs w:val="20"/>
        </w:rPr>
      </w:pPr>
      <w:r w:rsidRPr="00830A0D">
        <w:rPr>
          <w:rStyle w:val="Refdenotaalpie"/>
          <w:sz w:val="20"/>
          <w:szCs w:val="20"/>
        </w:rPr>
        <w:footnoteRef/>
      </w:r>
      <w:r w:rsidRPr="00830A0D">
        <w:rPr>
          <w:sz w:val="20"/>
          <w:szCs w:val="20"/>
        </w:rPr>
        <w:t xml:space="preserve"> “Engabao cuestiona órdenes de prisión contra sus dirigentes”, </w:t>
      </w:r>
      <w:r w:rsidRPr="00830A0D">
        <w:rPr>
          <w:i/>
          <w:sz w:val="20"/>
          <w:szCs w:val="20"/>
        </w:rPr>
        <w:t>PP</w:t>
      </w:r>
      <w:r w:rsidRPr="00830A0D">
        <w:rPr>
          <w:sz w:val="20"/>
          <w:szCs w:val="20"/>
        </w:rPr>
        <w:t xml:space="preserve"> </w:t>
      </w:r>
      <w:r w:rsidRPr="00830A0D">
        <w:rPr>
          <w:i/>
          <w:sz w:val="20"/>
          <w:szCs w:val="20"/>
        </w:rPr>
        <w:t xml:space="preserve">el Verdadero, </w:t>
      </w:r>
      <w:r w:rsidRPr="00830A0D">
        <w:rPr>
          <w:sz w:val="20"/>
          <w:szCs w:val="20"/>
        </w:rPr>
        <w:t>9 de marzo de 2015. Consulta 6 de agosto de 2015. &lt;http://www.ppelverdadero.com.ec/pp-policial/item/engabao-cuestiona-ordenes-de-prision-contra-sus-dirigentes.html&gt;.</w:t>
      </w:r>
    </w:p>
    <w:p w14:paraId="2C94E511" w14:textId="0212C282" w:rsidR="001A70BE" w:rsidRPr="00830A0D" w:rsidRDefault="001A70BE">
      <w:pPr>
        <w:pStyle w:val="Textonotapie"/>
        <w:rPr>
          <w:rFonts w:ascii="Times New Roman" w:hAnsi="Times New Roman" w:cs="Times New Roman"/>
          <w:sz w:val="20"/>
          <w:szCs w:val="20"/>
          <w:lang w:val="es-ES_tradnl"/>
        </w:rPr>
      </w:pPr>
    </w:p>
  </w:footnote>
  <w:footnote w:id="47">
    <w:p w14:paraId="56EFBFAE" w14:textId="62B5B7AA" w:rsidR="001A70BE" w:rsidRPr="00830A0D" w:rsidRDefault="001A70BE">
      <w:pPr>
        <w:pStyle w:val="Textonotapie"/>
        <w:rPr>
          <w:rFonts w:ascii="Times New Roman" w:hAnsi="Times New Roman" w:cs="Times New Roman"/>
          <w:sz w:val="20"/>
          <w:szCs w:val="20"/>
          <w:lang w:val="es-ES_tradnl"/>
        </w:rPr>
      </w:pPr>
      <w:r w:rsidRPr="00830A0D">
        <w:rPr>
          <w:rStyle w:val="Refdenotaalpie"/>
          <w:rFonts w:ascii="Times New Roman" w:hAnsi="Times New Roman" w:cs="Times New Roman"/>
          <w:sz w:val="20"/>
          <w:szCs w:val="20"/>
        </w:rPr>
        <w:footnoteRef/>
      </w:r>
      <w:r w:rsidRPr="00830A0D">
        <w:rPr>
          <w:rFonts w:ascii="Times New Roman" w:hAnsi="Times New Roman" w:cs="Times New Roman"/>
          <w:sz w:val="20"/>
          <w:szCs w:val="20"/>
        </w:rPr>
        <w:t xml:space="preserve"> </w:t>
      </w:r>
      <w:r w:rsidRPr="00830A0D">
        <w:rPr>
          <w:rFonts w:ascii="Times New Roman" w:hAnsi="Times New Roman" w:cs="Times New Roman"/>
          <w:sz w:val="20"/>
          <w:szCs w:val="20"/>
          <w:lang w:val="es-ES_tradnl"/>
        </w:rPr>
        <w:t>“Así fue el desalojo en isla Trinitaria”, revista digital Plan V, 5 de abril del 2015. Consulta el 15 de noviembre del 2015. http://www.planv.com.ec/historias/sociedad/asi-fue-el-desalojo-la-isla-trinitaria</w:t>
      </w:r>
    </w:p>
  </w:footnote>
  <w:footnote w:id="48">
    <w:p w14:paraId="74665BD8" w14:textId="188FA9B9" w:rsidR="001A70BE" w:rsidRPr="001A5A4B" w:rsidRDefault="001A70BE">
      <w:pPr>
        <w:pStyle w:val="Textonotapie"/>
        <w:rPr>
          <w:rFonts w:ascii="Times New Roman" w:hAnsi="Times New Roman"/>
          <w:sz w:val="20"/>
          <w:szCs w:val="20"/>
          <w:lang w:val="es-ES_tradnl"/>
        </w:rPr>
      </w:pPr>
      <w:r w:rsidRPr="001A5A4B">
        <w:rPr>
          <w:rStyle w:val="Refdenotaalpie"/>
          <w:rFonts w:ascii="Times New Roman" w:hAnsi="Times New Roman"/>
          <w:sz w:val="20"/>
          <w:szCs w:val="20"/>
        </w:rPr>
        <w:footnoteRef/>
      </w:r>
      <w:r w:rsidRPr="001A5A4B">
        <w:rPr>
          <w:rFonts w:ascii="Times New Roman" w:hAnsi="Times New Roman"/>
          <w:sz w:val="20"/>
          <w:szCs w:val="20"/>
        </w:rPr>
        <w:t xml:space="preserve"> Presidente de la Asociación Tierra y Vida. Entrevista con Cecilia Borja.</w:t>
      </w:r>
    </w:p>
  </w:footnote>
  <w:footnote w:id="49">
    <w:p w14:paraId="2FF7028A" w14:textId="2BAF7B29" w:rsidR="001A70BE" w:rsidRPr="000F0CD0" w:rsidRDefault="001A70BE">
      <w:pPr>
        <w:pStyle w:val="Textonotapie"/>
        <w:rPr>
          <w:rFonts w:ascii="Times New Roman" w:hAnsi="Times New Roman" w:cs="Times New Roman"/>
          <w:sz w:val="20"/>
          <w:szCs w:val="20"/>
          <w:lang w:val="es-ES_tradnl"/>
        </w:rPr>
      </w:pPr>
      <w:r w:rsidRPr="000F0CD0">
        <w:rPr>
          <w:rStyle w:val="Refdenotaalpie"/>
          <w:rFonts w:ascii="Times New Roman" w:hAnsi="Times New Roman" w:cs="Times New Roman"/>
          <w:sz w:val="20"/>
          <w:szCs w:val="20"/>
        </w:rPr>
        <w:footnoteRef/>
      </w:r>
      <w:r w:rsidRPr="000F0CD0">
        <w:rPr>
          <w:rFonts w:ascii="Times New Roman" w:hAnsi="Times New Roman" w:cs="Times New Roman"/>
          <w:sz w:val="20"/>
          <w:szCs w:val="20"/>
        </w:rPr>
        <w:t xml:space="preserve"> Informe del Frente Unitario de Trabajadores </w:t>
      </w:r>
    </w:p>
  </w:footnote>
  <w:footnote w:id="50">
    <w:p w14:paraId="74832449" w14:textId="77777777" w:rsidR="001A70BE" w:rsidRDefault="001A70BE" w:rsidP="000F0CD0">
      <w:pPr>
        <w:pStyle w:val="NormalWeb"/>
        <w:spacing w:before="0" w:beforeAutospacing="0" w:after="0" w:afterAutospacing="0"/>
        <w:rPr>
          <w:sz w:val="20"/>
          <w:szCs w:val="20"/>
        </w:rPr>
      </w:pPr>
      <w:r>
        <w:rPr>
          <w:rStyle w:val="Refdenotaalpie"/>
        </w:rPr>
        <w:footnoteRef/>
      </w:r>
      <w:r>
        <w:t xml:space="preserve"> </w:t>
      </w:r>
      <w:r>
        <w:rPr>
          <w:sz w:val="20"/>
          <w:szCs w:val="20"/>
        </w:rPr>
        <w:t>“</w:t>
      </w:r>
      <w:r w:rsidRPr="00086E75">
        <w:rPr>
          <w:sz w:val="20"/>
          <w:szCs w:val="20"/>
        </w:rPr>
        <w:t>Trabajadores de Fabrec temen perder su trabajo</w:t>
      </w:r>
      <w:r>
        <w:rPr>
          <w:sz w:val="20"/>
          <w:szCs w:val="20"/>
        </w:rPr>
        <w:t xml:space="preserve">”, </w:t>
      </w:r>
      <w:r w:rsidRPr="00086E75">
        <w:rPr>
          <w:i/>
          <w:sz w:val="20"/>
          <w:szCs w:val="20"/>
        </w:rPr>
        <w:t>Ecuador Libre Red</w:t>
      </w:r>
      <w:r>
        <w:rPr>
          <w:sz w:val="20"/>
          <w:szCs w:val="20"/>
        </w:rPr>
        <w:t>, 12 de mayo de 2015. Consulta 26 de julio de  2015. &lt;</w:t>
      </w:r>
      <w:r w:rsidRPr="00B76EE3">
        <w:rPr>
          <w:sz w:val="20"/>
          <w:szCs w:val="20"/>
        </w:rPr>
        <w:t>http://www.ecuadorlibrered.tk/index.php/ecuador/movimientos-sociales/3074-trabajadores-de-fabrec-temen-perder-su-trabajo</w:t>
      </w:r>
      <w:r>
        <w:rPr>
          <w:sz w:val="20"/>
          <w:szCs w:val="20"/>
        </w:rPr>
        <w:t>&gt;.</w:t>
      </w:r>
    </w:p>
    <w:p w14:paraId="45803E98" w14:textId="40C22E9D" w:rsidR="001A70BE" w:rsidRPr="000F0CD0" w:rsidRDefault="001A70BE">
      <w:pPr>
        <w:pStyle w:val="Textonotapie"/>
        <w:rPr>
          <w:lang w:val="es-ES_tradnl"/>
        </w:rPr>
      </w:pPr>
    </w:p>
  </w:footnote>
  <w:footnote w:id="51">
    <w:p w14:paraId="07B97724" w14:textId="77777777" w:rsidR="001A70BE" w:rsidRPr="000F0CD0" w:rsidRDefault="001A70BE" w:rsidP="000F0CD0">
      <w:pPr>
        <w:shd w:val="clear" w:color="auto" w:fill="FFFFFF"/>
        <w:spacing w:after="0" w:line="240" w:lineRule="auto"/>
        <w:jc w:val="both"/>
        <w:outlineLvl w:val="1"/>
        <w:rPr>
          <w:rFonts w:ascii="Times New Roman" w:eastAsia="Times New Roman" w:hAnsi="Times New Roman" w:cs="Times New Roman"/>
          <w:bCs/>
          <w:sz w:val="20"/>
          <w:szCs w:val="20"/>
          <w:lang w:eastAsia="es-EC"/>
        </w:rPr>
      </w:pPr>
      <w:r>
        <w:rPr>
          <w:rStyle w:val="Refdenotaalpie"/>
        </w:rPr>
        <w:footnoteRef/>
      </w:r>
      <w:r>
        <w:t xml:space="preserve"> </w:t>
      </w:r>
      <w:r w:rsidRPr="000F0CD0">
        <w:rPr>
          <w:rFonts w:ascii="Times New Roman" w:hAnsi="Times New Roman" w:cs="Times New Roman"/>
          <w:sz w:val="20"/>
          <w:szCs w:val="20"/>
        </w:rPr>
        <w:t>“</w:t>
      </w:r>
      <w:hyperlink r:id="rId2" w:history="1">
        <w:r w:rsidRPr="000F0CD0">
          <w:rPr>
            <w:rFonts w:ascii="Times New Roman" w:eastAsia="Times New Roman" w:hAnsi="Times New Roman" w:cs="Times New Roman"/>
            <w:bCs/>
            <w:sz w:val="20"/>
            <w:szCs w:val="20"/>
            <w:bdr w:val="none" w:sz="0" w:space="0" w:color="auto" w:frame="1"/>
            <w:lang w:eastAsia="es-EC"/>
          </w:rPr>
          <w:t>100 obreros despedidos de Petroamazonas exigen una explicación</w:t>
        </w:r>
      </w:hyperlink>
      <w:r w:rsidRPr="000F0CD0">
        <w:rPr>
          <w:rFonts w:ascii="Times New Roman" w:eastAsia="Times New Roman" w:hAnsi="Times New Roman" w:cs="Times New Roman"/>
          <w:bCs/>
          <w:sz w:val="20"/>
          <w:szCs w:val="20"/>
          <w:bdr w:val="none" w:sz="0" w:space="0" w:color="auto" w:frame="1"/>
          <w:lang w:eastAsia="es-EC"/>
        </w:rPr>
        <w:t xml:space="preserve">”, </w:t>
      </w:r>
      <w:r w:rsidRPr="000F0CD0">
        <w:rPr>
          <w:rFonts w:ascii="Times New Roman" w:eastAsia="Times New Roman" w:hAnsi="Times New Roman" w:cs="Times New Roman"/>
          <w:bCs/>
          <w:i/>
          <w:sz w:val="20"/>
          <w:szCs w:val="20"/>
          <w:bdr w:val="none" w:sz="0" w:space="0" w:color="auto" w:frame="1"/>
          <w:lang w:eastAsia="es-EC"/>
        </w:rPr>
        <w:t>El  Mercurio</w:t>
      </w:r>
      <w:r w:rsidRPr="000F0CD0">
        <w:rPr>
          <w:rFonts w:ascii="Times New Roman" w:hAnsi="Times New Roman" w:cs="Times New Roman"/>
          <w:color w:val="000000"/>
          <w:sz w:val="20"/>
          <w:szCs w:val="20"/>
          <w:shd w:val="clear" w:color="auto" w:fill="FFFFFF"/>
        </w:rPr>
        <w:t>, 2 de enero</w:t>
      </w:r>
      <w:r w:rsidRPr="000F0CD0">
        <w:rPr>
          <w:rFonts w:ascii="Times New Roman" w:hAnsi="Times New Roman" w:cs="Times New Roman"/>
          <w:sz w:val="20"/>
          <w:szCs w:val="20"/>
        </w:rPr>
        <w:t xml:space="preserve"> de 2015. Consulta 4 de agosto de 2015. &lt;http://www.ecuadorlibrered.tk/index.php/ecuador/movimientos-sociales/2943-2015-01-03-02-16-19&gt;.</w:t>
      </w:r>
    </w:p>
    <w:p w14:paraId="2F9AA224" w14:textId="0E91BAD7" w:rsidR="001A70BE" w:rsidRPr="000F0CD0" w:rsidRDefault="001A70BE">
      <w:pPr>
        <w:pStyle w:val="Textonotapie"/>
        <w:rPr>
          <w:lang w:val="es-ES_tradnl"/>
        </w:rPr>
      </w:pPr>
    </w:p>
  </w:footnote>
  <w:footnote w:id="52">
    <w:p w14:paraId="30C5359D" w14:textId="53B69D51" w:rsidR="001A70BE" w:rsidRPr="000F0CD0" w:rsidRDefault="001A70BE">
      <w:pPr>
        <w:pStyle w:val="Textonotapie"/>
        <w:rPr>
          <w:rFonts w:ascii="Times New Roman" w:hAnsi="Times New Roman" w:cs="Times New Roman"/>
          <w:sz w:val="20"/>
          <w:szCs w:val="20"/>
          <w:lang w:val="es-ES_tradnl"/>
        </w:rPr>
      </w:pPr>
      <w:r w:rsidRPr="000F0CD0">
        <w:rPr>
          <w:rStyle w:val="Refdenotaalpie"/>
          <w:rFonts w:ascii="Times New Roman" w:hAnsi="Times New Roman" w:cs="Times New Roman"/>
          <w:sz w:val="20"/>
          <w:szCs w:val="20"/>
        </w:rPr>
        <w:footnoteRef/>
      </w:r>
      <w:r w:rsidRPr="000F0CD0">
        <w:rPr>
          <w:rFonts w:ascii="Times New Roman" w:hAnsi="Times New Roman" w:cs="Times New Roman"/>
          <w:sz w:val="20"/>
          <w:szCs w:val="20"/>
        </w:rPr>
        <w:t xml:space="preserve"> </w:t>
      </w:r>
      <w:r w:rsidRPr="000F0CD0">
        <w:rPr>
          <w:rFonts w:ascii="Times New Roman" w:hAnsi="Times New Roman" w:cs="Times New Roman"/>
          <w:sz w:val="20"/>
          <w:szCs w:val="20"/>
          <w:lang w:val="es-ES_tradnl"/>
        </w:rPr>
        <w:t>Informe entregado por el Frente Unitario de Trabajadores</w:t>
      </w:r>
    </w:p>
  </w:footnote>
  <w:footnote w:id="53">
    <w:p w14:paraId="5961E099" w14:textId="43B077BB" w:rsidR="001A70BE" w:rsidRPr="000F0CD0" w:rsidRDefault="001A70BE">
      <w:pPr>
        <w:pStyle w:val="Textonotapie"/>
        <w:rPr>
          <w:rFonts w:ascii="Times New Roman" w:hAnsi="Times New Roman" w:cs="Times New Roman"/>
          <w:sz w:val="20"/>
          <w:szCs w:val="20"/>
          <w:lang w:val="es-ES_tradnl"/>
        </w:rPr>
      </w:pPr>
      <w:r w:rsidRPr="000F0CD0">
        <w:rPr>
          <w:rStyle w:val="Refdenotaalpie"/>
          <w:rFonts w:ascii="Times New Roman" w:hAnsi="Times New Roman" w:cs="Times New Roman"/>
          <w:sz w:val="20"/>
          <w:szCs w:val="20"/>
        </w:rPr>
        <w:footnoteRef/>
      </w:r>
      <w:r w:rsidRPr="000F0CD0">
        <w:rPr>
          <w:rFonts w:ascii="Times New Roman" w:hAnsi="Times New Roman" w:cs="Times New Roman"/>
          <w:sz w:val="20"/>
          <w:szCs w:val="20"/>
        </w:rPr>
        <w:t xml:space="preserve"> </w:t>
      </w:r>
      <w:r w:rsidRPr="000F0CD0">
        <w:rPr>
          <w:rFonts w:ascii="Times New Roman" w:hAnsi="Times New Roman" w:cs="Times New Roman"/>
          <w:sz w:val="20"/>
          <w:szCs w:val="20"/>
          <w:lang w:val="es-ES_tradnl"/>
        </w:rPr>
        <w:t>Entrevista con Juan Carlos Calderón</w:t>
      </w:r>
    </w:p>
  </w:footnote>
  <w:footnote w:id="54">
    <w:p w14:paraId="3FBF9886" w14:textId="681ABAEC" w:rsidR="001A70BE" w:rsidRPr="000F0CD0" w:rsidRDefault="001A70BE">
      <w:pPr>
        <w:pStyle w:val="Textonotapie"/>
        <w:rPr>
          <w:lang w:val="es-ES_tradnl"/>
        </w:rPr>
      </w:pPr>
      <w:r w:rsidRPr="000F0CD0">
        <w:rPr>
          <w:rStyle w:val="Refdenotaalpie"/>
          <w:rFonts w:ascii="Times New Roman" w:hAnsi="Times New Roman" w:cs="Times New Roman"/>
          <w:sz w:val="20"/>
          <w:szCs w:val="20"/>
        </w:rPr>
        <w:footnoteRef/>
      </w:r>
      <w:r w:rsidRPr="000F0CD0">
        <w:rPr>
          <w:rFonts w:ascii="Times New Roman" w:hAnsi="Times New Roman" w:cs="Times New Roman"/>
          <w:sz w:val="20"/>
          <w:szCs w:val="20"/>
        </w:rPr>
        <w:t xml:space="preserve"> Entrevista con Cecilia Borja</w:t>
      </w:r>
    </w:p>
  </w:footnote>
  <w:footnote w:id="55">
    <w:p w14:paraId="4239926F" w14:textId="30F80AC1" w:rsidR="001A70BE" w:rsidRPr="001A70BE" w:rsidRDefault="001A70BE">
      <w:pPr>
        <w:pStyle w:val="Textonotapie"/>
        <w:rPr>
          <w:rFonts w:ascii="Times New Roman" w:hAnsi="Times New Roman" w:cs="Times New Roman"/>
          <w:sz w:val="20"/>
          <w:szCs w:val="20"/>
          <w:lang w:val="es-ES_tradnl"/>
        </w:rPr>
      </w:pPr>
      <w:r w:rsidRPr="001A70BE">
        <w:rPr>
          <w:rStyle w:val="Refdenotaalpie"/>
          <w:rFonts w:ascii="Times New Roman" w:hAnsi="Times New Roman" w:cs="Times New Roman"/>
          <w:sz w:val="20"/>
          <w:szCs w:val="20"/>
        </w:rPr>
        <w:footnoteRef/>
      </w:r>
      <w:r w:rsidRPr="001A70BE">
        <w:rPr>
          <w:rFonts w:ascii="Times New Roman" w:hAnsi="Times New Roman" w:cs="Times New Roman"/>
          <w:sz w:val="20"/>
          <w:szCs w:val="20"/>
        </w:rPr>
        <w:t xml:space="preserve"> </w:t>
      </w:r>
      <w:r w:rsidRPr="001A70BE">
        <w:rPr>
          <w:rFonts w:ascii="Times New Roman" w:hAnsi="Times New Roman" w:cs="Times New Roman"/>
          <w:sz w:val="20"/>
          <w:szCs w:val="20"/>
          <w:lang w:val="es-ES_tradnl"/>
        </w:rPr>
        <w:t>Entrevista con Cecilia Borja</w:t>
      </w:r>
    </w:p>
  </w:footnote>
  <w:footnote w:id="56">
    <w:p w14:paraId="03A3F1EF" w14:textId="4DD58314" w:rsidR="001A70BE" w:rsidRPr="00C033C6" w:rsidRDefault="001A70BE">
      <w:pPr>
        <w:pStyle w:val="Textonotapie"/>
        <w:rPr>
          <w:lang w:val="es-ES_tradnl"/>
        </w:rPr>
      </w:pPr>
      <w:r w:rsidRPr="001A70BE">
        <w:rPr>
          <w:rStyle w:val="Refdenotaalpie"/>
          <w:rFonts w:ascii="Times New Roman" w:hAnsi="Times New Roman" w:cs="Times New Roman"/>
          <w:sz w:val="20"/>
          <w:szCs w:val="20"/>
        </w:rPr>
        <w:footnoteRef/>
      </w:r>
      <w:r>
        <w:rPr>
          <w:rFonts w:ascii="Times New Roman" w:hAnsi="Times New Roman" w:cs="Times New Roman"/>
          <w:sz w:val="20"/>
          <w:szCs w:val="20"/>
        </w:rPr>
        <w:t xml:space="preserve"> Ibí</w:t>
      </w:r>
      <w:r w:rsidRPr="001A70BE">
        <w:rPr>
          <w:rFonts w:ascii="Times New Roman" w:hAnsi="Times New Roman" w:cs="Times New Roman"/>
          <w:sz w:val="20"/>
          <w:szCs w:val="20"/>
        </w:rPr>
        <w:t>d.</w:t>
      </w:r>
    </w:p>
  </w:footnote>
  <w:footnote w:id="57">
    <w:p w14:paraId="0E01D244" w14:textId="7ADFE467" w:rsidR="001A70BE" w:rsidRPr="00C033C6" w:rsidRDefault="001A70BE">
      <w:pPr>
        <w:pStyle w:val="Textonotapie"/>
        <w:rPr>
          <w:rFonts w:ascii="Times New Roman" w:hAnsi="Times New Roman" w:cs="Times New Roman"/>
          <w:sz w:val="20"/>
          <w:szCs w:val="20"/>
          <w:lang w:val="es-ES_tradnl"/>
        </w:rPr>
      </w:pPr>
      <w:r w:rsidRPr="00C033C6">
        <w:rPr>
          <w:rStyle w:val="Refdenotaalpie"/>
          <w:rFonts w:ascii="Times New Roman" w:hAnsi="Times New Roman" w:cs="Times New Roman"/>
          <w:sz w:val="20"/>
          <w:szCs w:val="20"/>
        </w:rPr>
        <w:footnoteRef/>
      </w:r>
      <w:r w:rsidRPr="00C033C6">
        <w:rPr>
          <w:rFonts w:ascii="Times New Roman" w:hAnsi="Times New Roman" w:cs="Times New Roman"/>
          <w:sz w:val="20"/>
          <w:szCs w:val="20"/>
        </w:rPr>
        <w:t xml:space="preserve"> </w:t>
      </w:r>
      <w:r w:rsidRPr="00C033C6">
        <w:rPr>
          <w:rFonts w:ascii="Times New Roman" w:hAnsi="Times New Roman" w:cs="Times New Roman"/>
          <w:sz w:val="20"/>
          <w:szCs w:val="20"/>
          <w:lang w:val="es-ES_tradnl"/>
        </w:rPr>
        <w:t>Entrevista con Cecilia Borja</w:t>
      </w:r>
    </w:p>
  </w:footnote>
  <w:footnote w:id="58">
    <w:p w14:paraId="0DEB9E45" w14:textId="352A04B9" w:rsidR="001A70BE" w:rsidRPr="00C033C6" w:rsidRDefault="001A70BE">
      <w:pPr>
        <w:pStyle w:val="Textonotapie"/>
        <w:rPr>
          <w:lang w:val="es-ES_tradnl"/>
        </w:rPr>
      </w:pPr>
      <w:r w:rsidRPr="00C033C6">
        <w:rPr>
          <w:rStyle w:val="Refdenotaalpie"/>
          <w:rFonts w:ascii="Times New Roman" w:hAnsi="Times New Roman" w:cs="Times New Roman"/>
          <w:sz w:val="20"/>
          <w:szCs w:val="20"/>
        </w:rPr>
        <w:footnoteRef/>
      </w:r>
      <w:r w:rsidRPr="00C033C6">
        <w:rPr>
          <w:rFonts w:ascii="Times New Roman" w:hAnsi="Times New Roman" w:cs="Times New Roman"/>
          <w:sz w:val="20"/>
          <w:szCs w:val="20"/>
        </w:rPr>
        <w:t xml:space="preserve"> </w:t>
      </w:r>
      <w:r w:rsidRPr="00C033C6">
        <w:rPr>
          <w:rFonts w:ascii="Times New Roman" w:hAnsi="Times New Roman" w:cs="Times New Roman"/>
          <w:sz w:val="20"/>
          <w:szCs w:val="20"/>
          <w:lang w:val="es-ES_tradnl"/>
        </w:rPr>
        <w:t>Entrevista con Fermín Vaca y Juan Carlos Calderón.</w:t>
      </w:r>
    </w:p>
  </w:footnote>
  <w:footnote w:id="59">
    <w:p w14:paraId="264D3E15" w14:textId="31ABF4CA" w:rsidR="001A70BE" w:rsidRPr="007E6934" w:rsidRDefault="001A70BE">
      <w:pPr>
        <w:pStyle w:val="Textonotapie"/>
        <w:rPr>
          <w:rFonts w:ascii="Times New Roman" w:hAnsi="Times New Roman" w:cs="Times New Roman"/>
          <w:sz w:val="20"/>
          <w:szCs w:val="20"/>
          <w:lang w:val="es-ES_tradnl"/>
        </w:rPr>
      </w:pPr>
      <w:r w:rsidRPr="007E6934">
        <w:rPr>
          <w:rStyle w:val="Refdenotaalpie"/>
          <w:rFonts w:ascii="Times New Roman" w:hAnsi="Times New Roman" w:cs="Times New Roman"/>
          <w:sz w:val="20"/>
          <w:szCs w:val="20"/>
        </w:rPr>
        <w:footnoteRef/>
      </w:r>
      <w:r w:rsidRPr="007E6934">
        <w:rPr>
          <w:rFonts w:ascii="Times New Roman" w:hAnsi="Times New Roman" w:cs="Times New Roman"/>
          <w:sz w:val="20"/>
          <w:szCs w:val="20"/>
        </w:rPr>
        <w:t xml:space="preserve"> Fermín Vaca: </w:t>
      </w:r>
      <w:r w:rsidRPr="007E6934">
        <w:rPr>
          <w:rFonts w:ascii="Times New Roman" w:hAnsi="Times New Roman" w:cs="Times New Roman"/>
          <w:sz w:val="20"/>
          <w:szCs w:val="20"/>
          <w:lang w:val="es-ES_tradnl"/>
        </w:rPr>
        <w:t>“Mery Zamora: la maestra que cumple casi un lustro de persecución”.  Revista digital Plan V, 22 de febrero del 2015. Consulta el 15 de noviembre del 2015.  http://www.planv.com.ec/historias/politica/mery-zamora-la-maestra-que-cumple-casi-un-lustro-persecucion</w:t>
      </w:r>
    </w:p>
  </w:footnote>
  <w:footnote w:id="60">
    <w:p w14:paraId="7C0C9025" w14:textId="7009EABA" w:rsidR="001A70BE" w:rsidRPr="007E6934" w:rsidRDefault="001A70BE">
      <w:pPr>
        <w:pStyle w:val="Textonotapie"/>
        <w:rPr>
          <w:rFonts w:ascii="Times New Roman" w:hAnsi="Times New Roman" w:cs="Times New Roman"/>
          <w:sz w:val="20"/>
          <w:szCs w:val="20"/>
          <w:lang w:val="es-ES_tradnl"/>
        </w:rPr>
      </w:pPr>
      <w:r w:rsidRPr="007E6934">
        <w:rPr>
          <w:rStyle w:val="Refdenotaalpie"/>
          <w:rFonts w:ascii="Times New Roman" w:hAnsi="Times New Roman" w:cs="Times New Roman"/>
          <w:sz w:val="20"/>
          <w:szCs w:val="20"/>
        </w:rPr>
        <w:footnoteRef/>
      </w:r>
      <w:r w:rsidRPr="007E6934">
        <w:rPr>
          <w:rFonts w:ascii="Times New Roman" w:hAnsi="Times New Roman" w:cs="Times New Roman"/>
          <w:sz w:val="20"/>
          <w:szCs w:val="20"/>
        </w:rPr>
        <w:t xml:space="preserve"> </w:t>
      </w:r>
      <w:r w:rsidRPr="007E6934">
        <w:rPr>
          <w:rFonts w:ascii="Times New Roman" w:hAnsi="Times New Roman" w:cs="Times New Roman"/>
          <w:sz w:val="20"/>
          <w:szCs w:val="20"/>
          <w:lang w:val="es-ES_tradnl"/>
        </w:rPr>
        <w:t>Entrevista con Juan Carlos Calderón</w:t>
      </w:r>
    </w:p>
  </w:footnote>
  <w:footnote w:id="61">
    <w:p w14:paraId="4E0FAE7C" w14:textId="11243AE2" w:rsidR="001A70BE" w:rsidRPr="007E6934" w:rsidRDefault="001A70BE" w:rsidP="007E6934">
      <w:pPr>
        <w:spacing w:line="240" w:lineRule="auto"/>
        <w:jc w:val="both"/>
        <w:rPr>
          <w:rFonts w:ascii="Times New Roman" w:hAnsi="Times New Roman" w:cs="Times New Roman"/>
          <w:sz w:val="20"/>
          <w:szCs w:val="20"/>
          <w:lang w:val="es-EC" w:eastAsia="es-EC"/>
        </w:rPr>
      </w:pPr>
      <w:r w:rsidRPr="007E6934">
        <w:rPr>
          <w:rStyle w:val="Refdenotaalpie"/>
          <w:rFonts w:ascii="Times New Roman" w:hAnsi="Times New Roman" w:cs="Times New Roman"/>
          <w:sz w:val="20"/>
          <w:szCs w:val="20"/>
        </w:rPr>
        <w:footnoteRef/>
      </w:r>
      <w:r w:rsidRPr="007E6934">
        <w:rPr>
          <w:rFonts w:ascii="Times New Roman" w:hAnsi="Times New Roman" w:cs="Times New Roman"/>
          <w:sz w:val="20"/>
          <w:szCs w:val="20"/>
        </w:rPr>
        <w:t xml:space="preserve"> </w:t>
      </w:r>
      <w:r w:rsidRPr="007E6934">
        <w:rPr>
          <w:rFonts w:ascii="Times New Roman" w:hAnsi="Times New Roman" w:cs="Times New Roman"/>
          <w:sz w:val="20"/>
          <w:szCs w:val="20"/>
          <w:lang w:val="es-ES_tradnl"/>
        </w:rPr>
        <w:t>Andrés Ort</w:t>
      </w:r>
      <w:r>
        <w:rPr>
          <w:rFonts w:ascii="Times New Roman" w:hAnsi="Times New Roman" w:cs="Times New Roman"/>
          <w:sz w:val="20"/>
          <w:szCs w:val="20"/>
          <w:lang w:val="es-ES_tradnl"/>
        </w:rPr>
        <w:t>i</w:t>
      </w:r>
      <w:r w:rsidRPr="007E6934">
        <w:rPr>
          <w:rFonts w:ascii="Times New Roman" w:hAnsi="Times New Roman" w:cs="Times New Roman"/>
          <w:sz w:val="20"/>
          <w:szCs w:val="20"/>
          <w:lang w:val="es-ES_tradnl"/>
        </w:rPr>
        <w:t xml:space="preserve">z Lemos: “Violencia que ofende a la Universidad”. Revista digital Plan V, </w:t>
      </w:r>
      <w:r w:rsidRPr="007E6934">
        <w:rPr>
          <w:rFonts w:ascii="Times New Roman" w:hAnsi="Times New Roman" w:cs="Times New Roman"/>
          <w:sz w:val="20"/>
          <w:szCs w:val="20"/>
          <w:lang w:val="es-EC" w:eastAsia="es-EC"/>
        </w:rPr>
        <w:t>20  de  julio  de  2015.  Consulta 25 de  julio  de  2015. &lt;http://planv.com.ec/historias/politica/la-violencia-que-ofende-la-universidad-central/pagina/0/1&gt;.</w:t>
      </w:r>
    </w:p>
    <w:p w14:paraId="3B62BB47" w14:textId="3EF02054" w:rsidR="001A70BE" w:rsidRPr="007E6934" w:rsidRDefault="001A70BE">
      <w:pPr>
        <w:pStyle w:val="Textonotapie"/>
        <w:rPr>
          <w:lang w:val="es-ES_tradnl"/>
        </w:rPr>
      </w:pPr>
    </w:p>
  </w:footnote>
  <w:footnote w:id="62">
    <w:p w14:paraId="52B471E3" w14:textId="63C2CCC0" w:rsidR="001A70BE" w:rsidRPr="001A70BE" w:rsidRDefault="001A70BE" w:rsidP="001A70BE">
      <w:pPr>
        <w:pStyle w:val="NormalWeb"/>
        <w:shd w:val="clear" w:color="auto" w:fill="FFFFFF"/>
        <w:spacing w:before="225" w:beforeAutospacing="0" w:after="225" w:afterAutospacing="0"/>
        <w:jc w:val="both"/>
        <w:rPr>
          <w:sz w:val="20"/>
          <w:szCs w:val="20"/>
          <w:bdr w:val="none" w:sz="0" w:space="0" w:color="auto" w:frame="1"/>
        </w:rPr>
      </w:pPr>
      <w:r w:rsidRPr="007E6934">
        <w:rPr>
          <w:rStyle w:val="Refdenotaalpie"/>
          <w:sz w:val="20"/>
          <w:szCs w:val="20"/>
        </w:rPr>
        <w:footnoteRef/>
      </w:r>
      <w:r w:rsidRPr="007E6934">
        <w:rPr>
          <w:sz w:val="20"/>
          <w:szCs w:val="20"/>
        </w:rPr>
        <w:t xml:space="preserve"> </w:t>
      </w:r>
      <w:r w:rsidRPr="007E6934">
        <w:rPr>
          <w:sz w:val="20"/>
          <w:szCs w:val="20"/>
          <w:bdr w:val="none" w:sz="0" w:space="0" w:color="auto" w:frame="1"/>
        </w:rPr>
        <w:t xml:space="preserve">“Desenmascarando hechos violencia Universidad Central”, </w:t>
      </w:r>
      <w:r w:rsidRPr="007E6934">
        <w:rPr>
          <w:i/>
          <w:sz w:val="20"/>
          <w:szCs w:val="20"/>
          <w:bdr w:val="none" w:sz="0" w:space="0" w:color="auto" w:frame="1"/>
        </w:rPr>
        <w:t>Youtube</w:t>
      </w:r>
      <w:r w:rsidRPr="007E6934">
        <w:rPr>
          <w:sz w:val="20"/>
          <w:szCs w:val="20"/>
          <w:bdr w:val="none" w:sz="0" w:space="0" w:color="auto" w:frame="1"/>
        </w:rPr>
        <w:t>, consulta 15 de agosto de 2015. &lt;https://www.youtube.com/watch?v=uS_39sX3zjI&amp;feature=youtu.be&gt;.</w:t>
      </w:r>
    </w:p>
  </w:footnote>
  <w:footnote w:id="63">
    <w:p w14:paraId="39950919" w14:textId="7A482038" w:rsidR="001A70BE" w:rsidRPr="000F0CD0" w:rsidRDefault="001A70BE">
      <w:pPr>
        <w:pStyle w:val="Textonotapie"/>
        <w:rPr>
          <w:rFonts w:ascii="Times New Roman" w:hAnsi="Times New Roman" w:cs="Times New Roman"/>
          <w:sz w:val="20"/>
          <w:szCs w:val="20"/>
          <w:lang w:val="es-ES_tradnl"/>
        </w:rPr>
      </w:pPr>
      <w:r w:rsidRPr="000F0CD0">
        <w:rPr>
          <w:rStyle w:val="Refdenotaalpie"/>
          <w:rFonts w:ascii="Times New Roman" w:hAnsi="Times New Roman" w:cs="Times New Roman"/>
          <w:sz w:val="20"/>
          <w:szCs w:val="20"/>
        </w:rPr>
        <w:footnoteRef/>
      </w:r>
      <w:r w:rsidRPr="000F0CD0">
        <w:rPr>
          <w:rFonts w:ascii="Times New Roman" w:hAnsi="Times New Roman" w:cs="Times New Roman"/>
          <w:sz w:val="20"/>
          <w:szCs w:val="20"/>
        </w:rPr>
        <w:t xml:space="preserve"> Entrevista con Marlo</w:t>
      </w:r>
      <w:r>
        <w:rPr>
          <w:rFonts w:ascii="Times New Roman" w:hAnsi="Times New Roman" w:cs="Times New Roman"/>
          <w:sz w:val="20"/>
          <w:szCs w:val="20"/>
        </w:rPr>
        <w:t>n</w:t>
      </w:r>
      <w:r w:rsidRPr="000F0CD0">
        <w:rPr>
          <w:rFonts w:ascii="Times New Roman" w:hAnsi="Times New Roman" w:cs="Times New Roman"/>
          <w:sz w:val="20"/>
          <w:szCs w:val="20"/>
        </w:rPr>
        <w:t xml:space="preserve"> Aguilar y Juan Carlos Calderón</w:t>
      </w:r>
    </w:p>
  </w:footnote>
  <w:footnote w:id="64">
    <w:p w14:paraId="50249400" w14:textId="748B5485" w:rsidR="001A70BE" w:rsidRPr="00861509" w:rsidRDefault="001A70BE" w:rsidP="00861509">
      <w:pPr>
        <w:shd w:val="clear" w:color="auto" w:fill="FFFFFF"/>
        <w:spacing w:line="150" w:lineRule="atLeast"/>
        <w:rPr>
          <w:rFonts w:ascii="Times New Roman" w:hAnsi="Times New Roman" w:cs="Times New Roman"/>
          <w:caps/>
          <w:color w:val="000000"/>
          <w:sz w:val="20"/>
          <w:szCs w:val="20"/>
        </w:rPr>
      </w:pPr>
      <w:r>
        <w:rPr>
          <w:rStyle w:val="Refdenotaalpie"/>
        </w:rPr>
        <w:footnoteRef/>
      </w:r>
      <w:r>
        <w:t xml:space="preserve"> </w:t>
      </w:r>
      <w:r w:rsidRPr="00861509">
        <w:rPr>
          <w:rFonts w:ascii="Times New Roman" w:hAnsi="Times New Roman" w:cs="Times New Roman"/>
          <w:sz w:val="20"/>
          <w:szCs w:val="20"/>
        </w:rPr>
        <w:t xml:space="preserve">“Persecución a los abogados, otra arma del </w:t>
      </w:r>
      <w:proofErr w:type="spellStart"/>
      <w:r w:rsidRPr="00861509">
        <w:rPr>
          <w:rFonts w:ascii="Times New Roman" w:hAnsi="Times New Roman" w:cs="Times New Roman"/>
          <w:sz w:val="20"/>
          <w:szCs w:val="20"/>
        </w:rPr>
        <w:t>correísmo</w:t>
      </w:r>
      <w:proofErr w:type="spellEnd"/>
      <w:r w:rsidRPr="00861509">
        <w:rPr>
          <w:rFonts w:ascii="Times New Roman" w:hAnsi="Times New Roman" w:cs="Times New Roman"/>
          <w:sz w:val="20"/>
          <w:szCs w:val="20"/>
        </w:rPr>
        <w:t>”, 9 de agosto del 2015. Consulta 21 de agosto de 2015. &lt;http://www.planv.com.ec/historias/politica/persecucion-abogados-otra-arma-del-correismo&gt;.</w:t>
      </w:r>
    </w:p>
  </w:footnote>
  <w:footnote w:id="65">
    <w:p w14:paraId="4BF3C8C1" w14:textId="1FB4284B" w:rsidR="001A70BE" w:rsidRPr="00861509" w:rsidRDefault="001A70BE">
      <w:pPr>
        <w:pStyle w:val="Textonotapie"/>
        <w:rPr>
          <w:rFonts w:ascii="Times New Roman" w:hAnsi="Times New Roman" w:cs="Times New Roman"/>
          <w:sz w:val="20"/>
          <w:szCs w:val="20"/>
        </w:rPr>
      </w:pPr>
      <w:r w:rsidRPr="00861509">
        <w:rPr>
          <w:rStyle w:val="Refdenotaalpie"/>
          <w:rFonts w:ascii="Times New Roman" w:hAnsi="Times New Roman" w:cs="Times New Roman"/>
          <w:sz w:val="20"/>
          <w:szCs w:val="20"/>
        </w:rPr>
        <w:footnoteRef/>
      </w:r>
      <w:r w:rsidRPr="00861509">
        <w:rPr>
          <w:rFonts w:ascii="Times New Roman" w:hAnsi="Times New Roman" w:cs="Times New Roman"/>
          <w:sz w:val="20"/>
          <w:szCs w:val="20"/>
        </w:rPr>
        <w:t xml:space="preserve"> Entrevista con Juan Carlos Calderón</w:t>
      </w:r>
    </w:p>
    <w:p w14:paraId="10A18691" w14:textId="77777777" w:rsidR="001A70BE" w:rsidRPr="00861509" w:rsidRDefault="001A70BE">
      <w:pPr>
        <w:pStyle w:val="Textonotapie"/>
        <w:rPr>
          <w:rFonts w:ascii="Times New Roman" w:hAnsi="Times New Roman" w:cs="Times New Roman"/>
          <w:sz w:val="20"/>
          <w:szCs w:val="20"/>
          <w:lang w:val="es-ES_tradnl"/>
        </w:rPr>
      </w:pPr>
    </w:p>
  </w:footnote>
  <w:footnote w:id="66">
    <w:p w14:paraId="3FAF74C8" w14:textId="3188E3B6" w:rsidR="001A70BE" w:rsidRPr="00861509" w:rsidRDefault="001A70BE">
      <w:pPr>
        <w:pStyle w:val="Textonotapie"/>
        <w:rPr>
          <w:lang w:val="es-ES_tradnl"/>
        </w:rPr>
      </w:pPr>
      <w:r w:rsidRPr="00861509">
        <w:rPr>
          <w:rStyle w:val="Refdenotaalpie"/>
          <w:rFonts w:ascii="Times New Roman" w:hAnsi="Times New Roman" w:cs="Times New Roman"/>
          <w:sz w:val="20"/>
          <w:szCs w:val="20"/>
        </w:rPr>
        <w:footnoteRef/>
      </w:r>
      <w:r w:rsidRPr="00861509">
        <w:rPr>
          <w:rFonts w:ascii="Times New Roman" w:hAnsi="Times New Roman" w:cs="Times New Roman"/>
          <w:sz w:val="20"/>
          <w:szCs w:val="20"/>
        </w:rPr>
        <w:t xml:space="preserve"> </w:t>
      </w:r>
      <w:r w:rsidR="00060D73">
        <w:rPr>
          <w:rFonts w:ascii="Times New Roman" w:hAnsi="Times New Roman" w:cs="Times New Roman"/>
          <w:sz w:val="20"/>
          <w:szCs w:val="20"/>
          <w:lang w:val="es-ES_tradnl"/>
        </w:rPr>
        <w:t>Ibí</w:t>
      </w:r>
      <w:r w:rsidRPr="00861509">
        <w:rPr>
          <w:rFonts w:ascii="Times New Roman" w:hAnsi="Times New Roman" w:cs="Times New Roman"/>
          <w:sz w:val="20"/>
          <w:szCs w:val="20"/>
          <w:lang w:val="es-ES_tradnl"/>
        </w:rPr>
        <w:t>d.</w:t>
      </w:r>
    </w:p>
  </w:footnote>
  <w:footnote w:id="67">
    <w:p w14:paraId="5AD1F325" w14:textId="247B4395" w:rsidR="001A70BE" w:rsidRPr="00861509" w:rsidRDefault="001A70BE">
      <w:pPr>
        <w:pStyle w:val="Textonotapie"/>
        <w:rPr>
          <w:rFonts w:ascii="Times New Roman" w:hAnsi="Times New Roman" w:cs="Times New Roman"/>
          <w:sz w:val="20"/>
          <w:szCs w:val="20"/>
          <w:lang w:val="es-ES_tradnl"/>
        </w:rPr>
      </w:pPr>
      <w:r w:rsidRPr="00861509">
        <w:rPr>
          <w:rStyle w:val="Refdenotaalpie"/>
          <w:rFonts w:ascii="Times New Roman" w:hAnsi="Times New Roman" w:cs="Times New Roman"/>
          <w:sz w:val="20"/>
          <w:szCs w:val="20"/>
        </w:rPr>
        <w:footnoteRef/>
      </w:r>
      <w:r w:rsidRPr="00861509">
        <w:rPr>
          <w:rFonts w:ascii="Times New Roman" w:hAnsi="Times New Roman" w:cs="Times New Roman"/>
          <w:sz w:val="20"/>
          <w:szCs w:val="20"/>
        </w:rPr>
        <w:t xml:space="preserve"> </w:t>
      </w:r>
      <w:proofErr w:type="spellStart"/>
      <w:r w:rsidRPr="00861509">
        <w:rPr>
          <w:rFonts w:ascii="Times New Roman" w:hAnsi="Times New Roman" w:cs="Times New Roman"/>
          <w:sz w:val="20"/>
          <w:szCs w:val="20"/>
          <w:lang w:val="es-ES_tradnl"/>
        </w:rPr>
        <w:t>Ibid</w:t>
      </w:r>
      <w:proofErr w:type="spellEnd"/>
      <w:r w:rsidRPr="00861509">
        <w:rPr>
          <w:rFonts w:ascii="Times New Roman" w:hAnsi="Times New Roman" w:cs="Times New Roman"/>
          <w:sz w:val="20"/>
          <w:szCs w:val="20"/>
          <w:lang w:val="es-ES_tradnl"/>
        </w:rPr>
        <w:t>.</w:t>
      </w:r>
    </w:p>
  </w:footnote>
  <w:footnote w:id="68">
    <w:p w14:paraId="229150AC" w14:textId="27DC765C" w:rsidR="001A70BE" w:rsidRPr="00861509" w:rsidRDefault="001A70BE">
      <w:pPr>
        <w:pStyle w:val="Textonotapie"/>
        <w:rPr>
          <w:lang w:val="es-ES_tradnl"/>
        </w:rPr>
      </w:pPr>
      <w:r w:rsidRPr="00861509">
        <w:rPr>
          <w:rStyle w:val="Refdenotaalpie"/>
          <w:rFonts w:ascii="Times New Roman" w:hAnsi="Times New Roman" w:cs="Times New Roman"/>
          <w:sz w:val="20"/>
          <w:szCs w:val="20"/>
        </w:rPr>
        <w:footnoteRef/>
      </w:r>
      <w:r w:rsidRPr="00861509">
        <w:rPr>
          <w:rFonts w:ascii="Times New Roman" w:hAnsi="Times New Roman" w:cs="Times New Roman"/>
          <w:sz w:val="20"/>
          <w:szCs w:val="20"/>
        </w:rPr>
        <w:t xml:space="preserve"> </w:t>
      </w:r>
      <w:proofErr w:type="spellStart"/>
      <w:r w:rsidRPr="00861509">
        <w:rPr>
          <w:rFonts w:ascii="Times New Roman" w:hAnsi="Times New Roman" w:cs="Times New Roman"/>
          <w:sz w:val="20"/>
          <w:szCs w:val="20"/>
          <w:lang w:val="es-ES_tradnl"/>
        </w:rPr>
        <w:t>Ibid</w:t>
      </w:r>
      <w:proofErr w:type="spellEnd"/>
      <w:r w:rsidRPr="00861509">
        <w:rPr>
          <w:rFonts w:ascii="Times New Roman" w:hAnsi="Times New Roman" w:cs="Times New Roman"/>
          <w:sz w:val="20"/>
          <w:szCs w:val="20"/>
          <w:lang w:val="es-ES_tradnl"/>
        </w:rPr>
        <w:t>.</w:t>
      </w:r>
    </w:p>
  </w:footnote>
  <w:footnote w:id="69">
    <w:p w14:paraId="7D8962E9" w14:textId="12AD4D86" w:rsidR="001A70BE" w:rsidRPr="00861509" w:rsidRDefault="001A70BE">
      <w:pPr>
        <w:pStyle w:val="Textonotapie"/>
        <w:rPr>
          <w:rFonts w:ascii="Times New Roman" w:hAnsi="Times New Roman" w:cs="Times New Roman"/>
          <w:sz w:val="20"/>
          <w:szCs w:val="20"/>
          <w:lang w:val="es-ES_tradnl"/>
        </w:rPr>
      </w:pPr>
      <w:r w:rsidRPr="00861509">
        <w:rPr>
          <w:rStyle w:val="Refdenotaalpie"/>
          <w:rFonts w:ascii="Times New Roman" w:hAnsi="Times New Roman" w:cs="Times New Roman"/>
          <w:sz w:val="20"/>
          <w:szCs w:val="20"/>
        </w:rPr>
        <w:footnoteRef/>
      </w:r>
      <w:r w:rsidRPr="00861509">
        <w:rPr>
          <w:rFonts w:ascii="Times New Roman" w:hAnsi="Times New Roman" w:cs="Times New Roman"/>
          <w:sz w:val="20"/>
          <w:szCs w:val="20"/>
        </w:rPr>
        <w:t xml:space="preserve"> </w:t>
      </w:r>
      <w:r w:rsidR="00060D73">
        <w:rPr>
          <w:rFonts w:ascii="Times New Roman" w:hAnsi="Times New Roman" w:cs="Times New Roman"/>
          <w:sz w:val="20"/>
          <w:szCs w:val="20"/>
          <w:lang w:val="es-ES_tradnl"/>
        </w:rPr>
        <w:t>Ibí</w:t>
      </w:r>
      <w:r w:rsidRPr="00861509">
        <w:rPr>
          <w:rFonts w:ascii="Times New Roman" w:hAnsi="Times New Roman" w:cs="Times New Roman"/>
          <w:sz w:val="20"/>
          <w:szCs w:val="20"/>
          <w:lang w:val="es-ES_tradnl"/>
        </w:rPr>
        <w:t>d.</w:t>
      </w:r>
    </w:p>
  </w:footnote>
  <w:footnote w:id="70">
    <w:p w14:paraId="497669FB" w14:textId="719A497F" w:rsidR="001A70BE" w:rsidRPr="00A75966" w:rsidRDefault="001A70BE" w:rsidP="00A75966">
      <w:pPr>
        <w:pStyle w:val="NormalWeb"/>
        <w:shd w:val="clear" w:color="auto" w:fill="FFFFFF"/>
        <w:spacing w:before="225" w:beforeAutospacing="0" w:after="225" w:afterAutospacing="0"/>
        <w:jc w:val="both"/>
        <w:rPr>
          <w:sz w:val="20"/>
          <w:szCs w:val="20"/>
          <w:shd w:val="clear" w:color="auto" w:fill="FFFFFF"/>
        </w:rPr>
      </w:pPr>
      <w:r>
        <w:rPr>
          <w:rStyle w:val="Refdenotaalpie"/>
        </w:rPr>
        <w:footnoteRef/>
      </w:r>
      <w:r>
        <w:t xml:space="preserve"> </w:t>
      </w:r>
      <w:r w:rsidRPr="00700267">
        <w:rPr>
          <w:sz w:val="20"/>
          <w:szCs w:val="20"/>
          <w:shd w:val="clear" w:color="auto" w:fill="FFFFFF"/>
        </w:rPr>
        <w:t xml:space="preserve">“Yasuní: 750 mil ecuatorianos abren la puerta a la Consulta”, </w:t>
      </w:r>
      <w:r w:rsidRPr="00700267">
        <w:rPr>
          <w:i/>
          <w:sz w:val="20"/>
          <w:szCs w:val="20"/>
          <w:shd w:val="clear" w:color="auto" w:fill="FFFFFF"/>
        </w:rPr>
        <w:t>Opción</w:t>
      </w:r>
      <w:r w:rsidRPr="00700267">
        <w:rPr>
          <w:sz w:val="20"/>
          <w:szCs w:val="20"/>
          <w:shd w:val="clear" w:color="auto" w:fill="FFFFFF"/>
        </w:rPr>
        <w:t>, 12 de abril de 2014. Consulta 19 de julio de 2015. &lt; http://www.ecuadorlibrered.tk/index.php/ecuador/movimientos-sociales/2647-2014-04-13-00-00-22&gt;.</w:t>
      </w:r>
    </w:p>
  </w:footnote>
  <w:footnote w:id="71">
    <w:p w14:paraId="2FDDC9D8" w14:textId="77777777" w:rsidR="001A70BE" w:rsidRPr="00A75966" w:rsidRDefault="001A70BE" w:rsidP="00A75966">
      <w:pPr>
        <w:spacing w:line="240" w:lineRule="auto"/>
        <w:jc w:val="both"/>
        <w:rPr>
          <w:rFonts w:ascii="Times New Roman" w:hAnsi="Times New Roman" w:cs="Times New Roman"/>
          <w:sz w:val="20"/>
          <w:szCs w:val="20"/>
          <w:shd w:val="clear" w:color="auto" w:fill="FFFFFF"/>
        </w:rPr>
      </w:pPr>
      <w:r>
        <w:rPr>
          <w:rStyle w:val="Refdenotaalpie"/>
        </w:rPr>
        <w:footnoteRef/>
      </w:r>
      <w:r>
        <w:t xml:space="preserve"> </w:t>
      </w:r>
      <w:r w:rsidRPr="00A75966">
        <w:rPr>
          <w:rFonts w:ascii="Times New Roman" w:hAnsi="Times New Roman" w:cs="Times New Roman"/>
          <w:sz w:val="20"/>
          <w:szCs w:val="20"/>
          <w:shd w:val="clear" w:color="auto" w:fill="FFFFFF"/>
        </w:rPr>
        <w:t xml:space="preserve">“Los blancos de la inteligencia”, </w:t>
      </w:r>
      <w:r w:rsidRPr="00A75966">
        <w:rPr>
          <w:rFonts w:ascii="Times New Roman" w:hAnsi="Times New Roman" w:cs="Times New Roman"/>
          <w:i/>
          <w:sz w:val="20"/>
          <w:szCs w:val="20"/>
          <w:shd w:val="clear" w:color="auto" w:fill="FFFFFF"/>
        </w:rPr>
        <w:t>Plan V</w:t>
      </w:r>
      <w:r w:rsidRPr="00A75966">
        <w:rPr>
          <w:rFonts w:ascii="Times New Roman" w:hAnsi="Times New Roman" w:cs="Times New Roman"/>
          <w:sz w:val="20"/>
          <w:szCs w:val="20"/>
          <w:shd w:val="clear" w:color="auto" w:fill="FFFFFF"/>
        </w:rPr>
        <w:t>, 30 de mayo de 2015. Consulta 19 de julio de 2015. &lt;http://www.planv.com.ec/investigacion/investigacion/blancos-la-inteligencia&gt;.</w:t>
      </w:r>
    </w:p>
    <w:p w14:paraId="348F173E" w14:textId="4884F5FD" w:rsidR="001A70BE" w:rsidRPr="00A75966" w:rsidRDefault="001A70BE">
      <w:pPr>
        <w:pStyle w:val="Textonotapie"/>
        <w:rPr>
          <w:lang w:val="es-ES_tradnl"/>
        </w:rPr>
      </w:pPr>
    </w:p>
  </w:footnote>
  <w:footnote w:id="72">
    <w:p w14:paraId="1550952F" w14:textId="12E66BF1" w:rsidR="001A70BE" w:rsidRPr="00A75966" w:rsidRDefault="001A70BE">
      <w:pPr>
        <w:pStyle w:val="Textonotapie"/>
        <w:rPr>
          <w:rFonts w:ascii="Times New Roman" w:hAnsi="Times New Roman" w:cs="Times New Roman"/>
          <w:sz w:val="20"/>
          <w:szCs w:val="20"/>
          <w:lang w:val="es-ES_tradnl"/>
        </w:rPr>
      </w:pPr>
      <w:r w:rsidRPr="00A75966">
        <w:rPr>
          <w:rStyle w:val="Refdenotaalpie"/>
          <w:rFonts w:ascii="Times New Roman" w:hAnsi="Times New Roman" w:cs="Times New Roman"/>
          <w:sz w:val="20"/>
          <w:szCs w:val="20"/>
        </w:rPr>
        <w:footnoteRef/>
      </w:r>
      <w:r w:rsidRPr="00A75966">
        <w:rPr>
          <w:rFonts w:ascii="Times New Roman" w:hAnsi="Times New Roman" w:cs="Times New Roman"/>
          <w:sz w:val="20"/>
          <w:szCs w:val="20"/>
        </w:rPr>
        <w:t xml:space="preserve"> “Cinco mujeres denuncian al gobierno”: revista digital Plan V, 19 de octubre del 2015. Consulta, 15 de noviembre del 2015. http://www.planv.com.ec/historias/politica/cinco-mujeres-denuncian-al-gobierno</w:t>
      </w:r>
    </w:p>
  </w:footnote>
  <w:footnote w:id="73">
    <w:p w14:paraId="0E6F5CC1" w14:textId="77777777" w:rsidR="001A70BE" w:rsidRPr="007A59EB" w:rsidRDefault="001A70BE" w:rsidP="007A59EB">
      <w:pPr>
        <w:spacing w:line="240" w:lineRule="auto"/>
        <w:jc w:val="both"/>
        <w:rPr>
          <w:rFonts w:ascii="Times New Roman" w:hAnsi="Times New Roman" w:cs="Times New Roman"/>
          <w:sz w:val="20"/>
          <w:szCs w:val="20"/>
          <w:shd w:val="clear" w:color="auto" w:fill="FFFFFF"/>
        </w:rPr>
      </w:pPr>
      <w:r>
        <w:rPr>
          <w:rStyle w:val="Refdenotaalpie"/>
        </w:rPr>
        <w:footnoteRef/>
      </w:r>
      <w:r>
        <w:t xml:space="preserve"> </w:t>
      </w:r>
      <w:r w:rsidRPr="007A59EB">
        <w:rPr>
          <w:rFonts w:ascii="Times New Roman" w:hAnsi="Times New Roman" w:cs="Times New Roman"/>
          <w:sz w:val="20"/>
          <w:szCs w:val="20"/>
          <w:shd w:val="clear" w:color="auto" w:fill="FFFFFF"/>
        </w:rPr>
        <w:t>“FLD: Actualización: Ecuador – La corte de apelación se pronunció a favor del defensor de derechos medio ambientales Darwin Javier Ramírez Piedra”, 23 de Julio de 2015. Consulta 2 de agosto de 2015. &lt;http://cedhu.org/index.php?option=com_content&amp;view=article&amp;id=333%3Afld-actualizacion-ecuador--la-corte-de-apelacion-se-pronuncio-a-favor-del-defensor-de-derechos-medio-ambientales-darwin-javier-ramirez-piedra&amp;catid=1%3Anoticiasprincipal&amp;Itemid=10&gt;.</w:t>
      </w:r>
    </w:p>
    <w:p w14:paraId="0309761C" w14:textId="582F075F" w:rsidR="001A70BE" w:rsidRPr="00A75966" w:rsidRDefault="001A70BE">
      <w:pPr>
        <w:pStyle w:val="Textonotapie"/>
        <w:rPr>
          <w:lang w:val="es-ES_tradnl"/>
        </w:rPr>
      </w:pPr>
    </w:p>
  </w:footnote>
  <w:footnote w:id="74">
    <w:p w14:paraId="413A3159" w14:textId="6CEDEBE7" w:rsidR="001A70BE" w:rsidRPr="007A59EB" w:rsidRDefault="001A70BE" w:rsidP="007A59EB">
      <w:pPr>
        <w:spacing w:line="240" w:lineRule="auto"/>
        <w:jc w:val="both"/>
        <w:rPr>
          <w:rFonts w:ascii="Times New Roman" w:hAnsi="Times New Roman" w:cs="Times New Roman"/>
          <w:sz w:val="20"/>
          <w:szCs w:val="20"/>
          <w:shd w:val="clear" w:color="auto" w:fill="FFFFFF"/>
        </w:rPr>
      </w:pPr>
      <w:r>
        <w:rPr>
          <w:rStyle w:val="Refdenotaalpie"/>
        </w:rPr>
        <w:footnoteRef/>
      </w:r>
      <w:r>
        <w:t xml:space="preserve"> </w:t>
      </w:r>
      <w:r w:rsidRPr="007A59EB">
        <w:rPr>
          <w:rFonts w:ascii="Times New Roman" w:hAnsi="Times New Roman" w:cs="Times New Roman"/>
          <w:sz w:val="20"/>
          <w:szCs w:val="20"/>
          <w:shd w:val="clear" w:color="auto" w:fill="FFFFFF"/>
        </w:rPr>
        <w:t xml:space="preserve">“El curso que tomó la justicia en dos casos </w:t>
      </w:r>
      <w:proofErr w:type="spellStart"/>
      <w:r w:rsidRPr="007A59EB">
        <w:rPr>
          <w:rFonts w:ascii="Times New Roman" w:hAnsi="Times New Roman" w:cs="Times New Roman"/>
          <w:sz w:val="20"/>
          <w:szCs w:val="20"/>
          <w:shd w:val="clear" w:color="auto" w:fill="FFFFFF"/>
        </w:rPr>
        <w:t>antiminería</w:t>
      </w:r>
      <w:proofErr w:type="spellEnd"/>
      <w:r w:rsidRPr="007A59EB">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revista digital </w:t>
      </w:r>
      <w:r w:rsidRPr="007A59EB">
        <w:rPr>
          <w:rFonts w:ascii="Times New Roman" w:hAnsi="Times New Roman" w:cs="Times New Roman"/>
          <w:i/>
          <w:sz w:val="20"/>
          <w:szCs w:val="20"/>
          <w:shd w:val="clear" w:color="auto" w:fill="FFFFFF"/>
        </w:rPr>
        <w:t>Plan V</w:t>
      </w:r>
      <w:r w:rsidRPr="007A59EB">
        <w:rPr>
          <w:rFonts w:ascii="Times New Roman" w:hAnsi="Times New Roman" w:cs="Times New Roman"/>
          <w:sz w:val="20"/>
          <w:szCs w:val="20"/>
          <w:shd w:val="clear" w:color="auto" w:fill="FFFFFF"/>
        </w:rPr>
        <w:t>, 20 de julio de 2015. Consulta 2 de agosto de 2015. &lt;http://planv.com.ec/historias/politica/el-curso-que-tomo-la-justicia-dos-casos-antimineria&gt;.</w:t>
      </w:r>
    </w:p>
  </w:footnote>
  <w:footnote w:id="75">
    <w:p w14:paraId="25643468" w14:textId="056E323B" w:rsidR="001A70BE" w:rsidRPr="007A59EB" w:rsidRDefault="001A70BE" w:rsidP="007A59EB">
      <w:pPr>
        <w:pStyle w:val="Ttulo2"/>
        <w:spacing w:before="0" w:line="240" w:lineRule="atLeast"/>
        <w:textAlignment w:val="baseline"/>
        <w:rPr>
          <w:rFonts w:ascii="Times New Roman" w:eastAsia="Times New Roman" w:hAnsi="Times New Roman" w:cs="Times New Roman"/>
          <w:b w:val="0"/>
          <w:bCs w:val="0"/>
          <w:color w:val="555555"/>
          <w:sz w:val="20"/>
          <w:szCs w:val="20"/>
        </w:rPr>
      </w:pPr>
      <w:r w:rsidRPr="000758D8">
        <w:rPr>
          <w:rStyle w:val="Refdenotaalpie"/>
          <w:rFonts w:ascii="Times New Roman" w:hAnsi="Times New Roman" w:cs="Times New Roman"/>
          <w:color w:val="auto"/>
          <w:sz w:val="20"/>
          <w:szCs w:val="20"/>
        </w:rPr>
        <w:footnoteRef/>
      </w:r>
      <w:r w:rsidRPr="000758D8">
        <w:rPr>
          <w:rFonts w:ascii="Times New Roman" w:hAnsi="Times New Roman" w:cs="Times New Roman"/>
          <w:color w:val="auto"/>
          <w:sz w:val="20"/>
          <w:szCs w:val="20"/>
        </w:rPr>
        <w:t xml:space="preserve">  </w:t>
      </w:r>
      <w:r w:rsidRPr="000758D8">
        <w:rPr>
          <w:rFonts w:ascii="Times New Roman" w:hAnsi="Times New Roman" w:cs="Times New Roman"/>
          <w:b w:val="0"/>
          <w:color w:val="auto"/>
          <w:sz w:val="20"/>
          <w:szCs w:val="20"/>
        </w:rPr>
        <w:t>“</w:t>
      </w:r>
      <w:r w:rsidRPr="000758D8">
        <w:rPr>
          <w:rFonts w:ascii="Times New Roman" w:eastAsia="Times New Roman" w:hAnsi="Times New Roman" w:cs="Times New Roman"/>
          <w:b w:val="0"/>
          <w:bCs w:val="0"/>
          <w:color w:val="auto"/>
          <w:sz w:val="20"/>
          <w:szCs w:val="20"/>
        </w:rPr>
        <w:t xml:space="preserve">Ecuador - Defensoras de derechos humanos atacadas y arbitrariamente detenidas durante una manifestación contra el Proyecto Minero Río Blanco”: Front Line </w:t>
      </w:r>
      <w:proofErr w:type="spellStart"/>
      <w:r w:rsidRPr="000758D8">
        <w:rPr>
          <w:rFonts w:ascii="Times New Roman" w:eastAsia="Times New Roman" w:hAnsi="Times New Roman" w:cs="Times New Roman"/>
          <w:b w:val="0"/>
          <w:bCs w:val="0"/>
          <w:color w:val="auto"/>
          <w:sz w:val="20"/>
          <w:szCs w:val="20"/>
        </w:rPr>
        <w:t>Defenders</w:t>
      </w:r>
      <w:proofErr w:type="spellEnd"/>
      <w:r w:rsidRPr="000758D8">
        <w:rPr>
          <w:rFonts w:ascii="Times New Roman" w:eastAsia="Times New Roman" w:hAnsi="Times New Roman" w:cs="Times New Roman"/>
          <w:b w:val="0"/>
          <w:bCs w:val="0"/>
          <w:color w:val="auto"/>
          <w:sz w:val="20"/>
          <w:szCs w:val="20"/>
        </w:rPr>
        <w:t>, 22 de octubre del 2015. Consulta , 15 de noviembre del 2015.</w:t>
      </w:r>
      <w:r w:rsidRPr="007A59EB">
        <w:rPr>
          <w:rFonts w:ascii="Times New Roman" w:hAnsi="Times New Roman" w:cs="Times New Roman"/>
          <w:sz w:val="20"/>
          <w:szCs w:val="20"/>
        </w:rPr>
        <w:t xml:space="preserve">  </w:t>
      </w:r>
      <w:r w:rsidRPr="007A59EB">
        <w:rPr>
          <w:rFonts w:ascii="Times New Roman" w:hAnsi="Times New Roman" w:cs="Times New Roman"/>
          <w:b w:val="0"/>
          <w:color w:val="auto"/>
          <w:sz w:val="20"/>
          <w:szCs w:val="20"/>
        </w:rPr>
        <w:t>https://www.frontlinedefenders.org/es/node/29980#.Vi48Us5wV2w.email</w:t>
      </w:r>
    </w:p>
  </w:footnote>
  <w:footnote w:id="76">
    <w:p w14:paraId="11051F49" w14:textId="0237B2FA" w:rsidR="001A70BE" w:rsidRPr="007A59EB" w:rsidRDefault="001A70BE">
      <w:pPr>
        <w:pStyle w:val="Textonotapie"/>
        <w:rPr>
          <w:rFonts w:ascii="Times New Roman" w:hAnsi="Times New Roman" w:cs="Times New Roman"/>
          <w:sz w:val="20"/>
          <w:szCs w:val="20"/>
          <w:lang w:val="es-ES_tradnl"/>
        </w:rPr>
      </w:pPr>
      <w:r w:rsidRPr="007A59EB">
        <w:rPr>
          <w:rStyle w:val="Refdenotaalpie"/>
          <w:rFonts w:ascii="Times New Roman" w:hAnsi="Times New Roman" w:cs="Times New Roman"/>
          <w:sz w:val="20"/>
          <w:szCs w:val="20"/>
        </w:rPr>
        <w:footnoteRef/>
      </w:r>
      <w:r w:rsidRPr="007A59EB">
        <w:rPr>
          <w:rFonts w:ascii="Times New Roman" w:hAnsi="Times New Roman" w:cs="Times New Roman"/>
          <w:sz w:val="20"/>
          <w:szCs w:val="20"/>
        </w:rPr>
        <w:t xml:space="preserve"> Entrevista con Juan Carlos Calderón</w:t>
      </w:r>
    </w:p>
  </w:footnote>
  <w:footnote w:id="77">
    <w:p w14:paraId="287A3D0D" w14:textId="0400A591" w:rsidR="001A70BE" w:rsidRPr="00F14AE3" w:rsidRDefault="001A70BE" w:rsidP="00F14AE3">
      <w:pPr>
        <w:shd w:val="clear" w:color="auto" w:fill="FFFFFF"/>
        <w:spacing w:before="100" w:beforeAutospacing="1" w:after="100" w:afterAutospacing="1" w:line="240" w:lineRule="auto"/>
        <w:rPr>
          <w:rFonts w:ascii="Times New Roman" w:hAnsi="Times New Roman" w:cs="Times New Roman"/>
          <w:sz w:val="20"/>
          <w:szCs w:val="20"/>
          <w:shd w:val="clear" w:color="auto" w:fill="FFFFFF"/>
        </w:rPr>
      </w:pPr>
      <w:r>
        <w:rPr>
          <w:rStyle w:val="Refdenotaalpie"/>
        </w:rPr>
        <w:footnoteRef/>
      </w:r>
      <w:r>
        <w:t xml:space="preserve"> </w:t>
      </w:r>
      <w:r w:rsidRPr="00F14AE3">
        <w:rPr>
          <w:rFonts w:ascii="Times New Roman" w:hAnsi="Times New Roman" w:cs="Times New Roman"/>
          <w:sz w:val="20"/>
          <w:szCs w:val="20"/>
          <w:shd w:val="clear" w:color="auto" w:fill="FFFFFF"/>
        </w:rPr>
        <w:t>Dos años de la Ley de Comunicación: Las cifras más allá de la propaganda oficial”, 24 de junio de 2015.  Consulta 1 de agosto de 2015. &lt;http://www.fundamedios.org/dos-anos-de-la-ley-de-comunicacion-las-cifras-mas-alla-de-la-propaganda-oficial/&gt;</w:t>
      </w:r>
    </w:p>
  </w:footnote>
  <w:footnote w:id="78">
    <w:p w14:paraId="07C9DBDA" w14:textId="33DC08C4" w:rsidR="001A70BE" w:rsidRPr="00C65DB8" w:rsidRDefault="001A70BE" w:rsidP="00C65DB8">
      <w:pPr>
        <w:shd w:val="clear" w:color="auto" w:fill="FFFFFF"/>
        <w:spacing w:before="100" w:beforeAutospacing="1" w:after="100" w:afterAutospacing="1" w:line="240" w:lineRule="auto"/>
        <w:rPr>
          <w:rFonts w:ascii="Times New Roman" w:hAnsi="Times New Roman" w:cs="Times New Roman"/>
          <w:sz w:val="20"/>
          <w:szCs w:val="20"/>
          <w:shd w:val="clear" w:color="auto" w:fill="FFFFFF"/>
        </w:rPr>
      </w:pPr>
      <w:r>
        <w:rPr>
          <w:rStyle w:val="Refdenotaalpie"/>
        </w:rPr>
        <w:footnoteRef/>
      </w:r>
      <w:r>
        <w:t xml:space="preserve"> </w:t>
      </w:r>
      <w:r w:rsidRPr="00C65DB8">
        <w:rPr>
          <w:rFonts w:ascii="Times New Roman" w:hAnsi="Times New Roman" w:cs="Times New Roman"/>
          <w:sz w:val="20"/>
          <w:szCs w:val="20"/>
          <w:shd w:val="clear" w:color="auto" w:fill="FFFFFF"/>
        </w:rPr>
        <w:t xml:space="preserve">“Los cinco mitos de las radios comunitarias”, </w:t>
      </w:r>
      <w:r w:rsidRPr="00C65DB8">
        <w:rPr>
          <w:rFonts w:ascii="Times New Roman" w:hAnsi="Times New Roman" w:cs="Times New Roman"/>
          <w:i/>
          <w:sz w:val="20"/>
          <w:szCs w:val="20"/>
          <w:shd w:val="clear" w:color="auto" w:fill="FFFFFF"/>
        </w:rPr>
        <w:t>Agencia de Noticias Investigativas</w:t>
      </w:r>
      <w:r w:rsidRPr="00C65DB8">
        <w:rPr>
          <w:rFonts w:ascii="Times New Roman" w:hAnsi="Times New Roman" w:cs="Times New Roman"/>
          <w:sz w:val="20"/>
          <w:szCs w:val="20"/>
          <w:shd w:val="clear" w:color="auto" w:fill="FFFFFF"/>
        </w:rPr>
        <w:t>, 10 de abril de 2015. Consulta 12 de agosto de 2015. &lt;http://www.fundamedios.org/los-cinco-mitos-de-las-radios-comunitarias/&gt;.</w:t>
      </w:r>
    </w:p>
  </w:footnote>
  <w:footnote w:id="79">
    <w:p w14:paraId="68F2560C" w14:textId="77777777" w:rsidR="001A70BE" w:rsidRDefault="001A70BE" w:rsidP="00C65DB8">
      <w:pPr>
        <w:pStyle w:val="NormalWeb"/>
        <w:shd w:val="clear" w:color="auto" w:fill="FFFFFF"/>
        <w:jc w:val="both"/>
        <w:textAlignment w:val="baseline"/>
        <w:rPr>
          <w:sz w:val="20"/>
          <w:szCs w:val="20"/>
        </w:rPr>
      </w:pPr>
      <w:r>
        <w:rPr>
          <w:rStyle w:val="Refdenotaalpie"/>
        </w:rPr>
        <w:footnoteRef/>
      </w:r>
      <w:r>
        <w:t xml:space="preserve"> </w:t>
      </w:r>
      <w:r>
        <w:rPr>
          <w:sz w:val="20"/>
          <w:szCs w:val="20"/>
        </w:rPr>
        <w:t>“</w:t>
      </w:r>
      <w:r w:rsidRPr="00825B54">
        <w:rPr>
          <w:sz w:val="20"/>
          <w:szCs w:val="20"/>
        </w:rPr>
        <w:t>Página web de Fundamedios es víctima de ataque cibernético</w:t>
      </w:r>
      <w:r>
        <w:rPr>
          <w:sz w:val="20"/>
          <w:szCs w:val="20"/>
        </w:rPr>
        <w:t>”, 9 de febrero de 2015. Consulta 2 de agosto de 2015. &lt;</w:t>
      </w:r>
      <w:r w:rsidRPr="00825B54">
        <w:rPr>
          <w:sz w:val="20"/>
          <w:szCs w:val="20"/>
        </w:rPr>
        <w:t>http://www.fundamedios.org/alertas/pagina-web-de-fundamedios-es-victima-de-ataque-cibernetico/</w:t>
      </w:r>
      <w:r>
        <w:rPr>
          <w:sz w:val="20"/>
          <w:szCs w:val="20"/>
        </w:rPr>
        <w:t>&gt;.</w:t>
      </w:r>
    </w:p>
    <w:p w14:paraId="27D64B21" w14:textId="033D7D08" w:rsidR="001A70BE" w:rsidRPr="00C65DB8" w:rsidRDefault="001A70BE">
      <w:pPr>
        <w:pStyle w:val="Textonotapie"/>
        <w:rPr>
          <w:lang w:val="es-ES_tradnl"/>
        </w:rPr>
      </w:pPr>
    </w:p>
  </w:footnote>
  <w:footnote w:id="80">
    <w:p w14:paraId="06339990" w14:textId="399F078A" w:rsidR="001A70BE" w:rsidRPr="00C65DB8" w:rsidRDefault="001A70BE" w:rsidP="00C65DB8">
      <w:pPr>
        <w:pStyle w:val="NormalWeb"/>
        <w:shd w:val="clear" w:color="auto" w:fill="FFFFFF"/>
        <w:jc w:val="both"/>
        <w:textAlignment w:val="baseline"/>
        <w:rPr>
          <w:sz w:val="20"/>
          <w:szCs w:val="20"/>
        </w:rPr>
      </w:pPr>
      <w:r>
        <w:rPr>
          <w:rStyle w:val="Refdenotaalpie"/>
        </w:rPr>
        <w:footnoteRef/>
      </w:r>
      <w:r>
        <w:t xml:space="preserve"> </w:t>
      </w:r>
      <w:r>
        <w:rPr>
          <w:sz w:val="20"/>
          <w:szCs w:val="20"/>
          <w:shd w:val="clear" w:color="auto" w:fill="FFFFFF"/>
        </w:rPr>
        <w:t>“</w:t>
      </w:r>
      <w:r w:rsidRPr="003C0A5F">
        <w:rPr>
          <w:sz w:val="20"/>
          <w:szCs w:val="20"/>
          <w:shd w:val="clear" w:color="auto" w:fill="FFFFFF"/>
        </w:rPr>
        <w:t>Tres medios digitales sufren ataques tras publicar información sobre Hacking Team</w:t>
      </w:r>
      <w:r>
        <w:rPr>
          <w:sz w:val="20"/>
          <w:szCs w:val="20"/>
          <w:shd w:val="clear" w:color="auto" w:fill="FFFFFF"/>
        </w:rPr>
        <w:t>”, 10</w:t>
      </w:r>
      <w:r>
        <w:rPr>
          <w:sz w:val="20"/>
          <w:szCs w:val="20"/>
        </w:rPr>
        <w:t xml:space="preserve"> de julio de 2015. Consulta 12 de agosto de 2015. &lt;</w:t>
      </w:r>
      <w:r w:rsidRPr="005A1BC6">
        <w:rPr>
          <w:sz w:val="20"/>
          <w:szCs w:val="20"/>
        </w:rPr>
        <w:t>http://www.fundamedios.org/alertas/tres-medios-digitales-sufren-ataques-tras-publicar-informacion-sobre-hacking-team/</w:t>
      </w:r>
      <w:r>
        <w:rPr>
          <w:sz w:val="20"/>
          <w:szCs w:val="20"/>
        </w:rPr>
        <w:t>&gt;.</w:t>
      </w:r>
    </w:p>
  </w:footnote>
  <w:footnote w:id="81">
    <w:p w14:paraId="249E55F0" w14:textId="016421E2" w:rsidR="001A70BE" w:rsidRPr="00C65DB8" w:rsidRDefault="001A70BE" w:rsidP="00C65DB8">
      <w:pPr>
        <w:pStyle w:val="NormalWeb"/>
        <w:shd w:val="clear" w:color="auto" w:fill="FFFFFF"/>
        <w:jc w:val="both"/>
        <w:textAlignment w:val="baseline"/>
        <w:rPr>
          <w:sz w:val="20"/>
          <w:szCs w:val="20"/>
        </w:rPr>
      </w:pPr>
      <w:r>
        <w:rPr>
          <w:rStyle w:val="Refdenotaalpie"/>
        </w:rPr>
        <w:footnoteRef/>
      </w:r>
      <w:r>
        <w:t xml:space="preserve"> </w:t>
      </w:r>
      <w:r>
        <w:rPr>
          <w:sz w:val="20"/>
          <w:szCs w:val="20"/>
        </w:rPr>
        <w:t>“</w:t>
      </w:r>
      <w:r w:rsidRPr="004743DF">
        <w:rPr>
          <w:sz w:val="20"/>
          <w:szCs w:val="20"/>
        </w:rPr>
        <w:t>Senain advierte con tomar acciones legales por divulgar información que la relacionan con Hacking Team</w:t>
      </w:r>
      <w:r>
        <w:rPr>
          <w:sz w:val="20"/>
          <w:szCs w:val="20"/>
        </w:rPr>
        <w:t>”, 16 de julio de 2015. Consulta 2 de agosto de 2015. &lt;</w:t>
      </w:r>
      <w:r w:rsidRPr="0051183C">
        <w:rPr>
          <w:sz w:val="20"/>
          <w:szCs w:val="20"/>
        </w:rPr>
        <w:t>http://www.fundamedios.org/alertas/senain-advierte-con-tomar-acciones-legales-por-divulgar-informacion-que-la-relacionan-con-hacking-team/</w:t>
      </w:r>
      <w:r>
        <w:rPr>
          <w:sz w:val="20"/>
          <w:szCs w:val="20"/>
        </w:rPr>
        <w:t>&gt;.</w:t>
      </w:r>
    </w:p>
  </w:footnote>
  <w:footnote w:id="82">
    <w:p w14:paraId="51309B2F" w14:textId="2D9327A1" w:rsidR="001A70BE" w:rsidRDefault="001A70BE">
      <w:pPr>
        <w:pStyle w:val="Textonotapie"/>
      </w:pPr>
      <w:r w:rsidRPr="00C65DB8">
        <w:rPr>
          <w:rStyle w:val="Refdenotaalpie"/>
          <w:rFonts w:ascii="Times New Roman" w:hAnsi="Times New Roman" w:cs="Times New Roman"/>
          <w:sz w:val="20"/>
          <w:szCs w:val="20"/>
        </w:rPr>
        <w:footnoteRef/>
      </w:r>
      <w:r w:rsidRPr="00C65DB8">
        <w:rPr>
          <w:rFonts w:ascii="Times New Roman" w:hAnsi="Times New Roman" w:cs="Times New Roman"/>
          <w:sz w:val="20"/>
          <w:szCs w:val="20"/>
        </w:rPr>
        <w:t xml:space="preserve"> </w:t>
      </w:r>
      <w:proofErr w:type="spellStart"/>
      <w:r w:rsidRPr="00C65DB8">
        <w:rPr>
          <w:rFonts w:ascii="Times New Roman" w:hAnsi="Times New Roman" w:cs="Times New Roman"/>
          <w:sz w:val="20"/>
          <w:szCs w:val="20"/>
        </w:rPr>
        <w:t>Ibid</w:t>
      </w:r>
      <w:proofErr w:type="spellEnd"/>
      <w:r w:rsidRPr="00C65DB8">
        <w:rPr>
          <w:rFonts w:ascii="Times New Roman" w:hAnsi="Times New Roman" w:cs="Times New Roman"/>
          <w:sz w:val="20"/>
          <w:szCs w:val="20"/>
        </w:rPr>
        <w:t>.</w:t>
      </w:r>
      <w:r>
        <w:t xml:space="preserve"> </w:t>
      </w:r>
    </w:p>
    <w:p w14:paraId="79749F22" w14:textId="77777777" w:rsidR="001A70BE" w:rsidRPr="00C65DB8" w:rsidRDefault="001A70BE">
      <w:pPr>
        <w:pStyle w:val="Textonotapie"/>
        <w:rPr>
          <w:lang w:val="es-ES_tradnl"/>
        </w:rPr>
      </w:pPr>
    </w:p>
  </w:footnote>
  <w:footnote w:id="83">
    <w:p w14:paraId="79C4271E" w14:textId="197C722C" w:rsidR="001A70BE" w:rsidRPr="00C65DB8" w:rsidRDefault="001A70BE" w:rsidP="00C65DB8">
      <w:pPr>
        <w:pStyle w:val="NormalWeb"/>
        <w:shd w:val="clear" w:color="auto" w:fill="FFFFFF"/>
        <w:jc w:val="both"/>
        <w:textAlignment w:val="baseline"/>
        <w:rPr>
          <w:sz w:val="20"/>
          <w:szCs w:val="20"/>
        </w:rPr>
      </w:pPr>
      <w:r>
        <w:rPr>
          <w:rStyle w:val="Refdenotaalpie"/>
        </w:rPr>
        <w:footnoteRef/>
      </w:r>
      <w:r>
        <w:t xml:space="preserve"> </w:t>
      </w:r>
      <w:r>
        <w:rPr>
          <w:sz w:val="20"/>
          <w:szCs w:val="20"/>
        </w:rPr>
        <w:t>“</w:t>
      </w:r>
      <w:r w:rsidRPr="00557DF9">
        <w:rPr>
          <w:sz w:val="20"/>
          <w:szCs w:val="20"/>
        </w:rPr>
        <w:t>La CIDH preocupada por amenazas a sitio crítico Crudo Ecuador</w:t>
      </w:r>
      <w:r>
        <w:rPr>
          <w:sz w:val="20"/>
          <w:szCs w:val="20"/>
        </w:rPr>
        <w:t xml:space="preserve">”, </w:t>
      </w:r>
      <w:r w:rsidRPr="00557DF9">
        <w:rPr>
          <w:i/>
          <w:sz w:val="20"/>
          <w:szCs w:val="20"/>
        </w:rPr>
        <w:t>La República</w:t>
      </w:r>
      <w:r>
        <w:rPr>
          <w:sz w:val="20"/>
          <w:szCs w:val="20"/>
        </w:rPr>
        <w:t>, 25 de febrero de 2015. Consulta 12 de agosto de 2015. &lt;</w:t>
      </w:r>
      <w:r w:rsidRPr="00557DF9">
        <w:rPr>
          <w:sz w:val="20"/>
          <w:szCs w:val="20"/>
        </w:rPr>
        <w:t>http://www.larepublica.ec/blog/politica/2015/02/25/la-cidh-preocupada-por-amenazas-a-sitio-critico-crudo-ecuador/</w:t>
      </w:r>
      <w:r>
        <w:rPr>
          <w:sz w:val="20"/>
          <w:szCs w:val="20"/>
        </w:rPr>
        <w:t>&gt;.</w:t>
      </w:r>
    </w:p>
  </w:footnote>
  <w:footnote w:id="84">
    <w:p w14:paraId="7A708025" w14:textId="00893148" w:rsidR="001A70BE" w:rsidRPr="00F14AE3" w:rsidRDefault="001A70BE" w:rsidP="00F14AE3">
      <w:pPr>
        <w:pStyle w:val="NormalWeb"/>
        <w:shd w:val="clear" w:color="auto" w:fill="FFFFFF"/>
        <w:jc w:val="both"/>
        <w:textAlignment w:val="baseline"/>
        <w:rPr>
          <w:sz w:val="20"/>
          <w:szCs w:val="20"/>
        </w:rPr>
      </w:pPr>
      <w:r w:rsidRPr="00C65DB8">
        <w:rPr>
          <w:rStyle w:val="Refdenotaalpie"/>
        </w:rPr>
        <w:footnoteRef/>
      </w:r>
      <w:r w:rsidRPr="00C65DB8">
        <w:t xml:space="preserve"> </w:t>
      </w:r>
      <w:r w:rsidRPr="00C65DB8">
        <w:rPr>
          <w:sz w:val="20"/>
          <w:szCs w:val="20"/>
          <w:shd w:val="clear" w:color="auto" w:fill="FFFFFF"/>
        </w:rPr>
        <w:t>“Crudo Ecuador anunció su retiro tras recibir amenazas”, c</w:t>
      </w:r>
      <w:r w:rsidRPr="00C65DB8">
        <w:rPr>
          <w:sz w:val="20"/>
          <w:szCs w:val="20"/>
        </w:rPr>
        <w:t>onsulta 12 de agosto de 2015. &lt;</w:t>
      </w:r>
      <w:r w:rsidRPr="00C65DB8">
        <w:t xml:space="preserve"> </w:t>
      </w:r>
      <w:r w:rsidRPr="00C65DB8">
        <w:rPr>
          <w:sz w:val="20"/>
          <w:szCs w:val="20"/>
        </w:rPr>
        <w:t>http://www.ecuadornoticias.com/2015/02/crudo-ecuador-anuncio-su-retiro-tras.html&gt;.</w:t>
      </w:r>
    </w:p>
  </w:footnote>
  <w:footnote w:id="85">
    <w:p w14:paraId="689C02F2" w14:textId="415F4FE7" w:rsidR="001A70BE" w:rsidRPr="00F14AE3" w:rsidRDefault="001A70BE">
      <w:pPr>
        <w:pStyle w:val="Textonotapie"/>
        <w:rPr>
          <w:rFonts w:ascii="Times New Roman" w:hAnsi="Times New Roman" w:cs="Times New Roman"/>
          <w:sz w:val="20"/>
          <w:szCs w:val="20"/>
          <w:lang w:val="es-ES_tradnl"/>
        </w:rPr>
      </w:pPr>
      <w:r w:rsidRPr="00F14AE3">
        <w:rPr>
          <w:rStyle w:val="Refdenotaalpie"/>
          <w:rFonts w:ascii="Times New Roman" w:hAnsi="Times New Roman" w:cs="Times New Roman"/>
          <w:sz w:val="20"/>
          <w:szCs w:val="20"/>
        </w:rPr>
        <w:footnoteRef/>
      </w:r>
      <w:r w:rsidRPr="00F14AE3">
        <w:rPr>
          <w:rFonts w:ascii="Times New Roman" w:hAnsi="Times New Roman" w:cs="Times New Roman"/>
          <w:sz w:val="20"/>
          <w:szCs w:val="20"/>
        </w:rPr>
        <w:t xml:space="preserve"> </w:t>
      </w:r>
      <w:r w:rsidRPr="00F14AE3">
        <w:rPr>
          <w:rFonts w:ascii="Times New Roman" w:hAnsi="Times New Roman" w:cs="Times New Roman"/>
          <w:sz w:val="20"/>
          <w:szCs w:val="20"/>
          <w:lang w:val="es-ES_tradnl"/>
        </w:rPr>
        <w:t>Roberto Aguilar: “Un zapato me quiere meter preso”. Estado de propaganda, 9 de noviembre del 2015. Consulta, 15 de noviembre del 2015. http://estadodepropaganda.com/2015/11/09/un-zapato-me-quiere-meter-preso/</w:t>
      </w:r>
    </w:p>
  </w:footnote>
  <w:footnote w:id="86">
    <w:p w14:paraId="6C63E554" w14:textId="1391FBC8" w:rsidR="001A70BE" w:rsidRPr="00F14AE3" w:rsidRDefault="001A70BE" w:rsidP="00F14AE3">
      <w:pPr>
        <w:shd w:val="clear" w:color="auto" w:fill="FFFFFF"/>
        <w:spacing w:before="100" w:beforeAutospacing="1" w:after="100" w:afterAutospacing="1" w:line="240" w:lineRule="auto"/>
        <w:rPr>
          <w:rFonts w:ascii="Times New Roman" w:hAnsi="Times New Roman" w:cs="Times New Roman"/>
          <w:sz w:val="20"/>
          <w:szCs w:val="20"/>
          <w:shd w:val="clear" w:color="auto" w:fill="FFFFFF"/>
        </w:rPr>
      </w:pPr>
      <w:r>
        <w:rPr>
          <w:rStyle w:val="Refdenotaalpie"/>
        </w:rPr>
        <w:footnoteRef/>
      </w:r>
      <w:r>
        <w:t xml:space="preserve"> </w:t>
      </w:r>
      <w:r w:rsidRPr="00F14AE3">
        <w:rPr>
          <w:rFonts w:ascii="Times New Roman" w:hAnsi="Times New Roman" w:cs="Times New Roman"/>
          <w:sz w:val="20"/>
          <w:szCs w:val="20"/>
          <w:shd w:val="clear" w:color="auto" w:fill="FFFFFF"/>
        </w:rPr>
        <w:t>“Periodista Roberto Aguilar es llamado a confesión judicial a pedido de Secretario de Comunicación”, 25 de junio de 2015. Consulta 1 de agosto de 2015. &lt;http://www.fundamedios.org/alertas/periodista-roberto-aguilar-es-llamado-confesion-judicial-pedido-de-secretario-de-comunicacion/&gt;.</w:t>
      </w:r>
    </w:p>
  </w:footnote>
  <w:footnote w:id="87">
    <w:p w14:paraId="30C455AF" w14:textId="5F4D8996" w:rsidR="001A70BE" w:rsidRPr="00F14AE3" w:rsidRDefault="001A70BE">
      <w:pPr>
        <w:pStyle w:val="Textonotapie"/>
        <w:rPr>
          <w:rFonts w:ascii="Times New Roman" w:hAnsi="Times New Roman" w:cs="Times New Roman"/>
          <w:sz w:val="20"/>
          <w:szCs w:val="20"/>
          <w:lang w:val="es-ES_tradnl"/>
        </w:rPr>
      </w:pPr>
      <w:r w:rsidRPr="00F14AE3">
        <w:rPr>
          <w:rStyle w:val="Refdenotaalpie"/>
          <w:rFonts w:ascii="Times New Roman" w:hAnsi="Times New Roman" w:cs="Times New Roman"/>
          <w:sz w:val="20"/>
          <w:szCs w:val="20"/>
        </w:rPr>
        <w:footnoteRef/>
      </w:r>
      <w:r w:rsidRPr="00F14AE3">
        <w:rPr>
          <w:rFonts w:ascii="Times New Roman" w:hAnsi="Times New Roman" w:cs="Times New Roman"/>
          <w:sz w:val="20"/>
          <w:szCs w:val="20"/>
        </w:rPr>
        <w:t xml:space="preserve"> </w:t>
      </w:r>
      <w:r w:rsidRPr="00F14AE3">
        <w:rPr>
          <w:rFonts w:ascii="Times New Roman" w:hAnsi="Times New Roman" w:cs="Times New Roman"/>
          <w:sz w:val="20"/>
          <w:szCs w:val="20"/>
          <w:lang w:val="es-ES_tradnl"/>
        </w:rPr>
        <w:t>Entrevista con Juan Carlos Calderón</w:t>
      </w:r>
    </w:p>
  </w:footnote>
  <w:footnote w:id="88">
    <w:p w14:paraId="5F8B79DE" w14:textId="77777777" w:rsidR="001A70BE" w:rsidRPr="00F14AE3" w:rsidRDefault="001A70BE" w:rsidP="00F14AE3">
      <w:pPr>
        <w:shd w:val="clear" w:color="auto" w:fill="FFFFFF"/>
        <w:spacing w:before="100" w:beforeAutospacing="1" w:after="100" w:afterAutospacing="1" w:line="240" w:lineRule="auto"/>
        <w:rPr>
          <w:rFonts w:ascii="Times New Roman" w:hAnsi="Times New Roman" w:cs="Times New Roman"/>
          <w:sz w:val="20"/>
          <w:szCs w:val="20"/>
          <w:shd w:val="clear" w:color="auto" w:fill="FFFFFF"/>
        </w:rPr>
      </w:pPr>
      <w:r>
        <w:rPr>
          <w:rStyle w:val="Refdenotaalpie"/>
        </w:rPr>
        <w:footnoteRef/>
      </w:r>
      <w:r>
        <w:t xml:space="preserve"> </w:t>
      </w:r>
      <w:r w:rsidRPr="00F14AE3">
        <w:rPr>
          <w:rFonts w:ascii="Times New Roman" w:hAnsi="Times New Roman" w:cs="Times New Roman"/>
          <w:sz w:val="20"/>
          <w:szCs w:val="20"/>
          <w:shd w:val="clear" w:color="auto" w:fill="FFFFFF"/>
        </w:rPr>
        <w:t>“</w:t>
      </w:r>
      <w:proofErr w:type="spellStart"/>
      <w:r w:rsidRPr="00F14AE3">
        <w:rPr>
          <w:rFonts w:ascii="Times New Roman" w:hAnsi="Times New Roman" w:cs="Times New Roman"/>
          <w:sz w:val="20"/>
          <w:szCs w:val="20"/>
          <w:shd w:val="clear" w:color="auto" w:fill="FFFFFF"/>
        </w:rPr>
        <w:t>Fundamedios</w:t>
      </w:r>
      <w:proofErr w:type="spellEnd"/>
      <w:r w:rsidRPr="00F14AE3">
        <w:rPr>
          <w:rFonts w:ascii="Times New Roman" w:hAnsi="Times New Roman" w:cs="Times New Roman"/>
          <w:sz w:val="20"/>
          <w:szCs w:val="20"/>
          <w:shd w:val="clear" w:color="auto" w:fill="FFFFFF"/>
        </w:rPr>
        <w:t xml:space="preserve"> es “conminada” por el gobierno a no emitir alertas y es amenazada con su disolución”, 24 de junio de 2015. Consulta 1 de agosto de 2015. &lt;http://www.fundamedios.org/alertas/fundamedios-es-conminada-por-el-gobierno-emitir-alertas-y-es-amenazada-con-su-disolucion/&gt;.</w:t>
      </w:r>
    </w:p>
    <w:p w14:paraId="38B3F144" w14:textId="0890DF6F" w:rsidR="001A70BE" w:rsidRPr="00F14AE3" w:rsidRDefault="001A70BE">
      <w:pPr>
        <w:pStyle w:val="Textonotapie"/>
        <w:rPr>
          <w:lang w:val="es-ES_tradnl"/>
        </w:rPr>
      </w:pPr>
    </w:p>
  </w:footnote>
  <w:footnote w:id="89">
    <w:p w14:paraId="1D953D2B" w14:textId="77777777" w:rsidR="001A70BE" w:rsidRDefault="001A70BE" w:rsidP="00F14AE3">
      <w:pPr>
        <w:pStyle w:val="NormalWeb"/>
        <w:shd w:val="clear" w:color="auto" w:fill="FFFFFF"/>
        <w:spacing w:before="0" w:beforeAutospacing="0" w:after="0" w:afterAutospacing="0"/>
        <w:jc w:val="both"/>
        <w:rPr>
          <w:sz w:val="20"/>
          <w:szCs w:val="20"/>
        </w:rPr>
      </w:pPr>
      <w:r>
        <w:rPr>
          <w:rStyle w:val="Refdenotaalpie"/>
        </w:rPr>
        <w:footnoteRef/>
      </w:r>
      <w:r>
        <w:t xml:space="preserve"> </w:t>
      </w:r>
      <w:r>
        <w:rPr>
          <w:sz w:val="20"/>
          <w:szCs w:val="20"/>
        </w:rPr>
        <w:t>“</w:t>
      </w:r>
      <w:r w:rsidRPr="007B1412">
        <w:rPr>
          <w:sz w:val="20"/>
          <w:szCs w:val="20"/>
        </w:rPr>
        <w:t>La SIP condena las “amenazas” del Gobierno de Ecuador contra Fundamedios</w:t>
      </w:r>
      <w:r>
        <w:rPr>
          <w:sz w:val="20"/>
          <w:szCs w:val="20"/>
        </w:rPr>
        <w:t xml:space="preserve">”, </w:t>
      </w:r>
      <w:r w:rsidRPr="007B1412">
        <w:rPr>
          <w:i/>
          <w:sz w:val="20"/>
          <w:szCs w:val="20"/>
        </w:rPr>
        <w:t>El Mercurio</w:t>
      </w:r>
      <w:r>
        <w:rPr>
          <w:sz w:val="20"/>
          <w:szCs w:val="20"/>
        </w:rPr>
        <w:t>, 26 de junio de 2015. Consulta 12 de agosto de 2015. &lt;</w:t>
      </w:r>
      <w:r w:rsidRPr="007B1412">
        <w:rPr>
          <w:sz w:val="20"/>
          <w:szCs w:val="20"/>
        </w:rPr>
        <w:t xml:space="preserve"> http://www.elmercurio.com.ec/484813-la-sip-condena-las-amenazas-del-gobierno-de-ecuador-contra-fundamedios/#.Va_Xlfmqqko</w:t>
      </w:r>
      <w:r>
        <w:rPr>
          <w:sz w:val="20"/>
          <w:szCs w:val="20"/>
        </w:rPr>
        <w:t>&gt;.</w:t>
      </w:r>
    </w:p>
    <w:p w14:paraId="17ACE70C" w14:textId="2D9739E8" w:rsidR="001A70BE" w:rsidRPr="00F14AE3" w:rsidRDefault="001A70BE">
      <w:pPr>
        <w:pStyle w:val="Textonotapie"/>
        <w:rPr>
          <w:lang w:val="es-ES_tradnl"/>
        </w:rPr>
      </w:pPr>
    </w:p>
  </w:footnote>
  <w:footnote w:id="90">
    <w:p w14:paraId="13B84549" w14:textId="341F715C" w:rsidR="001A70BE" w:rsidRPr="00133213" w:rsidRDefault="001A70BE" w:rsidP="00133213">
      <w:pPr>
        <w:shd w:val="clear" w:color="auto" w:fill="FFFFFF"/>
        <w:spacing w:before="100" w:beforeAutospacing="1" w:after="100" w:afterAutospacing="1" w:line="240" w:lineRule="auto"/>
        <w:jc w:val="both"/>
        <w:rPr>
          <w:rFonts w:ascii="Times New Roman" w:hAnsi="Times New Roman" w:cs="Times New Roman"/>
          <w:sz w:val="20"/>
          <w:szCs w:val="20"/>
          <w:shd w:val="clear" w:color="auto" w:fill="FFFFFF"/>
        </w:rPr>
      </w:pPr>
      <w:r>
        <w:rPr>
          <w:rStyle w:val="Refdenotaalpie"/>
        </w:rPr>
        <w:footnoteRef/>
      </w:r>
      <w:r>
        <w:t xml:space="preserve"> </w:t>
      </w:r>
      <w:r w:rsidRPr="00133213">
        <w:rPr>
          <w:rFonts w:ascii="Times New Roman" w:hAnsi="Times New Roman" w:cs="Times New Roman"/>
          <w:sz w:val="20"/>
          <w:szCs w:val="20"/>
          <w:shd w:val="clear" w:color="auto" w:fill="FFFFFF"/>
        </w:rPr>
        <w:t xml:space="preserve">“Periodista es despedido por sus comentarios en </w:t>
      </w:r>
      <w:proofErr w:type="spellStart"/>
      <w:r w:rsidRPr="00133213">
        <w:rPr>
          <w:rFonts w:ascii="Times New Roman" w:hAnsi="Times New Roman" w:cs="Times New Roman"/>
          <w:sz w:val="20"/>
          <w:szCs w:val="20"/>
          <w:shd w:val="clear" w:color="auto" w:fill="FFFFFF"/>
        </w:rPr>
        <w:t>Twitter</w:t>
      </w:r>
      <w:proofErr w:type="spellEnd"/>
      <w:r w:rsidRPr="00133213">
        <w:rPr>
          <w:rFonts w:ascii="Times New Roman" w:hAnsi="Times New Roman" w:cs="Times New Roman"/>
          <w:sz w:val="20"/>
          <w:szCs w:val="20"/>
          <w:shd w:val="clear" w:color="auto" w:fill="FFFFFF"/>
        </w:rPr>
        <w:t xml:space="preserve">”, </w:t>
      </w:r>
      <w:r w:rsidRPr="00133213">
        <w:rPr>
          <w:rFonts w:ascii="Times New Roman" w:hAnsi="Times New Roman" w:cs="Times New Roman"/>
          <w:i/>
          <w:sz w:val="20"/>
          <w:szCs w:val="20"/>
          <w:shd w:val="clear" w:color="auto" w:fill="FFFFFF"/>
        </w:rPr>
        <w:t xml:space="preserve">Alerta </w:t>
      </w:r>
      <w:proofErr w:type="spellStart"/>
      <w:r w:rsidRPr="00133213">
        <w:rPr>
          <w:rFonts w:ascii="Times New Roman" w:hAnsi="Times New Roman" w:cs="Times New Roman"/>
          <w:i/>
          <w:sz w:val="20"/>
          <w:szCs w:val="20"/>
          <w:shd w:val="clear" w:color="auto" w:fill="FFFFFF"/>
        </w:rPr>
        <w:t>Fundamedios</w:t>
      </w:r>
      <w:proofErr w:type="spellEnd"/>
      <w:r w:rsidRPr="00133213">
        <w:rPr>
          <w:rFonts w:ascii="Times New Roman" w:hAnsi="Times New Roman" w:cs="Times New Roman"/>
          <w:sz w:val="20"/>
          <w:szCs w:val="20"/>
          <w:shd w:val="clear" w:color="auto" w:fill="FFFFFF"/>
        </w:rPr>
        <w:t xml:space="preserve">, 20 de agosto de 2015. Consulta 21 de agosto de 2015. &lt; fundamediosalertas@gmail.com&gt;. </w:t>
      </w:r>
    </w:p>
  </w:footnote>
  <w:footnote w:id="91">
    <w:p w14:paraId="2A497039" w14:textId="77777777" w:rsidR="001A70BE" w:rsidRPr="00133213" w:rsidRDefault="001A70BE" w:rsidP="00133213">
      <w:pPr>
        <w:rPr>
          <w:rFonts w:ascii="Times New Roman" w:hAnsi="Times New Roman" w:cs="Times New Roman"/>
          <w:sz w:val="20"/>
          <w:szCs w:val="20"/>
          <w:lang w:eastAsia="es-EC"/>
        </w:rPr>
      </w:pPr>
      <w:r>
        <w:rPr>
          <w:rStyle w:val="Refdenotaalpie"/>
        </w:rPr>
        <w:footnoteRef/>
      </w:r>
      <w:r>
        <w:t xml:space="preserve"> </w:t>
      </w:r>
      <w:r w:rsidRPr="00133213">
        <w:rPr>
          <w:shd w:val="clear" w:color="auto" w:fill="FFFFFF"/>
        </w:rPr>
        <w:t>“</w:t>
      </w:r>
      <w:r w:rsidRPr="00133213">
        <w:rPr>
          <w:rFonts w:ascii="Times New Roman" w:hAnsi="Times New Roman" w:cs="Times New Roman"/>
          <w:sz w:val="20"/>
          <w:szCs w:val="20"/>
          <w:lang w:eastAsia="es-EC"/>
        </w:rPr>
        <w:t>Martín Pallares: el mayor pecado es no dar batalla contra esta tiranía del silencio</w:t>
      </w:r>
      <w:r w:rsidRPr="00133213">
        <w:rPr>
          <w:rFonts w:ascii="Times New Roman" w:hAnsi="Times New Roman" w:cs="Times New Roman"/>
          <w:sz w:val="20"/>
          <w:szCs w:val="20"/>
          <w:shd w:val="clear" w:color="auto" w:fill="FFFFFF"/>
        </w:rPr>
        <w:t xml:space="preserve">”, </w:t>
      </w:r>
      <w:r w:rsidRPr="00133213">
        <w:rPr>
          <w:rFonts w:ascii="Times New Roman" w:hAnsi="Times New Roman" w:cs="Times New Roman"/>
          <w:i/>
          <w:sz w:val="20"/>
          <w:szCs w:val="20"/>
          <w:shd w:val="clear" w:color="auto" w:fill="FFFFFF"/>
        </w:rPr>
        <w:t>Plan V</w:t>
      </w:r>
      <w:r w:rsidRPr="00133213">
        <w:rPr>
          <w:rFonts w:ascii="Times New Roman" w:hAnsi="Times New Roman" w:cs="Times New Roman"/>
          <w:sz w:val="20"/>
          <w:szCs w:val="20"/>
          <w:shd w:val="clear" w:color="auto" w:fill="FFFFFF"/>
        </w:rPr>
        <w:t>, 27 de agosto de 2015. Consulta 28 de agosto de 2015.</w:t>
      </w:r>
    </w:p>
    <w:p w14:paraId="57CD573D" w14:textId="2AA22A9C" w:rsidR="001A70BE" w:rsidRPr="00133213" w:rsidRDefault="001A70BE">
      <w:pPr>
        <w:pStyle w:val="Textonotapie"/>
        <w:rPr>
          <w:lang w:val="es-ES_tradnl"/>
        </w:rPr>
      </w:pPr>
    </w:p>
  </w:footnote>
  <w:footnote w:id="92">
    <w:p w14:paraId="432B78A0" w14:textId="77777777" w:rsidR="001A70BE" w:rsidRDefault="001A70BE" w:rsidP="00C65DB8">
      <w:pPr>
        <w:pStyle w:val="NormalWeb"/>
        <w:shd w:val="clear" w:color="auto" w:fill="FFFFFF"/>
        <w:spacing w:before="0" w:beforeAutospacing="0" w:after="158" w:afterAutospacing="0"/>
        <w:jc w:val="both"/>
        <w:rPr>
          <w:sz w:val="20"/>
          <w:szCs w:val="20"/>
        </w:rPr>
      </w:pPr>
      <w:r>
        <w:rPr>
          <w:rStyle w:val="Refdenotaalpie"/>
        </w:rPr>
        <w:footnoteRef/>
      </w:r>
      <w:r>
        <w:t xml:space="preserve"> </w:t>
      </w:r>
      <w:r>
        <w:rPr>
          <w:sz w:val="20"/>
          <w:szCs w:val="20"/>
        </w:rPr>
        <w:t>“</w:t>
      </w:r>
      <w:r w:rsidRPr="004054C6">
        <w:rPr>
          <w:sz w:val="20"/>
          <w:szCs w:val="20"/>
        </w:rPr>
        <w:t>Articulista es amenazado a través de correos electrónicos</w:t>
      </w:r>
      <w:r>
        <w:rPr>
          <w:sz w:val="20"/>
          <w:szCs w:val="20"/>
        </w:rPr>
        <w:t>”, 2 de mayo de 2015. Consulta 12 de agosto de 2015. &lt;</w:t>
      </w:r>
      <w:r w:rsidRPr="00440DF0">
        <w:rPr>
          <w:sz w:val="20"/>
          <w:szCs w:val="20"/>
        </w:rPr>
        <w:t>http://www.fundamedios.org/alertas/articulista-es-amenazado-traves-de-correos-electronicos/</w:t>
      </w:r>
      <w:r>
        <w:rPr>
          <w:sz w:val="20"/>
          <w:szCs w:val="20"/>
        </w:rPr>
        <w:t>&gt;.</w:t>
      </w:r>
    </w:p>
    <w:p w14:paraId="32E56D09" w14:textId="311D113F" w:rsidR="001A70BE" w:rsidRPr="00C65DB8" w:rsidRDefault="001A70BE">
      <w:pPr>
        <w:pStyle w:val="Textonotapie"/>
        <w:rPr>
          <w:lang w:val="es-ES_tradnl"/>
        </w:rPr>
      </w:pPr>
    </w:p>
  </w:footnote>
  <w:footnote w:id="93">
    <w:p w14:paraId="653FA1BC" w14:textId="5556AEB3" w:rsidR="001A70BE" w:rsidRPr="00F14AE3" w:rsidRDefault="001A70BE" w:rsidP="00F14AE3">
      <w:pPr>
        <w:pStyle w:val="NormalWeb"/>
        <w:shd w:val="clear" w:color="auto" w:fill="FFFFFF"/>
        <w:spacing w:before="0" w:beforeAutospacing="0" w:after="158" w:afterAutospacing="0"/>
        <w:jc w:val="both"/>
        <w:rPr>
          <w:sz w:val="20"/>
          <w:szCs w:val="20"/>
        </w:rPr>
      </w:pPr>
      <w:r>
        <w:rPr>
          <w:rStyle w:val="Refdenotaalpie"/>
        </w:rPr>
        <w:footnoteRef/>
      </w:r>
      <w:r>
        <w:t xml:space="preserve"> </w:t>
      </w:r>
      <w:r>
        <w:rPr>
          <w:sz w:val="20"/>
          <w:szCs w:val="20"/>
        </w:rPr>
        <w:t>“</w:t>
      </w:r>
      <w:r w:rsidRPr="00D3224D">
        <w:rPr>
          <w:sz w:val="20"/>
          <w:szCs w:val="20"/>
        </w:rPr>
        <w:t>El periodista Christian Zurita, golpeado y escupido en la Plaza Grande</w:t>
      </w:r>
      <w:r>
        <w:rPr>
          <w:sz w:val="20"/>
          <w:szCs w:val="20"/>
        </w:rPr>
        <w:t>”, 17 de julio de 2015. Consulta 12 de agosto de 2015. &lt;</w:t>
      </w:r>
      <w:r w:rsidRPr="00CA1D45">
        <w:rPr>
          <w:sz w:val="20"/>
          <w:szCs w:val="20"/>
        </w:rPr>
        <w:t>http://mashitimes.com/2015/07/17/el-periodista-christian-zurita-golpeado-y-escupido-en-la-plaza-grande/</w:t>
      </w:r>
      <w:r>
        <w:rPr>
          <w:sz w:val="20"/>
          <w:szCs w:val="20"/>
        </w:rPr>
        <w:t>&gt;.</w:t>
      </w:r>
    </w:p>
  </w:footnote>
  <w:footnote w:id="94">
    <w:p w14:paraId="2EF2E723" w14:textId="38472879" w:rsidR="001A70BE" w:rsidRPr="00133213" w:rsidRDefault="001A70BE" w:rsidP="00133213">
      <w:pPr>
        <w:pStyle w:val="NormalWeb"/>
        <w:shd w:val="clear" w:color="auto" w:fill="FFFFFF"/>
        <w:spacing w:before="0" w:beforeAutospacing="0" w:after="158" w:afterAutospacing="0"/>
        <w:jc w:val="both"/>
        <w:rPr>
          <w:sz w:val="20"/>
          <w:szCs w:val="20"/>
        </w:rPr>
      </w:pPr>
      <w:r>
        <w:rPr>
          <w:rStyle w:val="Refdenotaalpie"/>
        </w:rPr>
        <w:footnoteRef/>
      </w:r>
      <w:r>
        <w:t xml:space="preserve"> </w:t>
      </w:r>
      <w:r>
        <w:rPr>
          <w:sz w:val="20"/>
          <w:szCs w:val="20"/>
        </w:rPr>
        <w:t>“F</w:t>
      </w:r>
      <w:r w:rsidRPr="00A0199E">
        <w:rPr>
          <w:sz w:val="20"/>
          <w:szCs w:val="20"/>
        </w:rPr>
        <w:t>undamedios exige acción de las autoridades frente a agresión contra periodista y la inaceptable pasividad policial</w:t>
      </w:r>
      <w:r>
        <w:rPr>
          <w:sz w:val="20"/>
          <w:szCs w:val="20"/>
        </w:rPr>
        <w:t>”, 17 de julio de 2015. Consulta 12 de agosto de 2015. &lt;</w:t>
      </w:r>
      <w:r w:rsidRPr="00A0199E">
        <w:rPr>
          <w:sz w:val="20"/>
          <w:szCs w:val="20"/>
        </w:rPr>
        <w:t>http://www.fundamedios.org/alertas/fundamedios-exige-accion-de-las-autoridades-frente-agresion-contra-periodista-y-la-inaceptable-pasividad-policial/</w:t>
      </w:r>
      <w:r>
        <w:rPr>
          <w:sz w:val="20"/>
          <w:szCs w:val="20"/>
        </w:rPr>
        <w:t>&gt;.</w:t>
      </w:r>
    </w:p>
  </w:footnote>
  <w:footnote w:id="95">
    <w:p w14:paraId="37055AF4" w14:textId="796023BB" w:rsidR="001A70BE" w:rsidRPr="00060D73" w:rsidRDefault="001A70BE" w:rsidP="00060D73">
      <w:pPr>
        <w:pStyle w:val="NormalWeb"/>
        <w:shd w:val="clear" w:color="auto" w:fill="FFFFFF"/>
        <w:spacing w:before="0" w:beforeAutospacing="0" w:after="158" w:afterAutospacing="0"/>
        <w:jc w:val="both"/>
        <w:rPr>
          <w:sz w:val="20"/>
          <w:szCs w:val="20"/>
        </w:rPr>
      </w:pPr>
      <w:r>
        <w:rPr>
          <w:rStyle w:val="Refdenotaalpie"/>
        </w:rPr>
        <w:footnoteRef/>
      </w:r>
      <w:r>
        <w:t xml:space="preserve"> </w:t>
      </w:r>
      <w:r w:rsidRPr="008239AC">
        <w:rPr>
          <w:sz w:val="20"/>
          <w:szCs w:val="20"/>
        </w:rPr>
        <w:t>Desconocidos irrumpen en casa de caricaturista y destruyen sus dibujos</w:t>
      </w:r>
      <w:r>
        <w:rPr>
          <w:sz w:val="20"/>
          <w:szCs w:val="20"/>
        </w:rPr>
        <w:t>”, 13 de julio de 2015. Consulta 12 de agosto de 2015. &lt;</w:t>
      </w:r>
      <w:r w:rsidRPr="005F7885">
        <w:rPr>
          <w:sz w:val="20"/>
          <w:szCs w:val="20"/>
        </w:rPr>
        <w:t>http://www.fundamedios.org/alertas/desconocidos-irrumpen-en-casa-de-caricaturista-y-destruyen-sus-dibujos/</w:t>
      </w:r>
      <w:r>
        <w:rPr>
          <w:sz w:val="20"/>
          <w:szCs w:val="20"/>
        </w:rPr>
        <w:t>&gt;.</w:t>
      </w:r>
    </w:p>
  </w:footnote>
  <w:footnote w:id="96">
    <w:p w14:paraId="4DA798E4" w14:textId="5A3F0EBA" w:rsidR="001A70BE" w:rsidRPr="008539F6" w:rsidRDefault="001A70BE">
      <w:pPr>
        <w:pStyle w:val="Textonotapie"/>
        <w:rPr>
          <w:rFonts w:ascii="Times New Roman" w:hAnsi="Times New Roman" w:cs="Times New Roman"/>
          <w:sz w:val="20"/>
          <w:szCs w:val="20"/>
          <w:lang w:val="es-ES_tradnl"/>
        </w:rPr>
      </w:pPr>
      <w:r w:rsidRPr="008539F6">
        <w:rPr>
          <w:rStyle w:val="Refdenotaalpie"/>
          <w:rFonts w:ascii="Times New Roman" w:hAnsi="Times New Roman" w:cs="Times New Roman"/>
          <w:sz w:val="20"/>
          <w:szCs w:val="20"/>
        </w:rPr>
        <w:footnoteRef/>
      </w:r>
      <w:r w:rsidRPr="008539F6">
        <w:rPr>
          <w:rFonts w:ascii="Times New Roman" w:hAnsi="Times New Roman" w:cs="Times New Roman"/>
          <w:sz w:val="20"/>
          <w:szCs w:val="20"/>
        </w:rPr>
        <w:t xml:space="preserve"> Entrevista con Cecilia Borja</w:t>
      </w:r>
    </w:p>
  </w:footnote>
  <w:footnote w:id="97">
    <w:p w14:paraId="49DC473A" w14:textId="77777777" w:rsidR="001A70BE" w:rsidRPr="000758D8" w:rsidRDefault="001A70BE" w:rsidP="000758D8">
      <w:pPr>
        <w:spacing w:line="240" w:lineRule="auto"/>
        <w:jc w:val="both"/>
        <w:rPr>
          <w:rFonts w:ascii="Times New Roman" w:hAnsi="Times New Roman" w:cs="Times New Roman"/>
          <w:color w:val="000000"/>
          <w:sz w:val="20"/>
          <w:szCs w:val="20"/>
          <w:shd w:val="clear" w:color="auto" w:fill="FFFFFF"/>
        </w:rPr>
      </w:pPr>
      <w:r>
        <w:rPr>
          <w:rStyle w:val="Refdenotaalpie"/>
        </w:rPr>
        <w:footnoteRef/>
      </w:r>
      <w:r>
        <w:t xml:space="preserve"> </w:t>
      </w:r>
      <w:r w:rsidRPr="000758D8">
        <w:rPr>
          <w:rFonts w:ascii="Times New Roman" w:hAnsi="Times New Roman" w:cs="Times New Roman"/>
          <w:color w:val="000000"/>
          <w:sz w:val="20"/>
          <w:szCs w:val="20"/>
          <w:shd w:val="clear" w:color="auto" w:fill="FFFFFF"/>
        </w:rPr>
        <w:t xml:space="preserve">“Resoluciones de la Asamblea Extraordinaria de la CONAIE”, </w:t>
      </w:r>
      <w:r w:rsidRPr="000758D8">
        <w:rPr>
          <w:rFonts w:ascii="Times New Roman" w:hAnsi="Times New Roman" w:cs="Times New Roman"/>
          <w:i/>
          <w:color w:val="000000"/>
          <w:sz w:val="20"/>
          <w:szCs w:val="20"/>
          <w:shd w:val="clear" w:color="auto" w:fill="FFFFFF"/>
        </w:rPr>
        <w:t>Ecuador Libre Red</w:t>
      </w:r>
      <w:r w:rsidRPr="000758D8">
        <w:rPr>
          <w:rFonts w:ascii="Times New Roman" w:hAnsi="Times New Roman" w:cs="Times New Roman"/>
          <w:color w:val="000000"/>
          <w:sz w:val="20"/>
          <w:szCs w:val="20"/>
          <w:shd w:val="clear" w:color="auto" w:fill="FFFFFF"/>
        </w:rPr>
        <w:t>, 29 de abril de 2015. Consulta 5 de agosto de 2015. &lt;http://www.ecuadorlibrered.tk/index.php/ecuador/movimientos-sociales/3061-resoluciones-de-la-asamblea-extraordinaria-de-la-conaie&gt;.</w:t>
      </w:r>
    </w:p>
    <w:p w14:paraId="53ED6316" w14:textId="5B15DCA2" w:rsidR="001A70BE" w:rsidRPr="000758D8" w:rsidRDefault="001A70BE">
      <w:pPr>
        <w:pStyle w:val="Textonotapie"/>
        <w:rPr>
          <w:lang w:val="es-ES_tradnl"/>
        </w:rPr>
      </w:pPr>
    </w:p>
  </w:footnote>
  <w:footnote w:id="98">
    <w:p w14:paraId="1CFCA77E" w14:textId="7D40C281" w:rsidR="001A70BE" w:rsidRPr="000758D8" w:rsidRDefault="001A70BE" w:rsidP="000758D8">
      <w:pPr>
        <w:spacing w:line="240" w:lineRule="auto"/>
        <w:jc w:val="both"/>
        <w:rPr>
          <w:rFonts w:ascii="Times New Roman" w:hAnsi="Times New Roman" w:cs="Times New Roman"/>
          <w:color w:val="000000"/>
          <w:sz w:val="20"/>
          <w:szCs w:val="20"/>
          <w:shd w:val="clear" w:color="auto" w:fill="FFFFFF"/>
        </w:rPr>
      </w:pPr>
      <w:r>
        <w:rPr>
          <w:rStyle w:val="Refdenotaalpie"/>
        </w:rPr>
        <w:footnoteRef/>
      </w:r>
      <w:r>
        <w:t xml:space="preserve"> </w:t>
      </w:r>
      <w:r w:rsidRPr="000758D8">
        <w:rPr>
          <w:rFonts w:ascii="Times New Roman" w:hAnsi="Times New Roman" w:cs="Times New Roman"/>
          <w:color w:val="000000"/>
          <w:sz w:val="20"/>
          <w:szCs w:val="20"/>
          <w:shd w:val="clear" w:color="auto" w:fill="FFFFFF"/>
        </w:rPr>
        <w:t xml:space="preserve">“Resoluciones de la Cumbre de los Pueblos”, </w:t>
      </w:r>
      <w:r w:rsidRPr="000758D8">
        <w:rPr>
          <w:rFonts w:ascii="Times New Roman" w:hAnsi="Times New Roman" w:cs="Times New Roman"/>
          <w:i/>
          <w:color w:val="000000"/>
          <w:sz w:val="20"/>
          <w:szCs w:val="20"/>
          <w:shd w:val="clear" w:color="auto" w:fill="FFFFFF"/>
        </w:rPr>
        <w:t>Ecuador Libre Red</w:t>
      </w:r>
      <w:r w:rsidRPr="000758D8">
        <w:rPr>
          <w:rFonts w:ascii="Times New Roman" w:hAnsi="Times New Roman" w:cs="Times New Roman"/>
          <w:color w:val="000000"/>
          <w:sz w:val="20"/>
          <w:szCs w:val="20"/>
          <w:shd w:val="clear" w:color="auto" w:fill="FFFFFF"/>
        </w:rPr>
        <w:t>, 10 de marzo de 2015. Consulta 5 de agosto de 2015. &lt;http://www.ecuadorlibrered.tk/index.php/ecuador/movimientos-sociales/3017-resoluciones-de-la-cumbre-de-los-pueblos&gt;.</w:t>
      </w:r>
    </w:p>
  </w:footnote>
  <w:footnote w:id="99">
    <w:p w14:paraId="0C20CE90" w14:textId="4BD31E5D" w:rsidR="001A70BE" w:rsidRPr="000758D8" w:rsidRDefault="001A70BE">
      <w:pPr>
        <w:pStyle w:val="Textonotapie"/>
        <w:rPr>
          <w:rFonts w:ascii="Times New Roman" w:hAnsi="Times New Roman" w:cs="Times New Roman"/>
          <w:sz w:val="20"/>
          <w:szCs w:val="20"/>
          <w:lang w:val="es-ES_tradnl"/>
        </w:rPr>
      </w:pPr>
      <w:r w:rsidRPr="000758D8">
        <w:rPr>
          <w:rStyle w:val="Refdenotaalpie"/>
          <w:rFonts w:ascii="Times New Roman" w:hAnsi="Times New Roman" w:cs="Times New Roman"/>
          <w:sz w:val="20"/>
          <w:szCs w:val="20"/>
        </w:rPr>
        <w:footnoteRef/>
      </w:r>
      <w:r w:rsidRPr="000758D8">
        <w:rPr>
          <w:rFonts w:ascii="Times New Roman" w:hAnsi="Times New Roman" w:cs="Times New Roman"/>
          <w:sz w:val="20"/>
          <w:szCs w:val="20"/>
        </w:rPr>
        <w:t xml:space="preserve"> Juan Carlos Calderón: “El levantamiento desde la visión policial. Revista digital </w:t>
      </w:r>
      <w:r w:rsidRPr="000758D8">
        <w:rPr>
          <w:rFonts w:ascii="Times New Roman" w:hAnsi="Times New Roman" w:cs="Times New Roman"/>
          <w:i/>
          <w:sz w:val="20"/>
          <w:szCs w:val="20"/>
        </w:rPr>
        <w:t>Plan V</w:t>
      </w:r>
      <w:r w:rsidRPr="000758D8">
        <w:rPr>
          <w:rFonts w:ascii="Times New Roman" w:hAnsi="Times New Roman" w:cs="Times New Roman"/>
          <w:sz w:val="20"/>
          <w:szCs w:val="20"/>
        </w:rPr>
        <w:t>, 7 de septiembre del 2015. Consulta, 16 de noviembre del 2015. http://www.planv.com.ec/historias/politica/el-levantamiento-desde-la-vision-policial</w:t>
      </w:r>
    </w:p>
  </w:footnote>
  <w:footnote w:id="100">
    <w:p w14:paraId="35717680" w14:textId="77777777" w:rsidR="001A70BE" w:rsidRDefault="001A70BE">
      <w:pPr>
        <w:pStyle w:val="Textonotapie"/>
        <w:rPr>
          <w:rFonts w:ascii="Times New Roman" w:hAnsi="Times New Roman" w:cs="Times New Roman"/>
          <w:sz w:val="20"/>
          <w:szCs w:val="20"/>
        </w:rPr>
      </w:pPr>
    </w:p>
    <w:p w14:paraId="2823ED6A" w14:textId="69351C2A" w:rsidR="001A70BE" w:rsidRPr="000758D8" w:rsidRDefault="001A70BE">
      <w:pPr>
        <w:pStyle w:val="Textonotapie"/>
        <w:rPr>
          <w:rFonts w:ascii="Times New Roman" w:hAnsi="Times New Roman" w:cs="Times New Roman"/>
          <w:sz w:val="20"/>
          <w:szCs w:val="20"/>
          <w:lang w:val="es-ES_tradnl"/>
        </w:rPr>
      </w:pPr>
      <w:r w:rsidRPr="000758D8">
        <w:rPr>
          <w:rStyle w:val="Refdenotaalpie"/>
          <w:rFonts w:ascii="Times New Roman" w:hAnsi="Times New Roman" w:cs="Times New Roman"/>
          <w:sz w:val="20"/>
          <w:szCs w:val="20"/>
        </w:rPr>
        <w:footnoteRef/>
      </w:r>
      <w:r w:rsidRPr="000758D8">
        <w:rPr>
          <w:rFonts w:ascii="Times New Roman" w:hAnsi="Times New Roman" w:cs="Times New Roman"/>
          <w:sz w:val="20"/>
          <w:szCs w:val="20"/>
        </w:rPr>
        <w:t xml:space="preserve"> </w:t>
      </w:r>
      <w:r>
        <w:rPr>
          <w:rFonts w:ascii="Times New Roman" w:hAnsi="Times New Roman" w:cs="Times New Roman"/>
          <w:sz w:val="20"/>
          <w:szCs w:val="20"/>
        </w:rPr>
        <w:t xml:space="preserve">“En una resolución la Asamblea rechaza todo tipo de violencia política”: diario </w:t>
      </w:r>
      <w:r w:rsidRPr="000758D8">
        <w:rPr>
          <w:rFonts w:ascii="Times New Roman" w:hAnsi="Times New Roman" w:cs="Times New Roman"/>
          <w:i/>
          <w:sz w:val="20"/>
          <w:szCs w:val="20"/>
        </w:rPr>
        <w:t>El Telégrafo</w:t>
      </w:r>
      <w:r>
        <w:rPr>
          <w:rFonts w:ascii="Times New Roman" w:hAnsi="Times New Roman" w:cs="Times New Roman"/>
          <w:sz w:val="20"/>
          <w:szCs w:val="20"/>
        </w:rPr>
        <w:t xml:space="preserve">, 22 de julio del 2015. Consulta, 16 de noviembre del 2015. </w:t>
      </w:r>
      <w:r w:rsidRPr="000758D8">
        <w:rPr>
          <w:rFonts w:ascii="Times New Roman" w:hAnsi="Times New Roman" w:cs="Times New Roman"/>
          <w:sz w:val="20"/>
          <w:szCs w:val="20"/>
        </w:rPr>
        <w:t>http://www.telegrafo.com.ec/politica/item/en-una-resolucion-la-asamblea-rechaza-todo-tipo-de-violencia-politica.html</w:t>
      </w:r>
    </w:p>
  </w:footnote>
  <w:footnote w:id="101">
    <w:p w14:paraId="2D5AE718" w14:textId="77777777" w:rsidR="001A70BE" w:rsidRPr="000758D8" w:rsidRDefault="001A70BE" w:rsidP="000758D8">
      <w:pPr>
        <w:shd w:val="clear" w:color="auto" w:fill="FFFFFF"/>
        <w:spacing w:after="0" w:line="240" w:lineRule="auto"/>
        <w:jc w:val="both"/>
        <w:outlineLvl w:val="1"/>
        <w:rPr>
          <w:rFonts w:ascii="Times New Roman" w:hAnsi="Times New Roman" w:cs="Times New Roman"/>
          <w:color w:val="000000"/>
          <w:sz w:val="20"/>
          <w:szCs w:val="20"/>
          <w:shd w:val="clear" w:color="auto" w:fill="FFFFFF"/>
        </w:rPr>
      </w:pPr>
      <w:r>
        <w:rPr>
          <w:rStyle w:val="Refdenotaalpie"/>
        </w:rPr>
        <w:footnoteRef/>
      </w:r>
      <w:r>
        <w:t xml:space="preserve"> </w:t>
      </w:r>
      <w:r w:rsidRPr="000758D8">
        <w:rPr>
          <w:rFonts w:ascii="Times New Roman" w:hAnsi="Times New Roman" w:cs="Times New Roman"/>
          <w:color w:val="000000"/>
          <w:sz w:val="20"/>
          <w:szCs w:val="20"/>
          <w:shd w:val="clear" w:color="auto" w:fill="FFFFFF"/>
        </w:rPr>
        <w:t xml:space="preserve">Human </w:t>
      </w:r>
      <w:proofErr w:type="spellStart"/>
      <w:r w:rsidRPr="000758D8">
        <w:rPr>
          <w:rFonts w:ascii="Times New Roman" w:hAnsi="Times New Roman" w:cs="Times New Roman"/>
          <w:color w:val="000000"/>
          <w:sz w:val="20"/>
          <w:szCs w:val="20"/>
          <w:shd w:val="clear" w:color="auto" w:fill="FFFFFF"/>
        </w:rPr>
        <w:t>Rights</w:t>
      </w:r>
      <w:proofErr w:type="spellEnd"/>
      <w:r w:rsidRPr="000758D8">
        <w:rPr>
          <w:rFonts w:ascii="Times New Roman" w:hAnsi="Times New Roman" w:cs="Times New Roman"/>
          <w:color w:val="000000"/>
          <w:sz w:val="20"/>
          <w:szCs w:val="20"/>
          <w:shd w:val="clear" w:color="auto" w:fill="FFFFFF"/>
        </w:rPr>
        <w:t xml:space="preserve"> </w:t>
      </w:r>
      <w:proofErr w:type="spellStart"/>
      <w:r w:rsidRPr="000758D8">
        <w:rPr>
          <w:rFonts w:ascii="Times New Roman" w:hAnsi="Times New Roman" w:cs="Times New Roman"/>
          <w:color w:val="000000"/>
          <w:sz w:val="20"/>
          <w:szCs w:val="20"/>
          <w:shd w:val="clear" w:color="auto" w:fill="FFFFFF"/>
        </w:rPr>
        <w:t>Watch</w:t>
      </w:r>
      <w:proofErr w:type="spellEnd"/>
      <w:r w:rsidRPr="000758D8">
        <w:rPr>
          <w:rFonts w:ascii="Times New Roman" w:hAnsi="Times New Roman" w:cs="Times New Roman"/>
          <w:color w:val="000000"/>
          <w:sz w:val="20"/>
          <w:szCs w:val="20"/>
          <w:shd w:val="clear" w:color="auto" w:fill="FFFFFF"/>
        </w:rPr>
        <w:t>, “Embestida policial durante protestas fuerza excesiva, violaciones del debido proceso y restricciones a libertad de expresión”, 23 de octubre de 2014. Consulta 2 de agosto de 2015. &lt;http://www.ecuadorlibrered.tk/index.php/ecuador/movimientos-sociales/2864-2014-10-23-13-31-03&gt;.</w:t>
      </w:r>
    </w:p>
    <w:p w14:paraId="7E4C2D75" w14:textId="7452D2B6" w:rsidR="001A70BE" w:rsidRPr="000758D8" w:rsidRDefault="001A70BE">
      <w:pPr>
        <w:pStyle w:val="Textonotapie"/>
        <w:rPr>
          <w:lang w:val="es-ES_tradnl"/>
        </w:rPr>
      </w:pPr>
    </w:p>
  </w:footnote>
  <w:footnote w:id="102">
    <w:p w14:paraId="295AD54C" w14:textId="63722121" w:rsidR="001A70BE" w:rsidRPr="00D531E1" w:rsidRDefault="001A70BE">
      <w:pPr>
        <w:pStyle w:val="Textonotapie"/>
        <w:rPr>
          <w:rFonts w:ascii="Times New Roman" w:hAnsi="Times New Roman" w:cs="Times New Roman"/>
          <w:sz w:val="20"/>
          <w:szCs w:val="20"/>
          <w:lang w:val="es-ES_tradnl"/>
        </w:rPr>
      </w:pPr>
      <w:r w:rsidRPr="00D531E1">
        <w:rPr>
          <w:rStyle w:val="Refdenotaalpie"/>
          <w:rFonts w:ascii="Times New Roman" w:hAnsi="Times New Roman" w:cs="Times New Roman"/>
          <w:sz w:val="20"/>
          <w:szCs w:val="20"/>
        </w:rPr>
        <w:footnoteRef/>
      </w:r>
      <w:r w:rsidRPr="00D531E1">
        <w:rPr>
          <w:rFonts w:ascii="Times New Roman" w:hAnsi="Times New Roman" w:cs="Times New Roman"/>
          <w:sz w:val="20"/>
          <w:szCs w:val="20"/>
        </w:rPr>
        <w:t xml:space="preserve"> </w:t>
      </w:r>
      <w:r w:rsidRPr="00D531E1">
        <w:rPr>
          <w:rFonts w:ascii="Times New Roman" w:hAnsi="Times New Roman" w:cs="Times New Roman"/>
          <w:sz w:val="20"/>
          <w:szCs w:val="20"/>
          <w:lang w:val="es-ES_tradnl"/>
        </w:rPr>
        <w:t>Nina Osorio Villavicencio, Juan Carlos Calderón: “Crónica de una semana de ira”. Revista digital Plan V, 23 de septiembre del 2014. Consulta, 16 de noviembre del 2015. http://www.planv.com.ec/historias/politica/cronica-una-semana-ira</w:t>
      </w:r>
    </w:p>
  </w:footnote>
  <w:footnote w:id="103">
    <w:p w14:paraId="192CC729" w14:textId="77777777" w:rsidR="001A70BE" w:rsidRDefault="001A70BE" w:rsidP="00D531E1">
      <w:pPr>
        <w:spacing w:line="240" w:lineRule="auto"/>
        <w:jc w:val="both"/>
      </w:pPr>
    </w:p>
    <w:p w14:paraId="0EA0D1F2" w14:textId="37C0C7AE" w:rsidR="001A70BE" w:rsidRPr="00D531E1" w:rsidRDefault="001A70BE" w:rsidP="00D531E1">
      <w:pPr>
        <w:spacing w:line="240" w:lineRule="auto"/>
        <w:rPr>
          <w:rFonts w:ascii="Times New Roman" w:hAnsi="Times New Roman" w:cs="Times New Roman"/>
          <w:color w:val="000000"/>
          <w:sz w:val="20"/>
          <w:szCs w:val="20"/>
          <w:shd w:val="clear" w:color="auto" w:fill="FFFFFF"/>
        </w:rPr>
      </w:pPr>
      <w:r>
        <w:rPr>
          <w:rStyle w:val="Refdenotaalpie"/>
        </w:rPr>
        <w:footnoteRef/>
      </w:r>
      <w:r>
        <w:t xml:space="preserve"> </w:t>
      </w:r>
      <w:r w:rsidRPr="00D531E1">
        <w:rPr>
          <w:rFonts w:ascii="Times New Roman" w:hAnsi="Times New Roman" w:cs="Times New Roman"/>
          <w:color w:val="000000"/>
          <w:sz w:val="20"/>
          <w:szCs w:val="20"/>
          <w:shd w:val="clear" w:color="auto" w:fill="FFFFFF"/>
        </w:rPr>
        <w:t xml:space="preserve">“Medidas sustitutivas para los #11deRiobamba”, </w:t>
      </w:r>
      <w:r w:rsidRPr="00D531E1">
        <w:rPr>
          <w:rFonts w:ascii="Times New Roman" w:hAnsi="Times New Roman" w:cs="Times New Roman"/>
          <w:i/>
          <w:color w:val="000000"/>
          <w:sz w:val="20"/>
          <w:szCs w:val="20"/>
          <w:shd w:val="clear" w:color="auto" w:fill="FFFFFF"/>
        </w:rPr>
        <w:t>Ecuador Libre Red</w:t>
      </w:r>
      <w:r w:rsidRPr="00D531E1">
        <w:rPr>
          <w:rFonts w:ascii="Times New Roman" w:hAnsi="Times New Roman" w:cs="Times New Roman"/>
          <w:color w:val="000000"/>
          <w:sz w:val="20"/>
          <w:szCs w:val="20"/>
          <w:shd w:val="clear" w:color="auto" w:fill="FFFFFF"/>
        </w:rPr>
        <w:t>, 20 de marzo de 2015. Consulta 2 de agosto de 2015. &lt;http://www.ecuadorlibrered.tk/index.php/ecuador/movimientos-sociales/3029-medidas-sustitutivas-para-los-11deriobamba&gt;.</w:t>
      </w:r>
    </w:p>
  </w:footnote>
  <w:footnote w:id="104">
    <w:p w14:paraId="20A758CC" w14:textId="0FFADDC6" w:rsidR="001A70BE" w:rsidRPr="00D531E1" w:rsidRDefault="001A70BE" w:rsidP="00D531E1">
      <w:pPr>
        <w:rPr>
          <w:rFonts w:ascii="Times New Roman" w:hAnsi="Times New Roman" w:cs="Times New Roman"/>
          <w:color w:val="000000"/>
          <w:sz w:val="20"/>
          <w:szCs w:val="20"/>
          <w:shd w:val="clear" w:color="auto" w:fill="FFFFFF"/>
        </w:rPr>
      </w:pPr>
      <w:r>
        <w:rPr>
          <w:rStyle w:val="Refdenotaalpie"/>
        </w:rPr>
        <w:footnoteRef/>
      </w:r>
      <w:r>
        <w:t xml:space="preserve"> </w:t>
      </w:r>
      <w:r w:rsidRPr="00D531E1">
        <w:rPr>
          <w:rFonts w:ascii="Times New Roman" w:hAnsi="Times New Roman" w:cs="Times New Roman"/>
          <w:color w:val="000000"/>
          <w:sz w:val="20"/>
          <w:szCs w:val="20"/>
          <w:shd w:val="clear" w:color="auto" w:fill="FFFFFF"/>
        </w:rPr>
        <w:t xml:space="preserve">“Por promover paro del pueblo, ocho estudiantes detenidos en Ibarra,  y Portoviejo”, </w:t>
      </w:r>
      <w:r w:rsidRPr="00D531E1">
        <w:rPr>
          <w:rFonts w:ascii="Times New Roman" w:hAnsi="Times New Roman" w:cs="Times New Roman"/>
          <w:i/>
          <w:color w:val="000000"/>
          <w:sz w:val="20"/>
          <w:szCs w:val="20"/>
          <w:shd w:val="clear" w:color="auto" w:fill="FFFFFF"/>
        </w:rPr>
        <w:t>Ecuador Libre Red</w:t>
      </w:r>
      <w:r w:rsidRPr="00D531E1">
        <w:rPr>
          <w:rFonts w:ascii="Times New Roman" w:hAnsi="Times New Roman" w:cs="Times New Roman"/>
          <w:color w:val="000000"/>
          <w:sz w:val="20"/>
          <w:szCs w:val="20"/>
          <w:shd w:val="clear" w:color="auto" w:fill="FFFFFF"/>
        </w:rPr>
        <w:t xml:space="preserve">, 6 </w:t>
      </w:r>
      <w:r w:rsidRPr="00D531E1">
        <w:rPr>
          <w:rFonts w:ascii="Times New Roman" w:hAnsi="Times New Roman" w:cs="Times New Roman"/>
          <w:sz w:val="20"/>
          <w:szCs w:val="20"/>
        </w:rPr>
        <w:t xml:space="preserve">de agosto de 2015. </w:t>
      </w:r>
      <w:r w:rsidRPr="00D531E1">
        <w:rPr>
          <w:rFonts w:ascii="Times New Roman" w:hAnsi="Times New Roman" w:cs="Times New Roman"/>
          <w:color w:val="000000"/>
          <w:sz w:val="20"/>
          <w:szCs w:val="20"/>
          <w:shd w:val="clear" w:color="auto" w:fill="FFFFFF"/>
        </w:rPr>
        <w:t>Consulta 7 de agosto de 2015. &lt;http://www.ecuadorlibrered.tk/index.php/ecuador/movimientos-sociales/3137-por-promover-parto-del-pueblo-ocho-estudiantes-detenidos-en-ibarra-y-portoviejoecuador#.VcQ4FXG-3qQ.facebook&gt;.</w:t>
      </w:r>
    </w:p>
  </w:footnote>
  <w:footnote w:id="105">
    <w:p w14:paraId="6AA94D28" w14:textId="6A7BAFC4" w:rsidR="001A70BE" w:rsidRPr="00D531E1" w:rsidRDefault="001A70BE" w:rsidP="00D531E1">
      <w:pPr>
        <w:rPr>
          <w:rFonts w:ascii="Times New Roman" w:hAnsi="Times New Roman" w:cs="Times New Roman"/>
          <w:sz w:val="20"/>
          <w:szCs w:val="20"/>
        </w:rPr>
      </w:pPr>
      <w:r>
        <w:rPr>
          <w:rStyle w:val="Refdenotaalpie"/>
        </w:rPr>
        <w:footnoteRef/>
      </w:r>
      <w:r>
        <w:t xml:space="preserve"> </w:t>
      </w:r>
      <w:r w:rsidRPr="00D531E1">
        <w:rPr>
          <w:rFonts w:ascii="Times New Roman" w:hAnsi="Times New Roman" w:cs="Times New Roman"/>
          <w:sz w:val="20"/>
          <w:szCs w:val="20"/>
        </w:rPr>
        <w:t>“CONIAE: Detenidos y heridos durante jornadas Paro Nacional y Levantamiento en todo el país”, 15 de agosto de 2015. Consulta 16 de agost</w:t>
      </w:r>
      <w:r>
        <w:rPr>
          <w:rFonts w:ascii="Times New Roman" w:hAnsi="Times New Roman" w:cs="Times New Roman"/>
          <w:sz w:val="20"/>
          <w:szCs w:val="20"/>
        </w:rPr>
        <w:t xml:space="preserve">o de 2015. </w:t>
      </w:r>
      <w:r w:rsidRPr="00D531E1">
        <w:rPr>
          <w:rFonts w:ascii="Times New Roman" w:hAnsi="Times New Roman" w:cs="Times New Roman"/>
          <w:sz w:val="20"/>
          <w:szCs w:val="20"/>
        </w:rPr>
        <w:t>http://cedhu.org/index.php?option=com_content&amp;view=article&amp;id=346:coniae-detenidos-y-heridos-durante-jornadas-paro-nacional-y-levantamiento-en-todo-el-pais&amp;catid=43:boletines-y-pronunciamiento-institucionales&amp;Itemid=50&gt;.</w:t>
      </w:r>
    </w:p>
    <w:p w14:paraId="790B0E40" w14:textId="725965F5" w:rsidR="001A70BE" w:rsidRPr="00D531E1" w:rsidRDefault="001A70BE">
      <w:pPr>
        <w:pStyle w:val="Textonotapie"/>
        <w:rPr>
          <w:lang w:val="es-ES_tradnl"/>
        </w:rPr>
      </w:pPr>
    </w:p>
  </w:footnote>
  <w:footnote w:id="106">
    <w:p w14:paraId="57F65A4C" w14:textId="77777777" w:rsidR="001A70BE" w:rsidRPr="008539F6" w:rsidRDefault="001A70BE" w:rsidP="00D531E1">
      <w:pPr>
        <w:pStyle w:val="Default"/>
        <w:jc w:val="both"/>
        <w:rPr>
          <w:sz w:val="20"/>
          <w:szCs w:val="20"/>
        </w:rPr>
      </w:pPr>
      <w:r>
        <w:rPr>
          <w:rStyle w:val="Refdenotaalpie"/>
        </w:rPr>
        <w:footnoteRef/>
      </w:r>
      <w:r>
        <w:t xml:space="preserve"> </w:t>
      </w:r>
      <w:r w:rsidRPr="008539F6">
        <w:rPr>
          <w:sz w:val="20"/>
          <w:szCs w:val="20"/>
        </w:rPr>
        <w:t>Colectivo de Investigación y Acción Psicosocial Ecuador, “</w:t>
      </w:r>
      <w:r w:rsidRPr="008539F6">
        <w:rPr>
          <w:bCs/>
          <w:color w:val="auto"/>
          <w:sz w:val="20"/>
          <w:szCs w:val="20"/>
        </w:rPr>
        <w:t>Informe preliminar sobre las estrategias estatales de control social y represión en el marco del Paro Nacional en Ecuador</w:t>
      </w:r>
      <w:r w:rsidRPr="008539F6">
        <w:rPr>
          <w:sz w:val="20"/>
          <w:szCs w:val="20"/>
        </w:rPr>
        <w:t xml:space="preserve">”, 13 al 23 de agosto de 2015. Consulta 25 de agosto de 2015. </w:t>
      </w:r>
    </w:p>
    <w:p w14:paraId="6044455D" w14:textId="66189418" w:rsidR="001A70BE" w:rsidRPr="00197126" w:rsidRDefault="001A70BE">
      <w:pPr>
        <w:pStyle w:val="Textonotapie"/>
        <w:rPr>
          <w:rFonts w:ascii="Times New Roman" w:hAnsi="Times New Roman" w:cs="Times New Roman"/>
          <w:sz w:val="20"/>
          <w:szCs w:val="20"/>
          <w:lang w:val="es-ES_tradnl"/>
        </w:rPr>
      </w:pPr>
    </w:p>
  </w:footnote>
  <w:footnote w:id="107">
    <w:p w14:paraId="3BD72AE4" w14:textId="3B46C6AC" w:rsidR="001A70BE" w:rsidRPr="00197126" w:rsidRDefault="001A70BE">
      <w:pPr>
        <w:pStyle w:val="Textonotapie"/>
        <w:rPr>
          <w:rFonts w:ascii="Times New Roman" w:hAnsi="Times New Roman" w:cs="Times New Roman"/>
          <w:sz w:val="20"/>
          <w:szCs w:val="20"/>
          <w:lang w:val="es-ES_tradnl"/>
        </w:rPr>
      </w:pPr>
      <w:r w:rsidRPr="00197126">
        <w:rPr>
          <w:rStyle w:val="Refdenotaalpie"/>
          <w:rFonts w:ascii="Times New Roman" w:hAnsi="Times New Roman" w:cs="Times New Roman"/>
          <w:sz w:val="20"/>
          <w:szCs w:val="20"/>
        </w:rPr>
        <w:footnoteRef/>
      </w:r>
      <w:r w:rsidRPr="00197126">
        <w:rPr>
          <w:rFonts w:ascii="Times New Roman" w:hAnsi="Times New Roman" w:cs="Times New Roman"/>
          <w:sz w:val="20"/>
          <w:szCs w:val="20"/>
        </w:rPr>
        <w:t xml:space="preserve"> </w:t>
      </w:r>
      <w:r w:rsidRPr="00197126">
        <w:rPr>
          <w:rFonts w:ascii="Times New Roman" w:hAnsi="Times New Roman" w:cs="Times New Roman"/>
          <w:sz w:val="20"/>
          <w:szCs w:val="20"/>
          <w:lang w:val="es-ES_tradnl"/>
        </w:rPr>
        <w:t xml:space="preserve">“Informe especial: el espeluznante inventario de la represión”: revista digital </w:t>
      </w:r>
      <w:r w:rsidRPr="00FB470E">
        <w:rPr>
          <w:rFonts w:ascii="Times New Roman" w:hAnsi="Times New Roman" w:cs="Times New Roman"/>
          <w:i/>
          <w:sz w:val="20"/>
          <w:szCs w:val="20"/>
          <w:lang w:val="es-ES_tradnl"/>
        </w:rPr>
        <w:t>Plan V</w:t>
      </w:r>
      <w:r w:rsidRPr="00197126">
        <w:rPr>
          <w:rFonts w:ascii="Times New Roman" w:hAnsi="Times New Roman" w:cs="Times New Roman"/>
          <w:sz w:val="20"/>
          <w:szCs w:val="20"/>
          <w:lang w:val="es-ES_tradnl"/>
        </w:rPr>
        <w:t>, 31 de agosto del 2015. Consulta, 16 de noviembre del 2015. http://www.planv.com.ec/historias/politica/informe-especial-el-espeluznante-inventario-la-represion</w:t>
      </w:r>
    </w:p>
  </w:footnote>
  <w:footnote w:id="108">
    <w:p w14:paraId="25408077" w14:textId="77777777" w:rsidR="001A70BE" w:rsidRDefault="001A70BE">
      <w:pPr>
        <w:pStyle w:val="Textonotapie"/>
        <w:rPr>
          <w:rFonts w:ascii="Times New Roman" w:hAnsi="Times New Roman" w:cs="Times New Roman"/>
          <w:sz w:val="20"/>
          <w:szCs w:val="20"/>
        </w:rPr>
      </w:pPr>
    </w:p>
    <w:p w14:paraId="2BBAEA00" w14:textId="6EE7F8BD" w:rsidR="001A70BE" w:rsidRPr="00197126" w:rsidRDefault="001A70BE">
      <w:pPr>
        <w:pStyle w:val="Textonotapie"/>
        <w:rPr>
          <w:lang w:val="es-ES_tradnl"/>
        </w:rPr>
      </w:pPr>
      <w:r w:rsidRPr="00197126">
        <w:rPr>
          <w:rStyle w:val="Refdenotaalpie"/>
          <w:rFonts w:ascii="Times New Roman" w:hAnsi="Times New Roman" w:cs="Times New Roman"/>
          <w:sz w:val="20"/>
          <w:szCs w:val="20"/>
        </w:rPr>
        <w:footnoteRef/>
      </w:r>
      <w:r w:rsidRPr="00197126">
        <w:rPr>
          <w:rFonts w:ascii="Times New Roman" w:hAnsi="Times New Roman" w:cs="Times New Roman"/>
          <w:sz w:val="20"/>
          <w:szCs w:val="20"/>
        </w:rPr>
        <w:t xml:space="preserve"> HRW: “Ecuador, represión contra manifestantes”, 10 de noviembre del 2015. Consulta, 16 de noviembre del 2015. https://www.hrw.org/es/news/2015/11/10/ecuador-represion-contra-manifestantes</w:t>
      </w:r>
    </w:p>
  </w:footnote>
  <w:footnote w:id="109">
    <w:p w14:paraId="69770B5A" w14:textId="77777777" w:rsidR="001A70BE" w:rsidRDefault="001A70BE">
      <w:pPr>
        <w:pStyle w:val="Textonotapie"/>
        <w:rPr>
          <w:rFonts w:ascii="Times New Roman" w:hAnsi="Times New Roman" w:cs="Times New Roman"/>
          <w:sz w:val="20"/>
          <w:szCs w:val="20"/>
        </w:rPr>
      </w:pPr>
    </w:p>
    <w:p w14:paraId="5CA20D45" w14:textId="37DB0C63" w:rsidR="001A70BE" w:rsidRPr="00197126" w:rsidRDefault="001A70BE">
      <w:pPr>
        <w:pStyle w:val="Textonotapie"/>
        <w:rPr>
          <w:rFonts w:ascii="Times New Roman" w:hAnsi="Times New Roman" w:cs="Times New Roman"/>
          <w:sz w:val="20"/>
          <w:szCs w:val="20"/>
          <w:lang w:val="es-ES_tradnl"/>
        </w:rPr>
      </w:pPr>
      <w:r w:rsidRPr="00197126">
        <w:rPr>
          <w:rStyle w:val="Refdenotaalpie"/>
          <w:rFonts w:ascii="Times New Roman" w:hAnsi="Times New Roman" w:cs="Times New Roman"/>
          <w:sz w:val="20"/>
          <w:szCs w:val="20"/>
        </w:rPr>
        <w:footnoteRef/>
      </w:r>
      <w:r w:rsidRPr="00197126">
        <w:rPr>
          <w:rFonts w:ascii="Times New Roman" w:hAnsi="Times New Roman" w:cs="Times New Roman"/>
          <w:sz w:val="20"/>
          <w:szCs w:val="20"/>
        </w:rPr>
        <w:t xml:space="preserve"> </w:t>
      </w:r>
      <w:r w:rsidRPr="00197126">
        <w:rPr>
          <w:rFonts w:ascii="Times New Roman" w:hAnsi="Times New Roman" w:cs="Times New Roman"/>
          <w:sz w:val="20"/>
          <w:szCs w:val="20"/>
          <w:lang w:val="es-ES_tradnl"/>
        </w:rPr>
        <w:t xml:space="preserve">Juan Carlos Calderón: “Salvando a Manuela </w:t>
      </w:r>
      <w:proofErr w:type="spellStart"/>
      <w:r w:rsidRPr="00197126">
        <w:rPr>
          <w:rFonts w:ascii="Times New Roman" w:hAnsi="Times New Roman" w:cs="Times New Roman"/>
          <w:sz w:val="20"/>
          <w:szCs w:val="20"/>
          <w:lang w:val="es-ES_tradnl"/>
        </w:rPr>
        <w:t>Picq</w:t>
      </w:r>
      <w:proofErr w:type="spellEnd"/>
      <w:r w:rsidRPr="00197126">
        <w:rPr>
          <w:rFonts w:ascii="Times New Roman" w:hAnsi="Times New Roman" w:cs="Times New Roman"/>
          <w:sz w:val="20"/>
          <w:szCs w:val="20"/>
          <w:lang w:val="es-ES_tradnl"/>
        </w:rPr>
        <w:t>”, revista digital Plan V, 18 de agosto del 2015. Consulta, 16 de noviembre del 2015. http://www.planv.com.ec/historias/politica/salvando-manuela-picq</w:t>
      </w:r>
    </w:p>
  </w:footnote>
  <w:footnote w:id="110">
    <w:p w14:paraId="2ED8084D" w14:textId="77777777" w:rsidR="001A70BE" w:rsidRDefault="001A70BE">
      <w:pPr>
        <w:pStyle w:val="Textonotapie"/>
        <w:rPr>
          <w:rFonts w:ascii="Times New Roman" w:hAnsi="Times New Roman" w:cs="Times New Roman"/>
          <w:sz w:val="20"/>
          <w:szCs w:val="20"/>
        </w:rPr>
      </w:pPr>
    </w:p>
    <w:p w14:paraId="69B410DF" w14:textId="702DF9E0" w:rsidR="001A70BE" w:rsidRPr="00FB470E" w:rsidRDefault="001A70BE">
      <w:pPr>
        <w:pStyle w:val="Textonotapie"/>
        <w:rPr>
          <w:rFonts w:ascii="Times New Roman" w:hAnsi="Times New Roman" w:cs="Times New Roman"/>
          <w:sz w:val="20"/>
          <w:szCs w:val="20"/>
          <w:lang w:val="es-ES_tradnl"/>
        </w:rPr>
      </w:pPr>
      <w:r w:rsidRPr="00FB470E">
        <w:rPr>
          <w:rStyle w:val="Refdenotaalpie"/>
          <w:rFonts w:ascii="Times New Roman" w:hAnsi="Times New Roman" w:cs="Times New Roman"/>
          <w:sz w:val="20"/>
          <w:szCs w:val="20"/>
        </w:rPr>
        <w:footnoteRef/>
      </w:r>
      <w:r w:rsidRPr="00FB470E">
        <w:rPr>
          <w:rFonts w:ascii="Times New Roman" w:hAnsi="Times New Roman" w:cs="Times New Roman"/>
          <w:sz w:val="20"/>
          <w:szCs w:val="20"/>
        </w:rPr>
        <w:t xml:space="preserve"> </w:t>
      </w:r>
      <w:r w:rsidRPr="00FB470E">
        <w:rPr>
          <w:rFonts w:ascii="Times New Roman" w:hAnsi="Times New Roman" w:cs="Times New Roman"/>
          <w:sz w:val="20"/>
          <w:szCs w:val="20"/>
          <w:lang w:val="es-ES_tradnl"/>
        </w:rPr>
        <w:t xml:space="preserve">Agencia de Noticias Investigativas: “Correa contra Manuela </w:t>
      </w:r>
      <w:proofErr w:type="spellStart"/>
      <w:r w:rsidRPr="00FB470E">
        <w:rPr>
          <w:rFonts w:ascii="Times New Roman" w:hAnsi="Times New Roman" w:cs="Times New Roman"/>
          <w:sz w:val="20"/>
          <w:szCs w:val="20"/>
          <w:lang w:val="es-ES_tradnl"/>
        </w:rPr>
        <w:t>Picq</w:t>
      </w:r>
      <w:proofErr w:type="spellEnd"/>
      <w:r w:rsidRPr="00FB470E">
        <w:rPr>
          <w:rFonts w:ascii="Times New Roman" w:hAnsi="Times New Roman" w:cs="Times New Roman"/>
          <w:sz w:val="20"/>
          <w:szCs w:val="20"/>
          <w:lang w:val="es-ES_tradnl"/>
        </w:rPr>
        <w:t xml:space="preserve">, ¿quién dice la verdad?: revista digital </w:t>
      </w:r>
      <w:r w:rsidRPr="00FB470E">
        <w:rPr>
          <w:rFonts w:ascii="Times New Roman" w:hAnsi="Times New Roman" w:cs="Times New Roman"/>
          <w:i/>
          <w:sz w:val="20"/>
          <w:szCs w:val="20"/>
          <w:lang w:val="es-ES_tradnl"/>
        </w:rPr>
        <w:t>Plan V</w:t>
      </w:r>
      <w:r w:rsidRPr="00FB470E">
        <w:rPr>
          <w:rFonts w:ascii="Times New Roman" w:hAnsi="Times New Roman" w:cs="Times New Roman"/>
          <w:sz w:val="20"/>
          <w:szCs w:val="20"/>
          <w:lang w:val="es-ES_tradnl"/>
        </w:rPr>
        <w:t>, 8 de septiembre del 2015. Consulta, 16 de noviembre del 2015. http://www.planv.com.ec/historias/politica/correa-contra-manuela-picq-quien-dice-la-verdad</w:t>
      </w:r>
    </w:p>
  </w:footnote>
  <w:footnote w:id="111">
    <w:p w14:paraId="4F123E4E" w14:textId="21245A1B" w:rsidR="001A70BE" w:rsidRPr="00FB470E" w:rsidRDefault="001A70BE" w:rsidP="00FB470E">
      <w:pPr>
        <w:jc w:val="both"/>
        <w:rPr>
          <w:rFonts w:ascii="Times New Roman" w:hAnsi="Times New Roman" w:cs="Times New Roman"/>
          <w:color w:val="000000"/>
          <w:sz w:val="20"/>
          <w:szCs w:val="20"/>
          <w:shd w:val="clear" w:color="auto" w:fill="FFFFFF"/>
        </w:rPr>
      </w:pPr>
      <w:r>
        <w:rPr>
          <w:rStyle w:val="Refdenotaalpie"/>
        </w:rPr>
        <w:footnoteRef/>
      </w:r>
      <w:r>
        <w:t xml:space="preserve"> </w:t>
      </w:r>
      <w:proofErr w:type="spellStart"/>
      <w:r w:rsidRPr="00FB470E">
        <w:rPr>
          <w:rFonts w:ascii="Times New Roman" w:hAnsi="Times New Roman" w:cs="Times New Roman"/>
          <w:color w:val="000000"/>
          <w:sz w:val="20"/>
          <w:szCs w:val="20"/>
          <w:shd w:val="clear" w:color="auto" w:fill="FFFFFF"/>
        </w:rPr>
        <w:t>Desirée</w:t>
      </w:r>
      <w:proofErr w:type="spellEnd"/>
      <w:r w:rsidRPr="00FB470E">
        <w:rPr>
          <w:rFonts w:ascii="Times New Roman" w:hAnsi="Times New Roman" w:cs="Times New Roman"/>
          <w:color w:val="000000"/>
          <w:sz w:val="20"/>
          <w:szCs w:val="20"/>
          <w:shd w:val="clear" w:color="auto" w:fill="FFFFFF"/>
        </w:rPr>
        <w:t xml:space="preserve"> Yépez, “Golpes y prisión para </w:t>
      </w:r>
      <w:proofErr w:type="spellStart"/>
      <w:r w:rsidRPr="00FB470E">
        <w:rPr>
          <w:rFonts w:ascii="Times New Roman" w:hAnsi="Times New Roman" w:cs="Times New Roman"/>
          <w:color w:val="000000"/>
          <w:sz w:val="20"/>
          <w:szCs w:val="20"/>
          <w:shd w:val="clear" w:color="auto" w:fill="FFFFFF"/>
        </w:rPr>
        <w:t>Margoth</w:t>
      </w:r>
      <w:proofErr w:type="spellEnd"/>
      <w:r w:rsidRPr="00FB470E">
        <w:rPr>
          <w:rFonts w:ascii="Times New Roman" w:hAnsi="Times New Roman" w:cs="Times New Roman"/>
          <w:color w:val="000000"/>
          <w:sz w:val="20"/>
          <w:szCs w:val="20"/>
          <w:shd w:val="clear" w:color="auto" w:fill="FFFFFF"/>
        </w:rPr>
        <w:t xml:space="preserve"> Escobar”,</w:t>
      </w:r>
      <w:r>
        <w:rPr>
          <w:rFonts w:ascii="Times New Roman" w:hAnsi="Times New Roman" w:cs="Times New Roman"/>
          <w:color w:val="000000"/>
          <w:sz w:val="20"/>
          <w:szCs w:val="20"/>
          <w:shd w:val="clear" w:color="auto" w:fill="FFFFFF"/>
        </w:rPr>
        <w:t xml:space="preserve"> revista digital</w:t>
      </w:r>
      <w:r w:rsidRPr="00FB470E">
        <w:rPr>
          <w:rFonts w:ascii="Times New Roman" w:hAnsi="Times New Roman" w:cs="Times New Roman"/>
          <w:color w:val="000000"/>
          <w:sz w:val="20"/>
          <w:szCs w:val="20"/>
          <w:shd w:val="clear" w:color="auto" w:fill="FFFFFF"/>
        </w:rPr>
        <w:t xml:space="preserve"> </w:t>
      </w:r>
      <w:r w:rsidRPr="00FB470E">
        <w:rPr>
          <w:rFonts w:ascii="Times New Roman" w:hAnsi="Times New Roman" w:cs="Times New Roman"/>
          <w:i/>
          <w:sz w:val="20"/>
          <w:szCs w:val="20"/>
        </w:rPr>
        <w:t>Plan V</w:t>
      </w:r>
      <w:r w:rsidRPr="00FB470E">
        <w:rPr>
          <w:rFonts w:ascii="Times New Roman" w:hAnsi="Times New Roman" w:cs="Times New Roman"/>
          <w:sz w:val="20"/>
          <w:szCs w:val="20"/>
        </w:rPr>
        <w:t xml:space="preserve">, 19 de agosto de 2015. </w:t>
      </w:r>
      <w:r w:rsidRPr="00FB470E">
        <w:rPr>
          <w:rFonts w:ascii="Times New Roman" w:hAnsi="Times New Roman" w:cs="Times New Roman"/>
          <w:color w:val="000000"/>
          <w:sz w:val="20"/>
          <w:szCs w:val="20"/>
          <w:shd w:val="clear" w:color="auto" w:fill="FFFFFF"/>
        </w:rPr>
        <w:t>Consulta 2 de agosto de 2015. &lt; http://www.planv.com.ec/historias/testimonios/golpes-y-prision-margoth-escobar&gt;.</w:t>
      </w:r>
    </w:p>
  </w:footnote>
  <w:footnote w:id="112">
    <w:p w14:paraId="25147DD8" w14:textId="7D5DD373" w:rsidR="001A70BE" w:rsidRPr="00FB470E" w:rsidRDefault="001A70BE">
      <w:pPr>
        <w:pStyle w:val="Textonotapie"/>
        <w:rPr>
          <w:rFonts w:ascii="Times New Roman" w:hAnsi="Times New Roman" w:cs="Times New Roman"/>
          <w:sz w:val="20"/>
          <w:szCs w:val="20"/>
          <w:lang w:val="es-ES_tradnl"/>
        </w:rPr>
      </w:pPr>
      <w:r w:rsidRPr="00FB470E">
        <w:rPr>
          <w:rStyle w:val="Refdenotaalpie"/>
          <w:rFonts w:ascii="Times New Roman" w:hAnsi="Times New Roman" w:cs="Times New Roman"/>
          <w:sz w:val="20"/>
          <w:szCs w:val="20"/>
        </w:rPr>
        <w:footnoteRef/>
      </w:r>
      <w:r w:rsidRPr="00FB470E">
        <w:rPr>
          <w:rFonts w:ascii="Times New Roman" w:hAnsi="Times New Roman" w:cs="Times New Roman"/>
          <w:sz w:val="20"/>
          <w:szCs w:val="20"/>
        </w:rPr>
        <w:t xml:space="preserve"> Juan Carlos Calderón: “</w:t>
      </w:r>
      <w:proofErr w:type="spellStart"/>
      <w:r w:rsidRPr="00FB470E">
        <w:rPr>
          <w:rFonts w:ascii="Times New Roman" w:hAnsi="Times New Roman" w:cs="Times New Roman"/>
          <w:sz w:val="20"/>
          <w:szCs w:val="20"/>
        </w:rPr>
        <w:t>Margoth</w:t>
      </w:r>
      <w:proofErr w:type="spellEnd"/>
      <w:r w:rsidRPr="00FB470E">
        <w:rPr>
          <w:rFonts w:ascii="Times New Roman" w:hAnsi="Times New Roman" w:cs="Times New Roman"/>
          <w:sz w:val="20"/>
          <w:szCs w:val="20"/>
        </w:rPr>
        <w:t xml:space="preserve"> Escobar y los espíritus de la selva”. Revista digital Plan V, 11 de noviembre del 2015. Consulta 16 de noviembre del 2015. http://www.planv.com.ec/historias/politica/margoth-escobar-y-espiritus-la-selva</w:t>
      </w:r>
    </w:p>
  </w:footnote>
  <w:footnote w:id="113">
    <w:p w14:paraId="062E2926" w14:textId="3191C2D9" w:rsidR="001A70BE" w:rsidRPr="00F2697D" w:rsidRDefault="001A70BE">
      <w:pPr>
        <w:pStyle w:val="Textonotapie"/>
        <w:rPr>
          <w:rFonts w:ascii="Times New Roman" w:hAnsi="Times New Roman" w:cs="Times New Roman"/>
          <w:sz w:val="20"/>
          <w:szCs w:val="20"/>
          <w:lang w:val="es-ES_tradnl"/>
        </w:rPr>
      </w:pPr>
      <w:r w:rsidRPr="00F2697D">
        <w:rPr>
          <w:rStyle w:val="Refdenotaalpie"/>
          <w:rFonts w:ascii="Times New Roman" w:hAnsi="Times New Roman" w:cs="Times New Roman"/>
          <w:sz w:val="20"/>
          <w:szCs w:val="20"/>
        </w:rPr>
        <w:footnoteRef/>
      </w:r>
      <w:r w:rsidRPr="00F2697D">
        <w:rPr>
          <w:rFonts w:ascii="Times New Roman" w:hAnsi="Times New Roman" w:cs="Times New Roman"/>
          <w:sz w:val="20"/>
          <w:szCs w:val="20"/>
        </w:rPr>
        <w:t xml:space="preserve"> </w:t>
      </w:r>
      <w:r w:rsidRPr="00F2697D">
        <w:rPr>
          <w:rFonts w:ascii="Times New Roman" w:hAnsi="Times New Roman" w:cs="Times New Roman"/>
          <w:sz w:val="20"/>
          <w:szCs w:val="20"/>
          <w:lang w:val="es-ES_tradnl"/>
        </w:rPr>
        <w:t>Entrevista con Juan Carlos Calderón, en agosto del 2015.</w:t>
      </w:r>
    </w:p>
  </w:footnote>
  <w:footnote w:id="114">
    <w:p w14:paraId="37A44575" w14:textId="5516ACA9" w:rsidR="001A70BE" w:rsidRPr="00F2697D" w:rsidRDefault="001A70BE">
      <w:pPr>
        <w:pStyle w:val="Textonotapie"/>
        <w:rPr>
          <w:rFonts w:ascii="Times New Roman" w:hAnsi="Times New Roman" w:cs="Times New Roman"/>
          <w:sz w:val="20"/>
          <w:szCs w:val="20"/>
          <w:lang w:val="es-ES_tradnl"/>
        </w:rPr>
      </w:pPr>
      <w:r w:rsidRPr="00F2697D">
        <w:rPr>
          <w:rStyle w:val="Refdenotaalpie"/>
          <w:rFonts w:ascii="Times New Roman" w:hAnsi="Times New Roman" w:cs="Times New Roman"/>
          <w:sz w:val="20"/>
          <w:szCs w:val="20"/>
        </w:rPr>
        <w:footnoteRef/>
      </w:r>
      <w:r w:rsidRPr="00F2697D">
        <w:rPr>
          <w:rFonts w:ascii="Times New Roman" w:hAnsi="Times New Roman" w:cs="Times New Roman"/>
          <w:sz w:val="20"/>
          <w:szCs w:val="20"/>
        </w:rPr>
        <w:t xml:space="preserve"> “Cinco mujeres denuncian al gobierno”. En </w:t>
      </w:r>
      <w:hyperlink r:id="rId3" w:history="1">
        <w:r w:rsidRPr="00CD7238">
          <w:rPr>
            <w:rStyle w:val="Hipervnculo"/>
            <w:rFonts w:ascii="Times New Roman" w:hAnsi="Times New Roman" w:cs="Times New Roman"/>
            <w:sz w:val="20"/>
            <w:szCs w:val="20"/>
          </w:rPr>
          <w:t>http://www.planv.com.ec/historias/politica/cinco-mujeres-denuncian-al-gobierno</w:t>
        </w:r>
      </w:hyperlink>
      <w:r>
        <w:rPr>
          <w:rFonts w:ascii="Times New Roman" w:hAnsi="Times New Roman" w:cs="Times New Roman"/>
          <w:sz w:val="20"/>
          <w:szCs w:val="20"/>
        </w:rPr>
        <w:t xml:space="preserve">. Consulta el 14 de noviembre del 2015. </w:t>
      </w:r>
    </w:p>
  </w:footnote>
  <w:footnote w:id="115">
    <w:p w14:paraId="6E25478C" w14:textId="7A2CEAE6" w:rsidR="00060D73" w:rsidRPr="00060D73" w:rsidRDefault="00060D73">
      <w:pPr>
        <w:pStyle w:val="Textonotapie"/>
        <w:rPr>
          <w:rFonts w:ascii="Times New Roman" w:hAnsi="Times New Roman" w:cs="Times New Roman"/>
          <w:sz w:val="20"/>
          <w:szCs w:val="20"/>
        </w:rPr>
      </w:pPr>
      <w:r w:rsidRPr="00060D73">
        <w:rPr>
          <w:rStyle w:val="Refdenotaalpie"/>
          <w:rFonts w:ascii="Times New Roman" w:hAnsi="Times New Roman" w:cs="Times New Roman"/>
          <w:sz w:val="20"/>
          <w:szCs w:val="20"/>
        </w:rPr>
        <w:footnoteRef/>
      </w:r>
      <w:r w:rsidRPr="00060D73">
        <w:rPr>
          <w:rFonts w:ascii="Times New Roman" w:hAnsi="Times New Roman" w:cs="Times New Roman"/>
          <w:sz w:val="20"/>
          <w:szCs w:val="20"/>
        </w:rPr>
        <w:t xml:space="preserve"> Entrevista con Juan Carlos Calderón, en Saraguro, agosto del 2015.</w:t>
      </w:r>
    </w:p>
  </w:footnote>
  <w:footnote w:id="116">
    <w:p w14:paraId="48A0CC1D" w14:textId="5507ECA1" w:rsidR="001A70BE" w:rsidRPr="001A70BE" w:rsidRDefault="001A70BE">
      <w:pPr>
        <w:pStyle w:val="Textonotapie"/>
        <w:rPr>
          <w:rFonts w:ascii="Times New Roman" w:hAnsi="Times New Roman" w:cs="Times New Roman"/>
          <w:sz w:val="20"/>
          <w:szCs w:val="20"/>
          <w:lang w:val="es-ES_tradnl"/>
        </w:rPr>
      </w:pPr>
      <w:r w:rsidRPr="001A70BE">
        <w:rPr>
          <w:rStyle w:val="Refdenotaalpie"/>
          <w:rFonts w:ascii="Times New Roman" w:hAnsi="Times New Roman" w:cs="Times New Roman"/>
          <w:sz w:val="20"/>
          <w:szCs w:val="20"/>
        </w:rPr>
        <w:footnoteRef/>
      </w:r>
      <w:r w:rsidRPr="001A70BE">
        <w:rPr>
          <w:rFonts w:ascii="Times New Roman" w:hAnsi="Times New Roman" w:cs="Times New Roman"/>
          <w:sz w:val="20"/>
          <w:szCs w:val="20"/>
        </w:rPr>
        <w:t xml:space="preserve"> </w:t>
      </w:r>
      <w:r w:rsidRPr="001A70BE">
        <w:rPr>
          <w:rFonts w:ascii="Times New Roman" w:hAnsi="Times New Roman" w:cs="Times New Roman"/>
          <w:sz w:val="20"/>
          <w:szCs w:val="20"/>
          <w:lang w:val="es-ES_tradnl"/>
        </w:rPr>
        <w:t>Entrevista con Cecilia Borja</w:t>
      </w:r>
      <w:r w:rsidR="00060D73">
        <w:rPr>
          <w:rFonts w:ascii="Times New Roman" w:hAnsi="Times New Roman" w:cs="Times New Roman"/>
          <w:sz w:val="20"/>
          <w:szCs w:val="20"/>
          <w:lang w:val="es-ES_tradnl"/>
        </w:rPr>
        <w:t>, Guayaquil,</w:t>
      </w:r>
      <w:r w:rsidRPr="001A70BE">
        <w:rPr>
          <w:rFonts w:ascii="Times New Roman" w:hAnsi="Times New Roman" w:cs="Times New Roman"/>
          <w:sz w:val="20"/>
          <w:szCs w:val="20"/>
          <w:lang w:val="es-ES_tradnl"/>
        </w:rPr>
        <w:t xml:space="preserve"> en agosto del 2015</w:t>
      </w:r>
    </w:p>
  </w:footnote>
  <w:footnote w:id="117">
    <w:p w14:paraId="7F9C8E62" w14:textId="2C0DC697" w:rsidR="001A70BE" w:rsidRPr="001A70BE" w:rsidRDefault="001A70BE">
      <w:pPr>
        <w:pStyle w:val="Textonotapie"/>
        <w:rPr>
          <w:rFonts w:ascii="Times New Roman" w:hAnsi="Times New Roman" w:cs="Times New Roman"/>
          <w:sz w:val="20"/>
          <w:szCs w:val="20"/>
          <w:lang w:val="es-ES_tradnl"/>
        </w:rPr>
      </w:pPr>
      <w:r w:rsidRPr="001A70BE">
        <w:rPr>
          <w:rStyle w:val="Refdenotaalpie"/>
          <w:rFonts w:ascii="Times New Roman" w:hAnsi="Times New Roman" w:cs="Times New Roman"/>
          <w:sz w:val="20"/>
          <w:szCs w:val="20"/>
        </w:rPr>
        <w:footnoteRef/>
      </w:r>
      <w:r w:rsidRPr="001A70BE">
        <w:rPr>
          <w:rFonts w:ascii="Times New Roman" w:hAnsi="Times New Roman" w:cs="Times New Roman"/>
          <w:sz w:val="20"/>
          <w:szCs w:val="20"/>
        </w:rPr>
        <w:t xml:space="preserve"> </w:t>
      </w:r>
      <w:r w:rsidRPr="001A70BE">
        <w:rPr>
          <w:rFonts w:ascii="Times New Roman" w:hAnsi="Times New Roman" w:cs="Times New Roman"/>
          <w:sz w:val="20"/>
          <w:szCs w:val="20"/>
          <w:lang w:val="es-ES_tradnl"/>
        </w:rPr>
        <w:t>Entrevista con Juan Carlos Calderón, en</w:t>
      </w:r>
      <w:r w:rsidR="00060D73">
        <w:rPr>
          <w:rFonts w:ascii="Times New Roman" w:hAnsi="Times New Roman" w:cs="Times New Roman"/>
          <w:sz w:val="20"/>
          <w:szCs w:val="20"/>
          <w:lang w:val="es-ES_tradnl"/>
        </w:rPr>
        <w:t xml:space="preserve"> Quito, </w:t>
      </w:r>
      <w:r w:rsidRPr="001A70BE">
        <w:rPr>
          <w:rFonts w:ascii="Times New Roman" w:hAnsi="Times New Roman" w:cs="Times New Roman"/>
          <w:sz w:val="20"/>
          <w:szCs w:val="20"/>
          <w:lang w:val="es-ES_tradnl"/>
        </w:rPr>
        <w:t xml:space="preserve"> octubre del 2015</w:t>
      </w:r>
    </w:p>
  </w:footnote>
  <w:footnote w:id="118">
    <w:p w14:paraId="03E3F983" w14:textId="6BCF673D" w:rsidR="001A70BE" w:rsidRPr="001A70BE" w:rsidRDefault="001A70BE">
      <w:pPr>
        <w:pStyle w:val="Textonotapie"/>
        <w:rPr>
          <w:rFonts w:ascii="Times New Roman" w:hAnsi="Times New Roman" w:cs="Times New Roman"/>
          <w:sz w:val="20"/>
          <w:szCs w:val="20"/>
          <w:lang w:val="es-ES_tradnl"/>
        </w:rPr>
      </w:pPr>
      <w:r w:rsidRPr="001A70BE">
        <w:rPr>
          <w:rStyle w:val="Refdenotaalpie"/>
          <w:rFonts w:ascii="Times New Roman" w:hAnsi="Times New Roman" w:cs="Times New Roman"/>
          <w:sz w:val="20"/>
          <w:szCs w:val="20"/>
        </w:rPr>
        <w:footnoteRef/>
      </w:r>
      <w:r w:rsidRPr="001A70BE">
        <w:rPr>
          <w:rFonts w:ascii="Times New Roman" w:hAnsi="Times New Roman" w:cs="Times New Roman"/>
          <w:sz w:val="20"/>
          <w:szCs w:val="20"/>
        </w:rPr>
        <w:t xml:space="preserve"> </w:t>
      </w:r>
      <w:r w:rsidR="00060D73">
        <w:rPr>
          <w:rFonts w:ascii="Times New Roman" w:hAnsi="Times New Roman" w:cs="Times New Roman"/>
          <w:sz w:val="20"/>
          <w:szCs w:val="20"/>
          <w:lang w:val="es-ES_tradnl"/>
        </w:rPr>
        <w:t>Ibí</w:t>
      </w:r>
      <w:r w:rsidRPr="001A70BE">
        <w:rPr>
          <w:rFonts w:ascii="Times New Roman" w:hAnsi="Times New Roman" w:cs="Times New Roman"/>
          <w:sz w:val="20"/>
          <w:szCs w:val="20"/>
          <w:lang w:val="es-ES_tradnl"/>
        </w:rPr>
        <w:t>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75B"/>
    <w:multiLevelType w:val="hybridMultilevel"/>
    <w:tmpl w:val="3118BD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BDC1ED4"/>
    <w:multiLevelType w:val="hybridMultilevel"/>
    <w:tmpl w:val="F4F6464A"/>
    <w:lvl w:ilvl="0" w:tplc="79D0B84C">
      <w:start w:val="1"/>
      <w:numFmt w:val="decimal"/>
      <w:lvlText w:val="%1."/>
      <w:lvlJc w:val="left"/>
      <w:pPr>
        <w:ind w:left="720" w:hanging="360"/>
      </w:pPr>
      <w:rPr>
        <w:rFonts w:ascii="Arial" w:eastAsia="Times New Roman" w:hAnsi="Arial" w:cs="Arial"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EB96F42"/>
    <w:multiLevelType w:val="hybridMultilevel"/>
    <w:tmpl w:val="3118BD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03703C"/>
    <w:multiLevelType w:val="hybridMultilevel"/>
    <w:tmpl w:val="3118BD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4755731"/>
    <w:multiLevelType w:val="hybridMultilevel"/>
    <w:tmpl w:val="274840D6"/>
    <w:lvl w:ilvl="0" w:tplc="15F01990">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2D7666"/>
    <w:multiLevelType w:val="hybridMultilevel"/>
    <w:tmpl w:val="3118BD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80807C2"/>
    <w:multiLevelType w:val="hybridMultilevel"/>
    <w:tmpl w:val="3118BD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8521F40"/>
    <w:multiLevelType w:val="hybridMultilevel"/>
    <w:tmpl w:val="3118BD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006826"/>
    <w:multiLevelType w:val="multilevel"/>
    <w:tmpl w:val="931E5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8F6A5A"/>
    <w:multiLevelType w:val="hybridMultilevel"/>
    <w:tmpl w:val="F1F015B0"/>
    <w:lvl w:ilvl="0" w:tplc="5E7C1B3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39B74F3"/>
    <w:multiLevelType w:val="hybridMultilevel"/>
    <w:tmpl w:val="332448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3EE7A88"/>
    <w:multiLevelType w:val="hybridMultilevel"/>
    <w:tmpl w:val="004A8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6F3342F"/>
    <w:multiLevelType w:val="hybridMultilevel"/>
    <w:tmpl w:val="8FA8AEC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3E003F1D"/>
    <w:multiLevelType w:val="hybridMultilevel"/>
    <w:tmpl w:val="020005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19113FB"/>
    <w:multiLevelType w:val="hybridMultilevel"/>
    <w:tmpl w:val="3118BD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8813C4F"/>
    <w:multiLevelType w:val="hybridMultilevel"/>
    <w:tmpl w:val="A5E0FA2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4B107B4D"/>
    <w:multiLevelType w:val="multilevel"/>
    <w:tmpl w:val="DE724626"/>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756D6F"/>
    <w:multiLevelType w:val="hybridMultilevel"/>
    <w:tmpl w:val="3118BD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0E06200"/>
    <w:multiLevelType w:val="multilevel"/>
    <w:tmpl w:val="A8E2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13536D"/>
    <w:multiLevelType w:val="hybridMultilevel"/>
    <w:tmpl w:val="8DDCD5D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6B9170DC"/>
    <w:multiLevelType w:val="hybridMultilevel"/>
    <w:tmpl w:val="3118BD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6B00CE3"/>
    <w:multiLevelType w:val="hybridMultilevel"/>
    <w:tmpl w:val="21ECD8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7A724C6"/>
    <w:multiLevelType w:val="hybridMultilevel"/>
    <w:tmpl w:val="4F7A6E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6"/>
  </w:num>
  <w:num w:numId="3">
    <w:abstractNumId w:val="8"/>
  </w:num>
  <w:num w:numId="4">
    <w:abstractNumId w:val="18"/>
  </w:num>
  <w:num w:numId="5">
    <w:abstractNumId w:val="12"/>
  </w:num>
  <w:num w:numId="6">
    <w:abstractNumId w:val="1"/>
  </w:num>
  <w:num w:numId="7">
    <w:abstractNumId w:val="10"/>
  </w:num>
  <w:num w:numId="8">
    <w:abstractNumId w:val="11"/>
  </w:num>
  <w:num w:numId="9">
    <w:abstractNumId w:val="22"/>
  </w:num>
  <w:num w:numId="10">
    <w:abstractNumId w:val="5"/>
  </w:num>
  <w:num w:numId="11">
    <w:abstractNumId w:val="2"/>
  </w:num>
  <w:num w:numId="12">
    <w:abstractNumId w:val="14"/>
  </w:num>
  <w:num w:numId="13">
    <w:abstractNumId w:val="20"/>
  </w:num>
  <w:num w:numId="14">
    <w:abstractNumId w:val="3"/>
  </w:num>
  <w:num w:numId="15">
    <w:abstractNumId w:val="6"/>
  </w:num>
  <w:num w:numId="16">
    <w:abstractNumId w:val="7"/>
  </w:num>
  <w:num w:numId="17">
    <w:abstractNumId w:val="17"/>
  </w:num>
  <w:num w:numId="18">
    <w:abstractNumId w:val="0"/>
  </w:num>
  <w:num w:numId="19">
    <w:abstractNumId w:val="15"/>
  </w:num>
  <w:num w:numId="20">
    <w:abstractNumId w:val="19"/>
  </w:num>
  <w:num w:numId="21">
    <w:abstractNumId w:val="9"/>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198"/>
    <w:rsid w:val="00015536"/>
    <w:rsid w:val="00035CE5"/>
    <w:rsid w:val="000450F4"/>
    <w:rsid w:val="00047BF2"/>
    <w:rsid w:val="000564C5"/>
    <w:rsid w:val="00060D73"/>
    <w:rsid w:val="000626FC"/>
    <w:rsid w:val="00063D4A"/>
    <w:rsid w:val="00071ECE"/>
    <w:rsid w:val="00074553"/>
    <w:rsid w:val="000758D8"/>
    <w:rsid w:val="000779B6"/>
    <w:rsid w:val="0008542A"/>
    <w:rsid w:val="0008602F"/>
    <w:rsid w:val="00092838"/>
    <w:rsid w:val="000A7641"/>
    <w:rsid w:val="000B3DFD"/>
    <w:rsid w:val="000D2660"/>
    <w:rsid w:val="000E3ED6"/>
    <w:rsid w:val="000F0CD0"/>
    <w:rsid w:val="00101856"/>
    <w:rsid w:val="0011002D"/>
    <w:rsid w:val="00113991"/>
    <w:rsid w:val="001320AD"/>
    <w:rsid w:val="00133213"/>
    <w:rsid w:val="0013542E"/>
    <w:rsid w:val="001357E2"/>
    <w:rsid w:val="0014669F"/>
    <w:rsid w:val="0015267D"/>
    <w:rsid w:val="0015284F"/>
    <w:rsid w:val="00153748"/>
    <w:rsid w:val="00153859"/>
    <w:rsid w:val="001554BA"/>
    <w:rsid w:val="00155766"/>
    <w:rsid w:val="001632EA"/>
    <w:rsid w:val="00171967"/>
    <w:rsid w:val="00174A1D"/>
    <w:rsid w:val="00187302"/>
    <w:rsid w:val="00197126"/>
    <w:rsid w:val="001A5A4B"/>
    <w:rsid w:val="001A70BE"/>
    <w:rsid w:val="001B4434"/>
    <w:rsid w:val="001D2FA7"/>
    <w:rsid w:val="001D5FB5"/>
    <w:rsid w:val="001E289C"/>
    <w:rsid w:val="001E7FB8"/>
    <w:rsid w:val="001F6753"/>
    <w:rsid w:val="002065CF"/>
    <w:rsid w:val="00224F43"/>
    <w:rsid w:val="00232A16"/>
    <w:rsid w:val="00241B57"/>
    <w:rsid w:val="00250152"/>
    <w:rsid w:val="00274B21"/>
    <w:rsid w:val="0028069B"/>
    <w:rsid w:val="00286A5A"/>
    <w:rsid w:val="00291232"/>
    <w:rsid w:val="002941F3"/>
    <w:rsid w:val="002974A7"/>
    <w:rsid w:val="002A0EB5"/>
    <w:rsid w:val="002A3943"/>
    <w:rsid w:val="002A4315"/>
    <w:rsid w:val="002B46B6"/>
    <w:rsid w:val="002C1A91"/>
    <w:rsid w:val="002D2959"/>
    <w:rsid w:val="002D5915"/>
    <w:rsid w:val="002D73D0"/>
    <w:rsid w:val="0030084C"/>
    <w:rsid w:val="00301B46"/>
    <w:rsid w:val="00320DF4"/>
    <w:rsid w:val="0032499A"/>
    <w:rsid w:val="00326FBA"/>
    <w:rsid w:val="00336053"/>
    <w:rsid w:val="00340550"/>
    <w:rsid w:val="00344AFB"/>
    <w:rsid w:val="00345023"/>
    <w:rsid w:val="00352377"/>
    <w:rsid w:val="00356F9D"/>
    <w:rsid w:val="00357A6F"/>
    <w:rsid w:val="003617E2"/>
    <w:rsid w:val="00375F21"/>
    <w:rsid w:val="0039153C"/>
    <w:rsid w:val="003931B5"/>
    <w:rsid w:val="003A5572"/>
    <w:rsid w:val="003A648A"/>
    <w:rsid w:val="003A7898"/>
    <w:rsid w:val="003B434F"/>
    <w:rsid w:val="003C2F84"/>
    <w:rsid w:val="003D13C2"/>
    <w:rsid w:val="003F0023"/>
    <w:rsid w:val="003F0BFB"/>
    <w:rsid w:val="003F342B"/>
    <w:rsid w:val="003F3E44"/>
    <w:rsid w:val="004111BC"/>
    <w:rsid w:val="00426D2B"/>
    <w:rsid w:val="004370DA"/>
    <w:rsid w:val="00451899"/>
    <w:rsid w:val="00464E8A"/>
    <w:rsid w:val="00482321"/>
    <w:rsid w:val="004852E4"/>
    <w:rsid w:val="004943EB"/>
    <w:rsid w:val="004A5B4B"/>
    <w:rsid w:val="004A5BC9"/>
    <w:rsid w:val="004B61D4"/>
    <w:rsid w:val="004B701A"/>
    <w:rsid w:val="004C747F"/>
    <w:rsid w:val="004D3715"/>
    <w:rsid w:val="004D3D42"/>
    <w:rsid w:val="004E1DB2"/>
    <w:rsid w:val="004F6872"/>
    <w:rsid w:val="005000C2"/>
    <w:rsid w:val="005059FE"/>
    <w:rsid w:val="00526099"/>
    <w:rsid w:val="00527555"/>
    <w:rsid w:val="00534E47"/>
    <w:rsid w:val="0056289E"/>
    <w:rsid w:val="00565158"/>
    <w:rsid w:val="00581A91"/>
    <w:rsid w:val="00586F85"/>
    <w:rsid w:val="005B0257"/>
    <w:rsid w:val="005B13F4"/>
    <w:rsid w:val="005B4492"/>
    <w:rsid w:val="005D11CE"/>
    <w:rsid w:val="005E0ACE"/>
    <w:rsid w:val="005E398F"/>
    <w:rsid w:val="005F310B"/>
    <w:rsid w:val="00602FBC"/>
    <w:rsid w:val="006030A6"/>
    <w:rsid w:val="00603534"/>
    <w:rsid w:val="00604897"/>
    <w:rsid w:val="0061460B"/>
    <w:rsid w:val="00627057"/>
    <w:rsid w:val="00630167"/>
    <w:rsid w:val="00635246"/>
    <w:rsid w:val="00635BD9"/>
    <w:rsid w:val="00637E27"/>
    <w:rsid w:val="006608A2"/>
    <w:rsid w:val="006614D9"/>
    <w:rsid w:val="00682515"/>
    <w:rsid w:val="00683187"/>
    <w:rsid w:val="0068361B"/>
    <w:rsid w:val="00690AFD"/>
    <w:rsid w:val="006925DA"/>
    <w:rsid w:val="006957C7"/>
    <w:rsid w:val="006A28C8"/>
    <w:rsid w:val="006A4CAE"/>
    <w:rsid w:val="006B3213"/>
    <w:rsid w:val="006C1893"/>
    <w:rsid w:val="006C4AA8"/>
    <w:rsid w:val="006C5F0E"/>
    <w:rsid w:val="006C60CD"/>
    <w:rsid w:val="006C79B5"/>
    <w:rsid w:val="006D37E8"/>
    <w:rsid w:val="006F366F"/>
    <w:rsid w:val="0070550E"/>
    <w:rsid w:val="00705708"/>
    <w:rsid w:val="007061D6"/>
    <w:rsid w:val="007403DC"/>
    <w:rsid w:val="007731D2"/>
    <w:rsid w:val="00773D3D"/>
    <w:rsid w:val="00780C35"/>
    <w:rsid w:val="00795157"/>
    <w:rsid w:val="007A59EB"/>
    <w:rsid w:val="007C27D8"/>
    <w:rsid w:val="007E0411"/>
    <w:rsid w:val="007E1A09"/>
    <w:rsid w:val="007E6934"/>
    <w:rsid w:val="007F285A"/>
    <w:rsid w:val="00800B18"/>
    <w:rsid w:val="00801DF2"/>
    <w:rsid w:val="00814A00"/>
    <w:rsid w:val="00817848"/>
    <w:rsid w:val="0083086C"/>
    <w:rsid w:val="00830A0D"/>
    <w:rsid w:val="00840F13"/>
    <w:rsid w:val="008539F6"/>
    <w:rsid w:val="00856034"/>
    <w:rsid w:val="00861509"/>
    <w:rsid w:val="008864BD"/>
    <w:rsid w:val="008867AE"/>
    <w:rsid w:val="00890EEA"/>
    <w:rsid w:val="008C55FF"/>
    <w:rsid w:val="008C724B"/>
    <w:rsid w:val="008D0272"/>
    <w:rsid w:val="008D54EF"/>
    <w:rsid w:val="008D7A00"/>
    <w:rsid w:val="008F183B"/>
    <w:rsid w:val="009048B3"/>
    <w:rsid w:val="00906949"/>
    <w:rsid w:val="009142D5"/>
    <w:rsid w:val="009169D7"/>
    <w:rsid w:val="00917DCC"/>
    <w:rsid w:val="00931B55"/>
    <w:rsid w:val="00933B33"/>
    <w:rsid w:val="0093714C"/>
    <w:rsid w:val="00947AE5"/>
    <w:rsid w:val="00953815"/>
    <w:rsid w:val="0096672F"/>
    <w:rsid w:val="009701B3"/>
    <w:rsid w:val="00972707"/>
    <w:rsid w:val="00977615"/>
    <w:rsid w:val="00984C16"/>
    <w:rsid w:val="0099633C"/>
    <w:rsid w:val="009B355B"/>
    <w:rsid w:val="009B6C58"/>
    <w:rsid w:val="009C2292"/>
    <w:rsid w:val="009D2530"/>
    <w:rsid w:val="009D6334"/>
    <w:rsid w:val="009E3518"/>
    <w:rsid w:val="009E52F7"/>
    <w:rsid w:val="00A00508"/>
    <w:rsid w:val="00A01D81"/>
    <w:rsid w:val="00A02C8C"/>
    <w:rsid w:val="00A06E74"/>
    <w:rsid w:val="00A1297B"/>
    <w:rsid w:val="00A249B5"/>
    <w:rsid w:val="00A24DFE"/>
    <w:rsid w:val="00A37FA2"/>
    <w:rsid w:val="00A40824"/>
    <w:rsid w:val="00A54F9A"/>
    <w:rsid w:val="00A73ADC"/>
    <w:rsid w:val="00A75966"/>
    <w:rsid w:val="00A850C8"/>
    <w:rsid w:val="00AA10D2"/>
    <w:rsid w:val="00AC4B75"/>
    <w:rsid w:val="00AC5C1A"/>
    <w:rsid w:val="00AC5D72"/>
    <w:rsid w:val="00AD48EB"/>
    <w:rsid w:val="00AD5156"/>
    <w:rsid w:val="00AE047B"/>
    <w:rsid w:val="00AE66F8"/>
    <w:rsid w:val="00AE76DC"/>
    <w:rsid w:val="00AF2B0D"/>
    <w:rsid w:val="00B0437C"/>
    <w:rsid w:val="00B07E32"/>
    <w:rsid w:val="00B10197"/>
    <w:rsid w:val="00B123E5"/>
    <w:rsid w:val="00B20C72"/>
    <w:rsid w:val="00B30E72"/>
    <w:rsid w:val="00B32A04"/>
    <w:rsid w:val="00B32CFD"/>
    <w:rsid w:val="00B57198"/>
    <w:rsid w:val="00B57436"/>
    <w:rsid w:val="00B61E8A"/>
    <w:rsid w:val="00B71845"/>
    <w:rsid w:val="00B80B3C"/>
    <w:rsid w:val="00B82FCE"/>
    <w:rsid w:val="00B84E82"/>
    <w:rsid w:val="00B94067"/>
    <w:rsid w:val="00B960C7"/>
    <w:rsid w:val="00BA767E"/>
    <w:rsid w:val="00BA7BDB"/>
    <w:rsid w:val="00BB0CF5"/>
    <w:rsid w:val="00BB3B83"/>
    <w:rsid w:val="00BE44EC"/>
    <w:rsid w:val="00BF174F"/>
    <w:rsid w:val="00BF1BE8"/>
    <w:rsid w:val="00C01F10"/>
    <w:rsid w:val="00C033C6"/>
    <w:rsid w:val="00C0419D"/>
    <w:rsid w:val="00C16A42"/>
    <w:rsid w:val="00C16C0B"/>
    <w:rsid w:val="00C21FD3"/>
    <w:rsid w:val="00C227C6"/>
    <w:rsid w:val="00C23F30"/>
    <w:rsid w:val="00C25218"/>
    <w:rsid w:val="00C31991"/>
    <w:rsid w:val="00C507DD"/>
    <w:rsid w:val="00C52E52"/>
    <w:rsid w:val="00C558BB"/>
    <w:rsid w:val="00C65DB8"/>
    <w:rsid w:val="00C72659"/>
    <w:rsid w:val="00C76857"/>
    <w:rsid w:val="00C80922"/>
    <w:rsid w:val="00C846EE"/>
    <w:rsid w:val="00C863CE"/>
    <w:rsid w:val="00CA1064"/>
    <w:rsid w:val="00CA437B"/>
    <w:rsid w:val="00CC6161"/>
    <w:rsid w:val="00CD1327"/>
    <w:rsid w:val="00CD39D4"/>
    <w:rsid w:val="00CE0D2B"/>
    <w:rsid w:val="00CE1ECF"/>
    <w:rsid w:val="00CE6F41"/>
    <w:rsid w:val="00D0009C"/>
    <w:rsid w:val="00D0334D"/>
    <w:rsid w:val="00D12A5C"/>
    <w:rsid w:val="00D15D3B"/>
    <w:rsid w:val="00D20809"/>
    <w:rsid w:val="00D4351C"/>
    <w:rsid w:val="00D44A7A"/>
    <w:rsid w:val="00D4512D"/>
    <w:rsid w:val="00D505F8"/>
    <w:rsid w:val="00D531E1"/>
    <w:rsid w:val="00D65B7C"/>
    <w:rsid w:val="00D66FB7"/>
    <w:rsid w:val="00D81DE8"/>
    <w:rsid w:val="00D930E4"/>
    <w:rsid w:val="00D94F68"/>
    <w:rsid w:val="00D95F0B"/>
    <w:rsid w:val="00DA3655"/>
    <w:rsid w:val="00DC3617"/>
    <w:rsid w:val="00DC3B2B"/>
    <w:rsid w:val="00DE5C68"/>
    <w:rsid w:val="00DE6FA9"/>
    <w:rsid w:val="00DE720B"/>
    <w:rsid w:val="00DF408D"/>
    <w:rsid w:val="00DF70B5"/>
    <w:rsid w:val="00E0681A"/>
    <w:rsid w:val="00E07E69"/>
    <w:rsid w:val="00E139E4"/>
    <w:rsid w:val="00E15EFA"/>
    <w:rsid w:val="00E35C46"/>
    <w:rsid w:val="00E37DDC"/>
    <w:rsid w:val="00E43720"/>
    <w:rsid w:val="00E57649"/>
    <w:rsid w:val="00E63AD3"/>
    <w:rsid w:val="00E70D68"/>
    <w:rsid w:val="00E749D1"/>
    <w:rsid w:val="00E85CCF"/>
    <w:rsid w:val="00E86B09"/>
    <w:rsid w:val="00E957D9"/>
    <w:rsid w:val="00E96417"/>
    <w:rsid w:val="00EB130B"/>
    <w:rsid w:val="00EB16E8"/>
    <w:rsid w:val="00EC0412"/>
    <w:rsid w:val="00EC390B"/>
    <w:rsid w:val="00ED3507"/>
    <w:rsid w:val="00EE16F6"/>
    <w:rsid w:val="00EE66F4"/>
    <w:rsid w:val="00F02A62"/>
    <w:rsid w:val="00F05732"/>
    <w:rsid w:val="00F1315D"/>
    <w:rsid w:val="00F14AE3"/>
    <w:rsid w:val="00F1710E"/>
    <w:rsid w:val="00F173F0"/>
    <w:rsid w:val="00F2697D"/>
    <w:rsid w:val="00F31C21"/>
    <w:rsid w:val="00F37E4A"/>
    <w:rsid w:val="00F51D92"/>
    <w:rsid w:val="00F53A2D"/>
    <w:rsid w:val="00F57CFA"/>
    <w:rsid w:val="00F76708"/>
    <w:rsid w:val="00F90C7E"/>
    <w:rsid w:val="00F965EC"/>
    <w:rsid w:val="00FA06BB"/>
    <w:rsid w:val="00FA1CA0"/>
    <w:rsid w:val="00FA26D4"/>
    <w:rsid w:val="00FA5DD9"/>
    <w:rsid w:val="00FB470E"/>
    <w:rsid w:val="00FB5130"/>
    <w:rsid w:val="00FD0ECC"/>
    <w:rsid w:val="00FD242A"/>
    <w:rsid w:val="00FD625C"/>
    <w:rsid w:val="00FE18AF"/>
    <w:rsid w:val="00FE3FB7"/>
    <w:rsid w:val="00FF0F87"/>
    <w:rsid w:val="00FF4855"/>
    <w:rsid w:val="00FF62E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50D7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98"/>
    <w:pPr>
      <w:spacing w:after="200" w:line="276" w:lineRule="auto"/>
    </w:pPr>
    <w:rPr>
      <w:rFonts w:eastAsiaTheme="minorHAnsi"/>
      <w:sz w:val="22"/>
      <w:szCs w:val="22"/>
      <w:lang w:val="es-ES"/>
    </w:rPr>
  </w:style>
  <w:style w:type="paragraph" w:styleId="Ttulo1">
    <w:name w:val="heading 1"/>
    <w:basedOn w:val="Normal"/>
    <w:next w:val="Normal"/>
    <w:link w:val="Ttulo1Car"/>
    <w:uiPriority w:val="9"/>
    <w:qFormat/>
    <w:rsid w:val="002A39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A59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uiPriority w:val="9"/>
    <w:unhideWhenUsed/>
    <w:qFormat/>
    <w:rsid w:val="0009283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57198"/>
    <w:pPr>
      <w:spacing w:after="0" w:line="240" w:lineRule="auto"/>
    </w:pPr>
    <w:rPr>
      <w:sz w:val="24"/>
      <w:szCs w:val="24"/>
    </w:rPr>
  </w:style>
  <w:style w:type="character" w:customStyle="1" w:styleId="TextonotapieCar">
    <w:name w:val="Texto nota pie Car"/>
    <w:basedOn w:val="Fuentedeprrafopredeter"/>
    <w:link w:val="Textonotapie"/>
    <w:uiPriority w:val="99"/>
    <w:rsid w:val="00B57198"/>
    <w:rPr>
      <w:rFonts w:eastAsiaTheme="minorHAnsi"/>
      <w:lang w:val="es-ES"/>
    </w:rPr>
  </w:style>
  <w:style w:type="character" w:styleId="Refdenotaalpie">
    <w:name w:val="footnote reference"/>
    <w:basedOn w:val="Fuentedeprrafopredeter"/>
    <w:uiPriority w:val="99"/>
    <w:unhideWhenUsed/>
    <w:rsid w:val="00B57198"/>
    <w:rPr>
      <w:vertAlign w:val="superscript"/>
    </w:rPr>
  </w:style>
  <w:style w:type="paragraph" w:styleId="Piedepgina">
    <w:name w:val="footer"/>
    <w:basedOn w:val="Normal"/>
    <w:link w:val="PiedepginaCar"/>
    <w:uiPriority w:val="99"/>
    <w:unhideWhenUsed/>
    <w:rsid w:val="00B57198"/>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57198"/>
    <w:rPr>
      <w:rFonts w:eastAsiaTheme="minorHAnsi"/>
      <w:sz w:val="22"/>
      <w:szCs w:val="22"/>
      <w:lang w:val="es-ES"/>
    </w:rPr>
  </w:style>
  <w:style w:type="character" w:styleId="Nmerodepgina">
    <w:name w:val="page number"/>
    <w:basedOn w:val="Fuentedeprrafopredeter"/>
    <w:uiPriority w:val="99"/>
    <w:semiHidden/>
    <w:unhideWhenUsed/>
    <w:rsid w:val="00B57198"/>
  </w:style>
  <w:style w:type="paragraph" w:styleId="Textocomentario">
    <w:name w:val="annotation text"/>
    <w:basedOn w:val="Normal"/>
    <w:link w:val="TextocomentarioCar"/>
    <w:uiPriority w:val="99"/>
    <w:unhideWhenUsed/>
    <w:rsid w:val="00947AE5"/>
    <w:pPr>
      <w:spacing w:line="240" w:lineRule="auto"/>
    </w:pPr>
    <w:rPr>
      <w:sz w:val="20"/>
      <w:szCs w:val="20"/>
    </w:rPr>
  </w:style>
  <w:style w:type="character" w:customStyle="1" w:styleId="TextocomentarioCar">
    <w:name w:val="Texto comentario Car"/>
    <w:basedOn w:val="Fuentedeprrafopredeter"/>
    <w:link w:val="Textocomentario"/>
    <w:uiPriority w:val="99"/>
    <w:rsid w:val="00947AE5"/>
    <w:rPr>
      <w:rFonts w:eastAsiaTheme="minorHAnsi"/>
      <w:sz w:val="20"/>
      <w:szCs w:val="20"/>
      <w:lang w:val="es-ES"/>
    </w:rPr>
  </w:style>
  <w:style w:type="character" w:customStyle="1" w:styleId="apple-converted-space">
    <w:name w:val="apple-converted-space"/>
    <w:basedOn w:val="Fuentedeprrafopredeter"/>
    <w:rsid w:val="00345023"/>
  </w:style>
  <w:style w:type="character" w:styleId="Hipervnculo">
    <w:name w:val="Hyperlink"/>
    <w:basedOn w:val="Fuentedeprrafopredeter"/>
    <w:uiPriority w:val="99"/>
    <w:unhideWhenUsed/>
    <w:rsid w:val="00635BD9"/>
    <w:rPr>
      <w:color w:val="0000FF" w:themeColor="hyperlink"/>
      <w:u w:val="single"/>
    </w:rPr>
  </w:style>
  <w:style w:type="character" w:customStyle="1" w:styleId="d39gl2">
    <w:name w:val="d39gl2"/>
    <w:basedOn w:val="Fuentedeprrafopredeter"/>
    <w:rsid w:val="00635BD9"/>
  </w:style>
  <w:style w:type="character" w:styleId="Textoennegrita">
    <w:name w:val="Strong"/>
    <w:basedOn w:val="Fuentedeprrafopredeter"/>
    <w:uiPriority w:val="22"/>
    <w:qFormat/>
    <w:rsid w:val="00635BD9"/>
    <w:rPr>
      <w:b/>
      <w:bCs/>
    </w:rPr>
  </w:style>
  <w:style w:type="paragraph" w:styleId="NormalWeb">
    <w:name w:val="Normal (Web)"/>
    <w:basedOn w:val="Normal"/>
    <w:uiPriority w:val="99"/>
    <w:unhideWhenUsed/>
    <w:rsid w:val="00635BD9"/>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styleId="Hipervnculovisitado">
    <w:name w:val="FollowedHyperlink"/>
    <w:basedOn w:val="Fuentedeprrafopredeter"/>
    <w:uiPriority w:val="99"/>
    <w:semiHidden/>
    <w:unhideWhenUsed/>
    <w:rsid w:val="007E1A09"/>
    <w:rPr>
      <w:color w:val="800080" w:themeColor="followedHyperlink"/>
      <w:u w:val="single"/>
    </w:rPr>
  </w:style>
  <w:style w:type="paragraph" w:styleId="Encabezado">
    <w:name w:val="header"/>
    <w:basedOn w:val="Normal"/>
    <w:link w:val="EncabezadoCar"/>
    <w:uiPriority w:val="99"/>
    <w:unhideWhenUsed/>
    <w:rsid w:val="00C16A42"/>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C16A42"/>
    <w:rPr>
      <w:rFonts w:eastAsiaTheme="minorHAnsi"/>
      <w:sz w:val="22"/>
      <w:szCs w:val="22"/>
      <w:lang w:val="es-ES"/>
    </w:rPr>
  </w:style>
  <w:style w:type="character" w:customStyle="1" w:styleId="Ttulo5Car">
    <w:name w:val="Título 5 Car"/>
    <w:basedOn w:val="Fuentedeprrafopredeter"/>
    <w:link w:val="Ttulo5"/>
    <w:uiPriority w:val="9"/>
    <w:rsid w:val="00092838"/>
    <w:rPr>
      <w:rFonts w:asciiTheme="majorHAnsi" w:eastAsiaTheme="majorEastAsia" w:hAnsiTheme="majorHAnsi" w:cstheme="majorBidi"/>
      <w:color w:val="365F91" w:themeColor="accent1" w:themeShade="BF"/>
      <w:sz w:val="22"/>
      <w:szCs w:val="22"/>
      <w:lang w:val="es-ES"/>
    </w:rPr>
  </w:style>
  <w:style w:type="paragraph" w:styleId="Textodeglobo">
    <w:name w:val="Balloon Text"/>
    <w:basedOn w:val="Normal"/>
    <w:link w:val="TextodegloboCar"/>
    <w:uiPriority w:val="99"/>
    <w:semiHidden/>
    <w:unhideWhenUsed/>
    <w:rsid w:val="00780C3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80C35"/>
    <w:rPr>
      <w:rFonts w:ascii="Lucida Grande" w:eastAsiaTheme="minorHAnsi" w:hAnsi="Lucida Grande" w:cs="Lucida Grande"/>
      <w:sz w:val="18"/>
      <w:szCs w:val="18"/>
      <w:lang w:val="es-ES"/>
    </w:rPr>
  </w:style>
  <w:style w:type="paragraph" w:customStyle="1" w:styleId="mce">
    <w:name w:val="mce"/>
    <w:basedOn w:val="Normal"/>
    <w:rsid w:val="00F53A2D"/>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styleId="nfasis">
    <w:name w:val="Emphasis"/>
    <w:basedOn w:val="Fuentedeprrafopredeter"/>
    <w:uiPriority w:val="20"/>
    <w:qFormat/>
    <w:rsid w:val="00F02A62"/>
    <w:rPr>
      <w:i/>
      <w:iCs/>
    </w:rPr>
  </w:style>
  <w:style w:type="character" w:customStyle="1" w:styleId="Ttulo1Car">
    <w:name w:val="Título 1 Car"/>
    <w:basedOn w:val="Fuentedeprrafopredeter"/>
    <w:link w:val="Ttulo1"/>
    <w:uiPriority w:val="9"/>
    <w:rsid w:val="002A3943"/>
    <w:rPr>
      <w:rFonts w:asciiTheme="majorHAnsi" w:eastAsiaTheme="majorEastAsia" w:hAnsiTheme="majorHAnsi" w:cstheme="majorBidi"/>
      <w:color w:val="365F91" w:themeColor="accent1" w:themeShade="BF"/>
      <w:sz w:val="32"/>
      <w:szCs w:val="32"/>
      <w:lang w:val="es-ES"/>
    </w:rPr>
  </w:style>
  <w:style w:type="character" w:styleId="Refdecomentario">
    <w:name w:val="annotation reference"/>
    <w:basedOn w:val="Fuentedeprrafopredeter"/>
    <w:uiPriority w:val="99"/>
    <w:semiHidden/>
    <w:unhideWhenUsed/>
    <w:rsid w:val="00E15EFA"/>
    <w:rPr>
      <w:sz w:val="16"/>
      <w:szCs w:val="16"/>
    </w:rPr>
  </w:style>
  <w:style w:type="paragraph" w:styleId="Prrafodelista">
    <w:name w:val="List Paragraph"/>
    <w:basedOn w:val="Normal"/>
    <w:qFormat/>
    <w:rsid w:val="00153748"/>
    <w:pPr>
      <w:ind w:left="720"/>
      <w:contextualSpacing/>
    </w:pPr>
  </w:style>
  <w:style w:type="paragraph" w:customStyle="1" w:styleId="Default">
    <w:name w:val="Default"/>
    <w:rsid w:val="00A06E74"/>
    <w:pPr>
      <w:autoSpaceDE w:val="0"/>
      <w:autoSpaceDN w:val="0"/>
      <w:adjustRightInd w:val="0"/>
    </w:pPr>
    <w:rPr>
      <w:rFonts w:ascii="Times New Roman" w:eastAsiaTheme="minorHAnsi" w:hAnsi="Times New Roman" w:cs="Times New Roman"/>
      <w:color w:val="000000"/>
      <w:lang w:val="es-EC"/>
    </w:rPr>
  </w:style>
  <w:style w:type="table" w:styleId="Tablaconcuadrcula">
    <w:name w:val="Table Grid"/>
    <w:basedOn w:val="Tablanormal"/>
    <w:uiPriority w:val="59"/>
    <w:rsid w:val="00C04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291232"/>
    <w:rPr>
      <w:b/>
      <w:bCs/>
    </w:rPr>
  </w:style>
  <w:style w:type="character" w:customStyle="1" w:styleId="AsuntodelcomentarioCar">
    <w:name w:val="Asunto del comentario Car"/>
    <w:basedOn w:val="TextocomentarioCar"/>
    <w:link w:val="Asuntodelcomentario"/>
    <w:uiPriority w:val="99"/>
    <w:semiHidden/>
    <w:rsid w:val="00291232"/>
    <w:rPr>
      <w:rFonts w:eastAsiaTheme="minorHAnsi"/>
      <w:b/>
      <w:bCs/>
      <w:sz w:val="20"/>
      <w:szCs w:val="20"/>
      <w:lang w:val="es-ES"/>
    </w:rPr>
  </w:style>
  <w:style w:type="character" w:customStyle="1" w:styleId="Ttulo2Car">
    <w:name w:val="Título 2 Car"/>
    <w:basedOn w:val="Fuentedeprrafopredeter"/>
    <w:link w:val="Ttulo2"/>
    <w:uiPriority w:val="9"/>
    <w:rsid w:val="007A59EB"/>
    <w:rPr>
      <w:rFonts w:asciiTheme="majorHAnsi" w:eastAsiaTheme="majorEastAsia" w:hAnsiTheme="majorHAnsi" w:cstheme="majorBidi"/>
      <w:b/>
      <w:bCs/>
      <w:color w:val="4F81BD" w:themeColor="accent1"/>
      <w:sz w:val="26"/>
      <w:szCs w:val="2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98"/>
    <w:pPr>
      <w:spacing w:after="200" w:line="276" w:lineRule="auto"/>
    </w:pPr>
    <w:rPr>
      <w:rFonts w:eastAsiaTheme="minorHAnsi"/>
      <w:sz w:val="22"/>
      <w:szCs w:val="22"/>
      <w:lang w:val="es-ES"/>
    </w:rPr>
  </w:style>
  <w:style w:type="paragraph" w:styleId="Ttulo1">
    <w:name w:val="heading 1"/>
    <w:basedOn w:val="Normal"/>
    <w:next w:val="Normal"/>
    <w:link w:val="Ttulo1Car"/>
    <w:uiPriority w:val="9"/>
    <w:qFormat/>
    <w:rsid w:val="002A39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A59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uiPriority w:val="9"/>
    <w:unhideWhenUsed/>
    <w:qFormat/>
    <w:rsid w:val="0009283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57198"/>
    <w:pPr>
      <w:spacing w:after="0" w:line="240" w:lineRule="auto"/>
    </w:pPr>
    <w:rPr>
      <w:sz w:val="24"/>
      <w:szCs w:val="24"/>
    </w:rPr>
  </w:style>
  <w:style w:type="character" w:customStyle="1" w:styleId="TextonotapieCar">
    <w:name w:val="Texto nota pie Car"/>
    <w:basedOn w:val="Fuentedeprrafopredeter"/>
    <w:link w:val="Textonotapie"/>
    <w:uiPriority w:val="99"/>
    <w:rsid w:val="00B57198"/>
    <w:rPr>
      <w:rFonts w:eastAsiaTheme="minorHAnsi"/>
      <w:lang w:val="es-ES"/>
    </w:rPr>
  </w:style>
  <w:style w:type="character" w:styleId="Refdenotaalpie">
    <w:name w:val="footnote reference"/>
    <w:basedOn w:val="Fuentedeprrafopredeter"/>
    <w:uiPriority w:val="99"/>
    <w:unhideWhenUsed/>
    <w:rsid w:val="00B57198"/>
    <w:rPr>
      <w:vertAlign w:val="superscript"/>
    </w:rPr>
  </w:style>
  <w:style w:type="paragraph" w:styleId="Piedepgina">
    <w:name w:val="footer"/>
    <w:basedOn w:val="Normal"/>
    <w:link w:val="PiedepginaCar"/>
    <w:uiPriority w:val="99"/>
    <w:unhideWhenUsed/>
    <w:rsid w:val="00B57198"/>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57198"/>
    <w:rPr>
      <w:rFonts w:eastAsiaTheme="minorHAnsi"/>
      <w:sz w:val="22"/>
      <w:szCs w:val="22"/>
      <w:lang w:val="es-ES"/>
    </w:rPr>
  </w:style>
  <w:style w:type="character" w:styleId="Nmerodepgina">
    <w:name w:val="page number"/>
    <w:basedOn w:val="Fuentedeprrafopredeter"/>
    <w:uiPriority w:val="99"/>
    <w:semiHidden/>
    <w:unhideWhenUsed/>
    <w:rsid w:val="00B57198"/>
  </w:style>
  <w:style w:type="paragraph" w:styleId="Textocomentario">
    <w:name w:val="annotation text"/>
    <w:basedOn w:val="Normal"/>
    <w:link w:val="TextocomentarioCar"/>
    <w:uiPriority w:val="99"/>
    <w:unhideWhenUsed/>
    <w:rsid w:val="00947AE5"/>
    <w:pPr>
      <w:spacing w:line="240" w:lineRule="auto"/>
    </w:pPr>
    <w:rPr>
      <w:sz w:val="20"/>
      <w:szCs w:val="20"/>
    </w:rPr>
  </w:style>
  <w:style w:type="character" w:customStyle="1" w:styleId="TextocomentarioCar">
    <w:name w:val="Texto comentario Car"/>
    <w:basedOn w:val="Fuentedeprrafopredeter"/>
    <w:link w:val="Textocomentario"/>
    <w:uiPriority w:val="99"/>
    <w:rsid w:val="00947AE5"/>
    <w:rPr>
      <w:rFonts w:eastAsiaTheme="minorHAnsi"/>
      <w:sz w:val="20"/>
      <w:szCs w:val="20"/>
      <w:lang w:val="es-ES"/>
    </w:rPr>
  </w:style>
  <w:style w:type="character" w:customStyle="1" w:styleId="apple-converted-space">
    <w:name w:val="apple-converted-space"/>
    <w:basedOn w:val="Fuentedeprrafopredeter"/>
    <w:rsid w:val="00345023"/>
  </w:style>
  <w:style w:type="character" w:styleId="Hipervnculo">
    <w:name w:val="Hyperlink"/>
    <w:basedOn w:val="Fuentedeprrafopredeter"/>
    <w:uiPriority w:val="99"/>
    <w:unhideWhenUsed/>
    <w:rsid w:val="00635BD9"/>
    <w:rPr>
      <w:color w:val="0000FF" w:themeColor="hyperlink"/>
      <w:u w:val="single"/>
    </w:rPr>
  </w:style>
  <w:style w:type="character" w:customStyle="1" w:styleId="d39gl2">
    <w:name w:val="d39gl2"/>
    <w:basedOn w:val="Fuentedeprrafopredeter"/>
    <w:rsid w:val="00635BD9"/>
  </w:style>
  <w:style w:type="character" w:styleId="Textoennegrita">
    <w:name w:val="Strong"/>
    <w:basedOn w:val="Fuentedeprrafopredeter"/>
    <w:uiPriority w:val="22"/>
    <w:qFormat/>
    <w:rsid w:val="00635BD9"/>
    <w:rPr>
      <w:b/>
      <w:bCs/>
    </w:rPr>
  </w:style>
  <w:style w:type="paragraph" w:styleId="NormalWeb">
    <w:name w:val="Normal (Web)"/>
    <w:basedOn w:val="Normal"/>
    <w:uiPriority w:val="99"/>
    <w:unhideWhenUsed/>
    <w:rsid w:val="00635BD9"/>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styleId="Hipervnculovisitado">
    <w:name w:val="FollowedHyperlink"/>
    <w:basedOn w:val="Fuentedeprrafopredeter"/>
    <w:uiPriority w:val="99"/>
    <w:semiHidden/>
    <w:unhideWhenUsed/>
    <w:rsid w:val="007E1A09"/>
    <w:rPr>
      <w:color w:val="800080" w:themeColor="followedHyperlink"/>
      <w:u w:val="single"/>
    </w:rPr>
  </w:style>
  <w:style w:type="paragraph" w:styleId="Encabezado">
    <w:name w:val="header"/>
    <w:basedOn w:val="Normal"/>
    <w:link w:val="EncabezadoCar"/>
    <w:uiPriority w:val="99"/>
    <w:unhideWhenUsed/>
    <w:rsid w:val="00C16A42"/>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C16A42"/>
    <w:rPr>
      <w:rFonts w:eastAsiaTheme="minorHAnsi"/>
      <w:sz w:val="22"/>
      <w:szCs w:val="22"/>
      <w:lang w:val="es-ES"/>
    </w:rPr>
  </w:style>
  <w:style w:type="character" w:customStyle="1" w:styleId="Ttulo5Car">
    <w:name w:val="Título 5 Car"/>
    <w:basedOn w:val="Fuentedeprrafopredeter"/>
    <w:link w:val="Ttulo5"/>
    <w:uiPriority w:val="9"/>
    <w:rsid w:val="00092838"/>
    <w:rPr>
      <w:rFonts w:asciiTheme="majorHAnsi" w:eastAsiaTheme="majorEastAsia" w:hAnsiTheme="majorHAnsi" w:cstheme="majorBidi"/>
      <w:color w:val="365F91" w:themeColor="accent1" w:themeShade="BF"/>
      <w:sz w:val="22"/>
      <w:szCs w:val="22"/>
      <w:lang w:val="es-ES"/>
    </w:rPr>
  </w:style>
  <w:style w:type="paragraph" w:styleId="Textodeglobo">
    <w:name w:val="Balloon Text"/>
    <w:basedOn w:val="Normal"/>
    <w:link w:val="TextodegloboCar"/>
    <w:uiPriority w:val="99"/>
    <w:semiHidden/>
    <w:unhideWhenUsed/>
    <w:rsid w:val="00780C3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80C35"/>
    <w:rPr>
      <w:rFonts w:ascii="Lucida Grande" w:eastAsiaTheme="minorHAnsi" w:hAnsi="Lucida Grande" w:cs="Lucida Grande"/>
      <w:sz w:val="18"/>
      <w:szCs w:val="18"/>
      <w:lang w:val="es-ES"/>
    </w:rPr>
  </w:style>
  <w:style w:type="paragraph" w:customStyle="1" w:styleId="mce">
    <w:name w:val="mce"/>
    <w:basedOn w:val="Normal"/>
    <w:rsid w:val="00F53A2D"/>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styleId="nfasis">
    <w:name w:val="Emphasis"/>
    <w:basedOn w:val="Fuentedeprrafopredeter"/>
    <w:uiPriority w:val="20"/>
    <w:qFormat/>
    <w:rsid w:val="00F02A62"/>
    <w:rPr>
      <w:i/>
      <w:iCs/>
    </w:rPr>
  </w:style>
  <w:style w:type="character" w:customStyle="1" w:styleId="Ttulo1Car">
    <w:name w:val="Título 1 Car"/>
    <w:basedOn w:val="Fuentedeprrafopredeter"/>
    <w:link w:val="Ttulo1"/>
    <w:uiPriority w:val="9"/>
    <w:rsid w:val="002A3943"/>
    <w:rPr>
      <w:rFonts w:asciiTheme="majorHAnsi" w:eastAsiaTheme="majorEastAsia" w:hAnsiTheme="majorHAnsi" w:cstheme="majorBidi"/>
      <w:color w:val="365F91" w:themeColor="accent1" w:themeShade="BF"/>
      <w:sz w:val="32"/>
      <w:szCs w:val="32"/>
      <w:lang w:val="es-ES"/>
    </w:rPr>
  </w:style>
  <w:style w:type="character" w:styleId="Refdecomentario">
    <w:name w:val="annotation reference"/>
    <w:basedOn w:val="Fuentedeprrafopredeter"/>
    <w:uiPriority w:val="99"/>
    <w:semiHidden/>
    <w:unhideWhenUsed/>
    <w:rsid w:val="00E15EFA"/>
    <w:rPr>
      <w:sz w:val="16"/>
      <w:szCs w:val="16"/>
    </w:rPr>
  </w:style>
  <w:style w:type="paragraph" w:styleId="Prrafodelista">
    <w:name w:val="List Paragraph"/>
    <w:basedOn w:val="Normal"/>
    <w:qFormat/>
    <w:rsid w:val="00153748"/>
    <w:pPr>
      <w:ind w:left="720"/>
      <w:contextualSpacing/>
    </w:pPr>
  </w:style>
  <w:style w:type="paragraph" w:customStyle="1" w:styleId="Default">
    <w:name w:val="Default"/>
    <w:rsid w:val="00A06E74"/>
    <w:pPr>
      <w:autoSpaceDE w:val="0"/>
      <w:autoSpaceDN w:val="0"/>
      <w:adjustRightInd w:val="0"/>
    </w:pPr>
    <w:rPr>
      <w:rFonts w:ascii="Times New Roman" w:eastAsiaTheme="minorHAnsi" w:hAnsi="Times New Roman" w:cs="Times New Roman"/>
      <w:color w:val="000000"/>
      <w:lang w:val="es-EC"/>
    </w:rPr>
  </w:style>
  <w:style w:type="table" w:styleId="Tablaconcuadrcula">
    <w:name w:val="Table Grid"/>
    <w:basedOn w:val="Tablanormal"/>
    <w:uiPriority w:val="59"/>
    <w:rsid w:val="00C04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291232"/>
    <w:rPr>
      <w:b/>
      <w:bCs/>
    </w:rPr>
  </w:style>
  <w:style w:type="character" w:customStyle="1" w:styleId="AsuntodelcomentarioCar">
    <w:name w:val="Asunto del comentario Car"/>
    <w:basedOn w:val="TextocomentarioCar"/>
    <w:link w:val="Asuntodelcomentario"/>
    <w:uiPriority w:val="99"/>
    <w:semiHidden/>
    <w:rsid w:val="00291232"/>
    <w:rPr>
      <w:rFonts w:eastAsiaTheme="minorHAnsi"/>
      <w:b/>
      <w:bCs/>
      <w:sz w:val="20"/>
      <w:szCs w:val="20"/>
      <w:lang w:val="es-ES"/>
    </w:rPr>
  </w:style>
  <w:style w:type="character" w:customStyle="1" w:styleId="Ttulo2Car">
    <w:name w:val="Título 2 Car"/>
    <w:basedOn w:val="Fuentedeprrafopredeter"/>
    <w:link w:val="Ttulo2"/>
    <w:uiPriority w:val="9"/>
    <w:rsid w:val="007A59EB"/>
    <w:rPr>
      <w:rFonts w:asciiTheme="majorHAnsi" w:eastAsiaTheme="majorEastAsia" w:hAnsiTheme="majorHAnsi" w:cstheme="majorBidi"/>
      <w:b/>
      <w:bCs/>
      <w:color w:val="4F81BD" w:themeColor="accent1"/>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4770">
      <w:bodyDiv w:val="1"/>
      <w:marLeft w:val="0"/>
      <w:marRight w:val="0"/>
      <w:marTop w:val="0"/>
      <w:marBottom w:val="0"/>
      <w:divBdr>
        <w:top w:val="none" w:sz="0" w:space="0" w:color="auto"/>
        <w:left w:val="none" w:sz="0" w:space="0" w:color="auto"/>
        <w:bottom w:val="none" w:sz="0" w:space="0" w:color="auto"/>
        <w:right w:val="none" w:sz="0" w:space="0" w:color="auto"/>
      </w:divBdr>
    </w:div>
    <w:div w:id="70468374">
      <w:bodyDiv w:val="1"/>
      <w:marLeft w:val="0"/>
      <w:marRight w:val="0"/>
      <w:marTop w:val="0"/>
      <w:marBottom w:val="0"/>
      <w:divBdr>
        <w:top w:val="none" w:sz="0" w:space="0" w:color="auto"/>
        <w:left w:val="none" w:sz="0" w:space="0" w:color="auto"/>
        <w:bottom w:val="none" w:sz="0" w:space="0" w:color="auto"/>
        <w:right w:val="none" w:sz="0" w:space="0" w:color="auto"/>
      </w:divBdr>
    </w:div>
    <w:div w:id="79450097">
      <w:bodyDiv w:val="1"/>
      <w:marLeft w:val="0"/>
      <w:marRight w:val="0"/>
      <w:marTop w:val="0"/>
      <w:marBottom w:val="0"/>
      <w:divBdr>
        <w:top w:val="none" w:sz="0" w:space="0" w:color="auto"/>
        <w:left w:val="none" w:sz="0" w:space="0" w:color="auto"/>
        <w:bottom w:val="none" w:sz="0" w:space="0" w:color="auto"/>
        <w:right w:val="none" w:sz="0" w:space="0" w:color="auto"/>
      </w:divBdr>
    </w:div>
    <w:div w:id="208612744">
      <w:bodyDiv w:val="1"/>
      <w:marLeft w:val="0"/>
      <w:marRight w:val="0"/>
      <w:marTop w:val="0"/>
      <w:marBottom w:val="0"/>
      <w:divBdr>
        <w:top w:val="none" w:sz="0" w:space="0" w:color="auto"/>
        <w:left w:val="none" w:sz="0" w:space="0" w:color="auto"/>
        <w:bottom w:val="none" w:sz="0" w:space="0" w:color="auto"/>
        <w:right w:val="none" w:sz="0" w:space="0" w:color="auto"/>
      </w:divBdr>
    </w:div>
    <w:div w:id="310792292">
      <w:bodyDiv w:val="1"/>
      <w:marLeft w:val="0"/>
      <w:marRight w:val="0"/>
      <w:marTop w:val="0"/>
      <w:marBottom w:val="0"/>
      <w:divBdr>
        <w:top w:val="none" w:sz="0" w:space="0" w:color="auto"/>
        <w:left w:val="none" w:sz="0" w:space="0" w:color="auto"/>
        <w:bottom w:val="none" w:sz="0" w:space="0" w:color="auto"/>
        <w:right w:val="none" w:sz="0" w:space="0" w:color="auto"/>
      </w:divBdr>
      <w:divsChild>
        <w:div w:id="2070881897">
          <w:marLeft w:val="0"/>
          <w:marRight w:val="300"/>
          <w:marTop w:val="0"/>
          <w:marBottom w:val="0"/>
          <w:divBdr>
            <w:top w:val="none" w:sz="0" w:space="0" w:color="auto"/>
            <w:left w:val="none" w:sz="0" w:space="0" w:color="auto"/>
            <w:bottom w:val="none" w:sz="0" w:space="0" w:color="auto"/>
            <w:right w:val="none" w:sz="0" w:space="0" w:color="auto"/>
          </w:divBdr>
          <w:divsChild>
            <w:div w:id="1207257456">
              <w:marLeft w:val="0"/>
              <w:marRight w:val="0"/>
              <w:marTop w:val="105"/>
              <w:marBottom w:val="0"/>
              <w:divBdr>
                <w:top w:val="single" w:sz="6" w:space="11" w:color="B0AFAF"/>
                <w:left w:val="none" w:sz="0" w:space="0" w:color="auto"/>
                <w:bottom w:val="single" w:sz="6" w:space="11" w:color="B0AFAF"/>
                <w:right w:val="none" w:sz="0" w:space="0" w:color="auto"/>
              </w:divBdr>
            </w:div>
          </w:divsChild>
        </w:div>
      </w:divsChild>
    </w:div>
    <w:div w:id="383414113">
      <w:bodyDiv w:val="1"/>
      <w:marLeft w:val="0"/>
      <w:marRight w:val="0"/>
      <w:marTop w:val="0"/>
      <w:marBottom w:val="0"/>
      <w:divBdr>
        <w:top w:val="none" w:sz="0" w:space="0" w:color="auto"/>
        <w:left w:val="none" w:sz="0" w:space="0" w:color="auto"/>
        <w:bottom w:val="none" w:sz="0" w:space="0" w:color="auto"/>
        <w:right w:val="none" w:sz="0" w:space="0" w:color="auto"/>
      </w:divBdr>
      <w:divsChild>
        <w:div w:id="1060908787">
          <w:marLeft w:val="0"/>
          <w:marRight w:val="0"/>
          <w:marTop w:val="0"/>
          <w:marBottom w:val="0"/>
          <w:divBdr>
            <w:top w:val="none" w:sz="0" w:space="0" w:color="auto"/>
            <w:left w:val="none" w:sz="0" w:space="0" w:color="auto"/>
            <w:bottom w:val="none" w:sz="0" w:space="0" w:color="auto"/>
            <w:right w:val="none" w:sz="0" w:space="0" w:color="auto"/>
          </w:divBdr>
          <w:divsChild>
            <w:div w:id="931937513">
              <w:marLeft w:val="0"/>
              <w:marRight w:val="0"/>
              <w:marTop w:val="0"/>
              <w:marBottom w:val="0"/>
              <w:divBdr>
                <w:top w:val="none" w:sz="0" w:space="0" w:color="auto"/>
                <w:left w:val="none" w:sz="0" w:space="0" w:color="auto"/>
                <w:bottom w:val="none" w:sz="0" w:space="0" w:color="auto"/>
                <w:right w:val="none" w:sz="0" w:space="0" w:color="auto"/>
              </w:divBdr>
            </w:div>
          </w:divsChild>
        </w:div>
        <w:div w:id="111285026">
          <w:marLeft w:val="0"/>
          <w:marRight w:val="0"/>
          <w:marTop w:val="0"/>
          <w:marBottom w:val="0"/>
          <w:divBdr>
            <w:top w:val="none" w:sz="0" w:space="0" w:color="auto"/>
            <w:left w:val="none" w:sz="0" w:space="0" w:color="auto"/>
            <w:bottom w:val="none" w:sz="0" w:space="0" w:color="auto"/>
            <w:right w:val="none" w:sz="0" w:space="0" w:color="auto"/>
          </w:divBdr>
          <w:divsChild>
            <w:div w:id="6688002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15901565">
      <w:bodyDiv w:val="1"/>
      <w:marLeft w:val="0"/>
      <w:marRight w:val="0"/>
      <w:marTop w:val="0"/>
      <w:marBottom w:val="0"/>
      <w:divBdr>
        <w:top w:val="none" w:sz="0" w:space="0" w:color="auto"/>
        <w:left w:val="none" w:sz="0" w:space="0" w:color="auto"/>
        <w:bottom w:val="none" w:sz="0" w:space="0" w:color="auto"/>
        <w:right w:val="none" w:sz="0" w:space="0" w:color="auto"/>
      </w:divBdr>
    </w:div>
    <w:div w:id="460660213">
      <w:bodyDiv w:val="1"/>
      <w:marLeft w:val="0"/>
      <w:marRight w:val="0"/>
      <w:marTop w:val="0"/>
      <w:marBottom w:val="0"/>
      <w:divBdr>
        <w:top w:val="none" w:sz="0" w:space="0" w:color="auto"/>
        <w:left w:val="none" w:sz="0" w:space="0" w:color="auto"/>
        <w:bottom w:val="none" w:sz="0" w:space="0" w:color="auto"/>
        <w:right w:val="none" w:sz="0" w:space="0" w:color="auto"/>
      </w:divBdr>
    </w:div>
    <w:div w:id="465052386">
      <w:bodyDiv w:val="1"/>
      <w:marLeft w:val="0"/>
      <w:marRight w:val="0"/>
      <w:marTop w:val="0"/>
      <w:marBottom w:val="0"/>
      <w:divBdr>
        <w:top w:val="none" w:sz="0" w:space="0" w:color="auto"/>
        <w:left w:val="none" w:sz="0" w:space="0" w:color="auto"/>
        <w:bottom w:val="none" w:sz="0" w:space="0" w:color="auto"/>
        <w:right w:val="none" w:sz="0" w:space="0" w:color="auto"/>
      </w:divBdr>
    </w:div>
    <w:div w:id="514851241">
      <w:bodyDiv w:val="1"/>
      <w:marLeft w:val="0"/>
      <w:marRight w:val="0"/>
      <w:marTop w:val="0"/>
      <w:marBottom w:val="0"/>
      <w:divBdr>
        <w:top w:val="none" w:sz="0" w:space="0" w:color="auto"/>
        <w:left w:val="none" w:sz="0" w:space="0" w:color="auto"/>
        <w:bottom w:val="none" w:sz="0" w:space="0" w:color="auto"/>
        <w:right w:val="none" w:sz="0" w:space="0" w:color="auto"/>
      </w:divBdr>
    </w:div>
    <w:div w:id="600454531">
      <w:bodyDiv w:val="1"/>
      <w:marLeft w:val="0"/>
      <w:marRight w:val="0"/>
      <w:marTop w:val="0"/>
      <w:marBottom w:val="0"/>
      <w:divBdr>
        <w:top w:val="none" w:sz="0" w:space="0" w:color="auto"/>
        <w:left w:val="none" w:sz="0" w:space="0" w:color="auto"/>
        <w:bottom w:val="none" w:sz="0" w:space="0" w:color="auto"/>
        <w:right w:val="none" w:sz="0" w:space="0" w:color="auto"/>
      </w:divBdr>
    </w:div>
    <w:div w:id="624624282">
      <w:bodyDiv w:val="1"/>
      <w:marLeft w:val="0"/>
      <w:marRight w:val="0"/>
      <w:marTop w:val="0"/>
      <w:marBottom w:val="0"/>
      <w:divBdr>
        <w:top w:val="none" w:sz="0" w:space="0" w:color="auto"/>
        <w:left w:val="none" w:sz="0" w:space="0" w:color="auto"/>
        <w:bottom w:val="none" w:sz="0" w:space="0" w:color="auto"/>
        <w:right w:val="none" w:sz="0" w:space="0" w:color="auto"/>
      </w:divBdr>
    </w:div>
    <w:div w:id="726103410">
      <w:bodyDiv w:val="1"/>
      <w:marLeft w:val="0"/>
      <w:marRight w:val="0"/>
      <w:marTop w:val="0"/>
      <w:marBottom w:val="0"/>
      <w:divBdr>
        <w:top w:val="none" w:sz="0" w:space="0" w:color="auto"/>
        <w:left w:val="none" w:sz="0" w:space="0" w:color="auto"/>
        <w:bottom w:val="none" w:sz="0" w:space="0" w:color="auto"/>
        <w:right w:val="none" w:sz="0" w:space="0" w:color="auto"/>
      </w:divBdr>
    </w:div>
    <w:div w:id="986789246">
      <w:bodyDiv w:val="1"/>
      <w:marLeft w:val="0"/>
      <w:marRight w:val="0"/>
      <w:marTop w:val="0"/>
      <w:marBottom w:val="0"/>
      <w:divBdr>
        <w:top w:val="none" w:sz="0" w:space="0" w:color="auto"/>
        <w:left w:val="none" w:sz="0" w:space="0" w:color="auto"/>
        <w:bottom w:val="none" w:sz="0" w:space="0" w:color="auto"/>
        <w:right w:val="none" w:sz="0" w:space="0" w:color="auto"/>
      </w:divBdr>
    </w:div>
    <w:div w:id="1172187553">
      <w:bodyDiv w:val="1"/>
      <w:marLeft w:val="0"/>
      <w:marRight w:val="0"/>
      <w:marTop w:val="0"/>
      <w:marBottom w:val="0"/>
      <w:divBdr>
        <w:top w:val="none" w:sz="0" w:space="0" w:color="auto"/>
        <w:left w:val="none" w:sz="0" w:space="0" w:color="auto"/>
        <w:bottom w:val="none" w:sz="0" w:space="0" w:color="auto"/>
        <w:right w:val="none" w:sz="0" w:space="0" w:color="auto"/>
      </w:divBdr>
    </w:div>
    <w:div w:id="1203247610">
      <w:bodyDiv w:val="1"/>
      <w:marLeft w:val="0"/>
      <w:marRight w:val="0"/>
      <w:marTop w:val="0"/>
      <w:marBottom w:val="0"/>
      <w:divBdr>
        <w:top w:val="none" w:sz="0" w:space="0" w:color="auto"/>
        <w:left w:val="none" w:sz="0" w:space="0" w:color="auto"/>
        <w:bottom w:val="none" w:sz="0" w:space="0" w:color="auto"/>
        <w:right w:val="none" w:sz="0" w:space="0" w:color="auto"/>
      </w:divBdr>
    </w:div>
    <w:div w:id="1364941518">
      <w:bodyDiv w:val="1"/>
      <w:marLeft w:val="0"/>
      <w:marRight w:val="0"/>
      <w:marTop w:val="0"/>
      <w:marBottom w:val="0"/>
      <w:divBdr>
        <w:top w:val="none" w:sz="0" w:space="0" w:color="auto"/>
        <w:left w:val="none" w:sz="0" w:space="0" w:color="auto"/>
        <w:bottom w:val="none" w:sz="0" w:space="0" w:color="auto"/>
        <w:right w:val="none" w:sz="0" w:space="0" w:color="auto"/>
      </w:divBdr>
    </w:div>
    <w:div w:id="1414938600">
      <w:bodyDiv w:val="1"/>
      <w:marLeft w:val="0"/>
      <w:marRight w:val="0"/>
      <w:marTop w:val="0"/>
      <w:marBottom w:val="0"/>
      <w:divBdr>
        <w:top w:val="none" w:sz="0" w:space="0" w:color="auto"/>
        <w:left w:val="none" w:sz="0" w:space="0" w:color="auto"/>
        <w:bottom w:val="none" w:sz="0" w:space="0" w:color="auto"/>
        <w:right w:val="none" w:sz="0" w:space="0" w:color="auto"/>
      </w:divBdr>
    </w:div>
    <w:div w:id="1557928923">
      <w:bodyDiv w:val="1"/>
      <w:marLeft w:val="0"/>
      <w:marRight w:val="0"/>
      <w:marTop w:val="0"/>
      <w:marBottom w:val="0"/>
      <w:divBdr>
        <w:top w:val="none" w:sz="0" w:space="0" w:color="auto"/>
        <w:left w:val="none" w:sz="0" w:space="0" w:color="auto"/>
        <w:bottom w:val="none" w:sz="0" w:space="0" w:color="auto"/>
        <w:right w:val="none" w:sz="0" w:space="0" w:color="auto"/>
      </w:divBdr>
    </w:div>
    <w:div w:id="1609897364">
      <w:bodyDiv w:val="1"/>
      <w:marLeft w:val="0"/>
      <w:marRight w:val="0"/>
      <w:marTop w:val="0"/>
      <w:marBottom w:val="0"/>
      <w:divBdr>
        <w:top w:val="none" w:sz="0" w:space="0" w:color="auto"/>
        <w:left w:val="none" w:sz="0" w:space="0" w:color="auto"/>
        <w:bottom w:val="none" w:sz="0" w:space="0" w:color="auto"/>
        <w:right w:val="none" w:sz="0" w:space="0" w:color="auto"/>
      </w:divBdr>
    </w:div>
    <w:div w:id="1695039918">
      <w:bodyDiv w:val="1"/>
      <w:marLeft w:val="0"/>
      <w:marRight w:val="0"/>
      <w:marTop w:val="0"/>
      <w:marBottom w:val="0"/>
      <w:divBdr>
        <w:top w:val="none" w:sz="0" w:space="0" w:color="auto"/>
        <w:left w:val="none" w:sz="0" w:space="0" w:color="auto"/>
        <w:bottom w:val="none" w:sz="0" w:space="0" w:color="auto"/>
        <w:right w:val="none" w:sz="0" w:space="0" w:color="auto"/>
      </w:divBdr>
      <w:divsChild>
        <w:div w:id="1476482427">
          <w:marLeft w:val="0"/>
          <w:marRight w:val="0"/>
          <w:marTop w:val="0"/>
          <w:marBottom w:val="0"/>
          <w:divBdr>
            <w:top w:val="none" w:sz="0" w:space="0" w:color="auto"/>
            <w:left w:val="none" w:sz="0" w:space="0" w:color="auto"/>
            <w:bottom w:val="none" w:sz="0" w:space="0" w:color="auto"/>
            <w:right w:val="none" w:sz="0" w:space="0" w:color="auto"/>
          </w:divBdr>
        </w:div>
        <w:div w:id="1838499050">
          <w:marLeft w:val="0"/>
          <w:marRight w:val="0"/>
          <w:marTop w:val="0"/>
          <w:marBottom w:val="0"/>
          <w:divBdr>
            <w:top w:val="none" w:sz="0" w:space="0" w:color="auto"/>
            <w:left w:val="none" w:sz="0" w:space="0" w:color="auto"/>
            <w:bottom w:val="none" w:sz="0" w:space="0" w:color="auto"/>
            <w:right w:val="none" w:sz="0" w:space="0" w:color="auto"/>
          </w:divBdr>
        </w:div>
      </w:divsChild>
    </w:div>
    <w:div w:id="1724912517">
      <w:bodyDiv w:val="1"/>
      <w:marLeft w:val="0"/>
      <w:marRight w:val="0"/>
      <w:marTop w:val="0"/>
      <w:marBottom w:val="0"/>
      <w:divBdr>
        <w:top w:val="none" w:sz="0" w:space="0" w:color="auto"/>
        <w:left w:val="none" w:sz="0" w:space="0" w:color="auto"/>
        <w:bottom w:val="none" w:sz="0" w:space="0" w:color="auto"/>
        <w:right w:val="none" w:sz="0" w:space="0" w:color="auto"/>
      </w:divBdr>
      <w:divsChild>
        <w:div w:id="1751584036">
          <w:marLeft w:val="0"/>
          <w:marRight w:val="300"/>
          <w:marTop w:val="0"/>
          <w:marBottom w:val="0"/>
          <w:divBdr>
            <w:top w:val="none" w:sz="0" w:space="0" w:color="auto"/>
            <w:left w:val="none" w:sz="0" w:space="0" w:color="auto"/>
            <w:bottom w:val="none" w:sz="0" w:space="0" w:color="auto"/>
            <w:right w:val="none" w:sz="0" w:space="0" w:color="auto"/>
          </w:divBdr>
          <w:divsChild>
            <w:div w:id="1965847099">
              <w:marLeft w:val="0"/>
              <w:marRight w:val="0"/>
              <w:marTop w:val="105"/>
              <w:marBottom w:val="0"/>
              <w:divBdr>
                <w:top w:val="single" w:sz="6" w:space="11" w:color="B0AFAF"/>
                <w:left w:val="none" w:sz="0" w:space="0" w:color="auto"/>
                <w:bottom w:val="single" w:sz="6" w:space="11" w:color="B0AFAF"/>
                <w:right w:val="none" w:sz="0" w:space="0" w:color="auto"/>
              </w:divBdr>
            </w:div>
          </w:divsChild>
        </w:div>
        <w:div w:id="2110809284">
          <w:marLeft w:val="0"/>
          <w:marRight w:val="300"/>
          <w:marTop w:val="0"/>
          <w:marBottom w:val="0"/>
          <w:divBdr>
            <w:top w:val="none" w:sz="0" w:space="0" w:color="auto"/>
            <w:left w:val="none" w:sz="0" w:space="0" w:color="auto"/>
            <w:bottom w:val="none" w:sz="0" w:space="0" w:color="auto"/>
            <w:right w:val="none" w:sz="0" w:space="0" w:color="auto"/>
          </w:divBdr>
          <w:divsChild>
            <w:div w:id="1330601967">
              <w:marLeft w:val="0"/>
              <w:marRight w:val="0"/>
              <w:marTop w:val="0"/>
              <w:marBottom w:val="225"/>
              <w:divBdr>
                <w:top w:val="none" w:sz="0" w:space="0" w:color="auto"/>
                <w:left w:val="none" w:sz="0" w:space="0" w:color="auto"/>
                <w:bottom w:val="none" w:sz="0" w:space="0" w:color="auto"/>
                <w:right w:val="none" w:sz="0" w:space="0" w:color="auto"/>
              </w:divBdr>
              <w:divsChild>
                <w:div w:id="451242171">
                  <w:marLeft w:val="0"/>
                  <w:marRight w:val="0"/>
                  <w:marTop w:val="0"/>
                  <w:marBottom w:val="0"/>
                  <w:divBdr>
                    <w:top w:val="none" w:sz="0" w:space="0" w:color="auto"/>
                    <w:left w:val="none" w:sz="0" w:space="0" w:color="auto"/>
                    <w:bottom w:val="none" w:sz="0" w:space="0" w:color="auto"/>
                    <w:right w:val="none" w:sz="0" w:space="0" w:color="auto"/>
                  </w:divBdr>
                </w:div>
                <w:div w:id="770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06305">
      <w:bodyDiv w:val="1"/>
      <w:marLeft w:val="0"/>
      <w:marRight w:val="0"/>
      <w:marTop w:val="0"/>
      <w:marBottom w:val="0"/>
      <w:divBdr>
        <w:top w:val="none" w:sz="0" w:space="0" w:color="auto"/>
        <w:left w:val="none" w:sz="0" w:space="0" w:color="auto"/>
        <w:bottom w:val="none" w:sz="0" w:space="0" w:color="auto"/>
        <w:right w:val="none" w:sz="0" w:space="0" w:color="auto"/>
      </w:divBdr>
    </w:div>
    <w:div w:id="1798062146">
      <w:bodyDiv w:val="1"/>
      <w:marLeft w:val="0"/>
      <w:marRight w:val="0"/>
      <w:marTop w:val="0"/>
      <w:marBottom w:val="0"/>
      <w:divBdr>
        <w:top w:val="none" w:sz="0" w:space="0" w:color="auto"/>
        <w:left w:val="none" w:sz="0" w:space="0" w:color="auto"/>
        <w:bottom w:val="none" w:sz="0" w:space="0" w:color="auto"/>
        <w:right w:val="none" w:sz="0" w:space="0" w:color="auto"/>
      </w:divBdr>
    </w:div>
    <w:div w:id="1827017678">
      <w:bodyDiv w:val="1"/>
      <w:marLeft w:val="0"/>
      <w:marRight w:val="0"/>
      <w:marTop w:val="0"/>
      <w:marBottom w:val="0"/>
      <w:divBdr>
        <w:top w:val="none" w:sz="0" w:space="0" w:color="auto"/>
        <w:left w:val="none" w:sz="0" w:space="0" w:color="auto"/>
        <w:bottom w:val="none" w:sz="0" w:space="0" w:color="auto"/>
        <w:right w:val="none" w:sz="0" w:space="0" w:color="auto"/>
      </w:divBdr>
    </w:div>
    <w:div w:id="1835997069">
      <w:bodyDiv w:val="1"/>
      <w:marLeft w:val="0"/>
      <w:marRight w:val="0"/>
      <w:marTop w:val="0"/>
      <w:marBottom w:val="0"/>
      <w:divBdr>
        <w:top w:val="none" w:sz="0" w:space="0" w:color="auto"/>
        <w:left w:val="none" w:sz="0" w:space="0" w:color="auto"/>
        <w:bottom w:val="none" w:sz="0" w:space="0" w:color="auto"/>
        <w:right w:val="none" w:sz="0" w:space="0" w:color="auto"/>
      </w:divBdr>
    </w:div>
    <w:div w:id="20227790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lcomerci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republica.e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ilhojas.is" TargetMode="External"/><Relationship Id="rId4" Type="http://schemas.microsoft.com/office/2007/relationships/stylesWithEffects" Target="stylesWithEffects.xml"/><Relationship Id="rId9" Type="http://schemas.openxmlformats.org/officeDocument/2006/relationships/hyperlink" Target="http://www.planv.com.ec"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planv.com.ec/historias/politica/cinco-mujeres-denuncian-al-gobierno" TargetMode="External"/><Relationship Id="rId2" Type="http://schemas.openxmlformats.org/officeDocument/2006/relationships/hyperlink" Target="http://www.ecuadorlibrered.tk/index.php/ecuador/movimientos-sociales/2943-2015-01-03-02-16-19" TargetMode="External"/><Relationship Id="rId1" Type="http://schemas.openxmlformats.org/officeDocument/2006/relationships/hyperlink" Target="http://www.une.org.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58E644D-23EF-42DF-AFBD-717B9EBA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25506</Words>
  <Characters>140286</Characters>
  <Application>Microsoft Office Word</Application>
  <DocSecurity>0</DocSecurity>
  <Lines>1169</Lines>
  <Paragraphs>330</Paragraphs>
  <ScaleCrop>false</ScaleCrop>
  <HeadingPairs>
    <vt:vector size="2" baseType="variant">
      <vt:variant>
        <vt:lpstr>Título</vt:lpstr>
      </vt:variant>
      <vt:variant>
        <vt:i4>1</vt:i4>
      </vt:variant>
    </vt:vector>
  </HeadingPairs>
  <TitlesOfParts>
    <vt:vector size="1" baseType="lpstr">
      <vt:lpstr/>
    </vt:vector>
  </TitlesOfParts>
  <Company>usu</Company>
  <LinksUpToDate>false</LinksUpToDate>
  <CharactersWithSpaces>165462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usuario</dc:creator>
  <cp:lastModifiedBy>Usuario de Windows</cp:lastModifiedBy>
  <cp:revision>2</cp:revision>
  <dcterms:created xsi:type="dcterms:W3CDTF">2015-11-16T19:58:00Z</dcterms:created>
  <dcterms:modified xsi:type="dcterms:W3CDTF">2015-11-16T19:58:00Z</dcterms:modified>
</cp:coreProperties>
</file>